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04" w:rsidRDefault="00327704" w:rsidP="00327704">
      <w:pPr>
        <w:pStyle w:val="1"/>
        <w:jc w:val="center"/>
        <w:rPr>
          <w:rFonts w:ascii="Arial" w:eastAsia="標楷體" w:hAnsi="標楷體" w:cs="標楷體"/>
          <w:b/>
          <w:shadow/>
          <w:sz w:val="32"/>
          <w:szCs w:val="32"/>
        </w:rPr>
      </w:pPr>
      <w:r w:rsidRPr="00E35005">
        <w:rPr>
          <w:rFonts w:ascii="標楷體" w:eastAsia="標楷體" w:hAnsi="標楷體" w:hint="eastAsia"/>
          <w:b/>
          <w:shadow/>
          <w:sz w:val="32"/>
          <w:szCs w:val="32"/>
        </w:rPr>
        <w:t>國立臺南女</w:t>
      </w:r>
      <w:r>
        <w:rPr>
          <w:rFonts w:ascii="標楷體" w:eastAsia="標楷體" w:hAnsi="標楷體" w:hint="eastAsia"/>
          <w:b/>
          <w:shadow/>
          <w:sz w:val="32"/>
          <w:szCs w:val="32"/>
        </w:rPr>
        <w:t>子高級</w:t>
      </w:r>
      <w:r w:rsidRPr="00E35005">
        <w:rPr>
          <w:rFonts w:ascii="標楷體" w:eastAsia="標楷體" w:hAnsi="標楷體" w:hint="eastAsia"/>
          <w:b/>
          <w:shadow/>
          <w:sz w:val="32"/>
          <w:szCs w:val="32"/>
        </w:rPr>
        <w:t>中</w:t>
      </w:r>
      <w:r>
        <w:rPr>
          <w:rFonts w:ascii="標楷體" w:eastAsia="標楷體" w:hAnsi="標楷體" w:hint="eastAsia"/>
          <w:b/>
          <w:shadow/>
          <w:sz w:val="32"/>
          <w:szCs w:val="32"/>
        </w:rPr>
        <w:t>學</w:t>
      </w:r>
      <w:r w:rsidRPr="00143B14">
        <w:rPr>
          <w:rFonts w:ascii="Arial" w:eastAsia="標楷體" w:hAnsi="標楷體" w:cs="標楷體" w:hint="eastAsia"/>
          <w:b/>
          <w:shadow/>
          <w:sz w:val="32"/>
          <w:szCs w:val="32"/>
        </w:rPr>
        <w:t>10</w:t>
      </w:r>
      <w:r>
        <w:rPr>
          <w:rFonts w:ascii="Arial" w:eastAsia="標楷體" w:hAnsi="標楷體" w:cs="標楷體" w:hint="eastAsia"/>
          <w:b/>
          <w:shadow/>
          <w:sz w:val="32"/>
          <w:szCs w:val="32"/>
        </w:rPr>
        <w:t>6</w:t>
      </w:r>
      <w:r w:rsidRPr="00143B14">
        <w:rPr>
          <w:rFonts w:ascii="Arial" w:eastAsia="標楷體" w:hAnsi="標楷體" w:cs="標楷體" w:hint="eastAsia"/>
          <w:b/>
          <w:shadow/>
          <w:sz w:val="32"/>
          <w:szCs w:val="32"/>
        </w:rPr>
        <w:t>年度</w:t>
      </w:r>
      <w:r>
        <w:rPr>
          <w:rFonts w:ascii="Arial" w:eastAsia="標楷體" w:hAnsi="標楷體" w:cs="標楷體" w:hint="eastAsia"/>
          <w:b/>
          <w:shadow/>
          <w:sz w:val="32"/>
          <w:szCs w:val="32"/>
        </w:rPr>
        <w:t>辦理全國藝術才能班教師</w:t>
      </w:r>
      <w:r w:rsidR="00353D4A">
        <w:rPr>
          <w:rFonts w:ascii="Arial" w:eastAsia="標楷體" w:hAnsi="標楷體" w:cs="標楷體" w:hint="eastAsia"/>
          <w:b/>
          <w:shadow/>
          <w:sz w:val="32"/>
          <w:szCs w:val="32"/>
        </w:rPr>
        <w:t>(</w:t>
      </w:r>
      <w:r w:rsidR="00353D4A">
        <w:rPr>
          <w:rFonts w:ascii="Arial" w:eastAsia="標楷體" w:hAnsi="標楷體" w:cs="標楷體" w:hint="eastAsia"/>
          <w:b/>
          <w:shadow/>
          <w:sz w:val="32"/>
          <w:szCs w:val="32"/>
        </w:rPr>
        <w:t>音樂類</w:t>
      </w:r>
      <w:r w:rsidR="00353D4A">
        <w:rPr>
          <w:rFonts w:ascii="Arial" w:eastAsia="標楷體" w:hAnsi="標楷體" w:cs="標楷體" w:hint="eastAsia"/>
          <w:b/>
          <w:shadow/>
          <w:sz w:val="32"/>
          <w:szCs w:val="32"/>
        </w:rPr>
        <w:t>)</w:t>
      </w:r>
      <w:r>
        <w:rPr>
          <w:rFonts w:ascii="Arial" w:eastAsia="標楷體" w:hAnsi="標楷體" w:cs="標楷體" w:hint="eastAsia"/>
          <w:b/>
          <w:shadow/>
          <w:sz w:val="32"/>
          <w:szCs w:val="32"/>
        </w:rPr>
        <w:t>進修</w:t>
      </w:r>
    </w:p>
    <w:p w:rsidR="00327704" w:rsidRPr="00143B14" w:rsidRDefault="00327704" w:rsidP="00327704">
      <w:pPr>
        <w:pStyle w:val="1"/>
        <w:jc w:val="center"/>
        <w:rPr>
          <w:rFonts w:ascii="Arial" w:eastAsia="標楷體" w:hAnsi="標楷體" w:cs="標楷體"/>
          <w:b/>
          <w:shadow/>
          <w:sz w:val="32"/>
          <w:szCs w:val="32"/>
        </w:rPr>
      </w:pPr>
      <w:r>
        <w:rPr>
          <w:rFonts w:ascii="Arial" w:eastAsia="標楷體" w:hAnsi="標楷體" w:cs="標楷體" w:hint="eastAsia"/>
          <w:b/>
          <w:shadow/>
          <w:sz w:val="32"/>
          <w:szCs w:val="32"/>
        </w:rPr>
        <w:t>增能研習活動計畫書</w:t>
      </w:r>
    </w:p>
    <w:p w:rsidR="00327704" w:rsidRPr="00B1786A" w:rsidRDefault="00327704" w:rsidP="00327704">
      <w:pPr>
        <w:pStyle w:val="1"/>
        <w:jc w:val="center"/>
        <w:rPr>
          <w:rFonts w:ascii="Arial" w:eastAsia="標楷體" w:hAnsi="標楷體" w:cs="標楷體"/>
          <w:shadow/>
          <w:sz w:val="32"/>
          <w:szCs w:val="32"/>
        </w:rPr>
      </w:pPr>
      <w:r w:rsidRPr="00B1786A">
        <w:rPr>
          <w:rFonts w:ascii="Arial" w:eastAsia="標楷體" w:hAnsi="標楷體" w:cs="標楷體" w:hint="eastAsia"/>
          <w:shadow/>
          <w:sz w:val="32"/>
          <w:szCs w:val="32"/>
        </w:rPr>
        <w:t>「</w:t>
      </w:r>
      <w:r w:rsidR="003862BA">
        <w:rPr>
          <w:rFonts w:ascii="Arial" w:eastAsia="標楷體" w:hAnsi="標楷體" w:cs="標楷體" w:hint="eastAsia"/>
          <w:shadow/>
          <w:sz w:val="32"/>
          <w:szCs w:val="32"/>
        </w:rPr>
        <w:t>誰是鋼琴界的福爾摩斯</w:t>
      </w:r>
      <w:r w:rsidR="003862BA">
        <w:rPr>
          <w:rFonts w:ascii="Arial" w:eastAsia="標楷體" w:hAnsi="標楷體" w:cs="標楷體" w:hint="eastAsia"/>
          <w:shadow/>
          <w:sz w:val="32"/>
          <w:szCs w:val="32"/>
        </w:rPr>
        <w:t>?</w:t>
      </w:r>
      <w:r w:rsidRPr="00B1786A">
        <w:rPr>
          <w:rFonts w:ascii="Arial" w:eastAsia="標楷體" w:hAnsi="標楷體" w:cs="標楷體" w:hint="eastAsia"/>
          <w:shadow/>
          <w:sz w:val="32"/>
          <w:szCs w:val="32"/>
        </w:rPr>
        <w:t>」</w:t>
      </w:r>
    </w:p>
    <w:p w:rsidR="00327704" w:rsidRPr="00967664" w:rsidRDefault="00327704" w:rsidP="00327704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</w:p>
    <w:p w:rsidR="00E5784A" w:rsidRDefault="00E5784A" w:rsidP="00E5784A">
      <w:pPr>
        <w:pStyle w:val="a7"/>
        <w:numPr>
          <w:ilvl w:val="0"/>
          <w:numId w:val="1"/>
        </w:numPr>
        <w:spacing w:line="0" w:lineRule="atLeast"/>
        <w:ind w:leftChars="0"/>
        <w:rPr>
          <w:rFonts w:ascii="time new roman" w:eastAsia="標楷體" w:hAnsi="time new roman"/>
          <w:b/>
          <w:sz w:val="28"/>
          <w:szCs w:val="28"/>
        </w:rPr>
      </w:pPr>
      <w:r>
        <w:rPr>
          <w:rFonts w:ascii="time new roman" w:eastAsia="標楷體" w:hAnsi="time new roman" w:hint="eastAsia"/>
          <w:b/>
          <w:sz w:val="28"/>
          <w:szCs w:val="28"/>
        </w:rPr>
        <w:t>依據</w:t>
      </w:r>
    </w:p>
    <w:p w:rsidR="00E5784A" w:rsidRDefault="00E5784A" w:rsidP="00E5784A">
      <w:pPr>
        <w:pStyle w:val="a7"/>
        <w:spacing w:line="0" w:lineRule="atLeast"/>
        <w:ind w:leftChars="0" w:left="720"/>
        <w:rPr>
          <w:rFonts w:ascii="time new roman" w:eastAsia="標楷體" w:hAnsi="time new roman"/>
          <w:sz w:val="28"/>
          <w:szCs w:val="28"/>
        </w:rPr>
      </w:pPr>
      <w:r>
        <w:rPr>
          <w:rFonts w:ascii="time new roman" w:eastAsia="標楷體" w:hAnsi="time new roman" w:hint="eastAsia"/>
          <w:sz w:val="28"/>
          <w:szCs w:val="28"/>
        </w:rPr>
        <w:t>中華民國</w:t>
      </w:r>
      <w:r>
        <w:rPr>
          <w:rFonts w:ascii="time new roman" w:eastAsia="標楷體" w:hAnsi="time new roman"/>
          <w:sz w:val="28"/>
          <w:szCs w:val="28"/>
        </w:rPr>
        <w:t>105</w:t>
      </w:r>
      <w:r>
        <w:rPr>
          <w:rFonts w:ascii="time new roman" w:eastAsia="標楷體" w:hAnsi="time new roman" w:hint="eastAsia"/>
          <w:sz w:val="28"/>
          <w:szCs w:val="28"/>
        </w:rPr>
        <w:t>年</w:t>
      </w:r>
      <w:r>
        <w:rPr>
          <w:rFonts w:ascii="time new roman" w:eastAsia="標楷體" w:hAnsi="time new roman"/>
          <w:sz w:val="28"/>
          <w:szCs w:val="28"/>
        </w:rPr>
        <w:t>2</w:t>
      </w:r>
      <w:r>
        <w:rPr>
          <w:rFonts w:ascii="time new roman" w:eastAsia="標楷體" w:hAnsi="time new roman" w:hint="eastAsia"/>
          <w:sz w:val="28"/>
          <w:szCs w:val="28"/>
        </w:rPr>
        <w:t>月</w:t>
      </w:r>
      <w:r>
        <w:rPr>
          <w:rFonts w:ascii="time new roman" w:eastAsia="標楷體" w:hAnsi="time new roman"/>
          <w:sz w:val="28"/>
          <w:szCs w:val="28"/>
        </w:rPr>
        <w:t>15</w:t>
      </w:r>
      <w:r>
        <w:rPr>
          <w:rFonts w:ascii="time new roman" w:eastAsia="標楷體" w:hAnsi="time new roman" w:hint="eastAsia"/>
          <w:sz w:val="28"/>
          <w:szCs w:val="28"/>
        </w:rPr>
        <w:t>日來函，臺教國署原第</w:t>
      </w:r>
      <w:r>
        <w:rPr>
          <w:rFonts w:ascii="time new roman" w:eastAsia="標楷體" w:hAnsi="time new roman"/>
          <w:sz w:val="28"/>
          <w:szCs w:val="28"/>
        </w:rPr>
        <w:t>1050013207</w:t>
      </w:r>
      <w:r>
        <w:rPr>
          <w:rFonts w:ascii="time new roman" w:eastAsia="標楷體" w:hAnsi="time new roman" w:hint="eastAsia"/>
          <w:sz w:val="28"/>
          <w:szCs w:val="28"/>
        </w:rPr>
        <w:t>號辦理。</w:t>
      </w:r>
    </w:p>
    <w:p w:rsidR="00E5784A" w:rsidRPr="00E5784A" w:rsidRDefault="00E5784A" w:rsidP="0008119C">
      <w:pPr>
        <w:kinsoku w:val="0"/>
        <w:spacing w:line="320" w:lineRule="exact"/>
        <w:jc w:val="both"/>
        <w:rPr>
          <w:rFonts w:ascii="time new roman" w:eastAsia="標楷體" w:hAnsi="標楷體"/>
          <w:b/>
          <w:sz w:val="28"/>
          <w:szCs w:val="28"/>
        </w:rPr>
      </w:pPr>
    </w:p>
    <w:p w:rsidR="0008119C" w:rsidRPr="00F128D8" w:rsidRDefault="00E5784A" w:rsidP="0008119C">
      <w:pPr>
        <w:kinsoku w:val="0"/>
        <w:spacing w:line="320" w:lineRule="exact"/>
        <w:jc w:val="both"/>
        <w:rPr>
          <w:rFonts w:ascii="time new roman" w:eastAsia="標楷體" w:hAnsi="time new roman"/>
          <w:b/>
          <w:sz w:val="28"/>
          <w:szCs w:val="28"/>
        </w:rPr>
      </w:pPr>
      <w:r>
        <w:rPr>
          <w:rFonts w:ascii="time new roman" w:eastAsia="標楷體" w:hAnsi="標楷體" w:hint="eastAsia"/>
          <w:b/>
          <w:sz w:val="28"/>
          <w:szCs w:val="28"/>
        </w:rPr>
        <w:t>二</w:t>
      </w:r>
      <w:r w:rsidR="0008119C" w:rsidRPr="00F128D8">
        <w:rPr>
          <w:rFonts w:ascii="time new roman" w:eastAsia="標楷體" w:hAnsi="標楷體" w:hint="eastAsia"/>
          <w:b/>
          <w:sz w:val="28"/>
          <w:szCs w:val="28"/>
        </w:rPr>
        <w:t>、計畫目標</w:t>
      </w:r>
      <w:r w:rsidR="0008119C" w:rsidRPr="00F128D8">
        <w:rPr>
          <w:rFonts w:ascii="time new roman" w:eastAsia="標楷體" w:hAnsi="time new roman"/>
          <w:b/>
          <w:sz w:val="28"/>
          <w:szCs w:val="28"/>
        </w:rPr>
        <w:t xml:space="preserve"> </w:t>
      </w:r>
    </w:p>
    <w:p w:rsidR="0008119C" w:rsidRPr="00BA3B89" w:rsidRDefault="0008119C" w:rsidP="0008119C">
      <w:pPr>
        <w:tabs>
          <w:tab w:val="left" w:pos="540"/>
        </w:tabs>
        <w:kinsoku w:val="0"/>
        <w:spacing w:line="320" w:lineRule="exact"/>
        <w:ind w:left="709" w:hangingChars="253" w:hanging="709"/>
        <w:jc w:val="both"/>
        <w:rPr>
          <w:rFonts w:ascii="time new roman" w:eastAsia="標楷體" w:hAnsi="time new roman"/>
          <w:sz w:val="28"/>
          <w:szCs w:val="28"/>
        </w:rPr>
      </w:pPr>
      <w:r>
        <w:rPr>
          <w:rFonts w:ascii="time new roman" w:eastAsia="標楷體" w:hAnsi="time new roman"/>
          <w:b/>
          <w:sz w:val="28"/>
          <w:szCs w:val="28"/>
        </w:rPr>
        <w:t xml:space="preserve"> </w:t>
      </w:r>
      <w:r w:rsidRPr="00AB57E5">
        <w:rPr>
          <w:rFonts w:ascii="time new roman" w:eastAsia="標楷體" w:hAnsi="time new roman"/>
          <w:sz w:val="28"/>
          <w:szCs w:val="28"/>
        </w:rPr>
        <w:t xml:space="preserve"> </w:t>
      </w:r>
      <w:r>
        <w:rPr>
          <w:rFonts w:ascii="time new roman" w:eastAsia="標楷體" w:hAnsi="time new roman" w:hint="eastAsia"/>
          <w:sz w:val="28"/>
          <w:szCs w:val="28"/>
        </w:rPr>
        <w:t xml:space="preserve">  </w:t>
      </w:r>
      <w:r w:rsidRPr="00BA3B89">
        <w:rPr>
          <w:rFonts w:ascii="time new roman" w:eastAsia="標楷體" w:hAnsi="time new roman" w:hint="eastAsia"/>
          <w:sz w:val="28"/>
          <w:szCs w:val="28"/>
        </w:rPr>
        <w:t>1.</w:t>
      </w:r>
      <w:r w:rsidRPr="00BA3B89">
        <w:rPr>
          <w:rFonts w:ascii="time new roman" w:eastAsia="標楷體" w:hAnsi="time new roman" w:hint="eastAsia"/>
          <w:sz w:val="28"/>
          <w:szCs w:val="28"/>
        </w:rPr>
        <w:t>邀請</w:t>
      </w:r>
      <w:r w:rsidR="003C2F12">
        <w:rPr>
          <w:rFonts w:ascii="time new roman" w:eastAsia="標楷體" w:hAnsi="time new roman" w:hint="eastAsia"/>
          <w:sz w:val="28"/>
          <w:szCs w:val="28"/>
        </w:rPr>
        <w:t>俄羅斯莫斯科</w:t>
      </w:r>
      <w:r w:rsidRPr="00BA3B89">
        <w:rPr>
          <w:rFonts w:ascii="time new roman" w:eastAsia="標楷體" w:hAnsi="time new roman" w:hint="eastAsia"/>
          <w:sz w:val="28"/>
          <w:szCs w:val="28"/>
        </w:rPr>
        <w:t>音樂院</w:t>
      </w:r>
      <w:r w:rsidR="003C2F12">
        <w:rPr>
          <w:rFonts w:ascii="time new roman" w:eastAsia="標楷體" w:hAnsi="time new roman" w:hint="eastAsia"/>
          <w:sz w:val="28"/>
          <w:szCs w:val="28"/>
        </w:rPr>
        <w:t>Yuri Slesarev</w:t>
      </w:r>
      <w:r w:rsidRPr="00BA3B89">
        <w:rPr>
          <w:rFonts w:ascii="time new roman" w:eastAsia="標楷體" w:hAnsi="time new roman" w:hint="eastAsia"/>
          <w:sz w:val="28"/>
          <w:szCs w:val="28"/>
        </w:rPr>
        <w:t>國際鋼琴大師與國立臺灣師範大學音樂系嚴俊傑教授，共同為中學階段學生研發設計鋼琴課程</w:t>
      </w:r>
      <w:r w:rsidR="007D14E0">
        <w:rPr>
          <w:rFonts w:ascii="time new roman" w:eastAsia="標楷體" w:hAnsi="time new roman" w:hint="eastAsia"/>
          <w:sz w:val="28"/>
          <w:szCs w:val="28"/>
        </w:rPr>
        <w:t>，包含技術演奏與訓練、作品分析研究等</w:t>
      </w:r>
      <w:r w:rsidRPr="00BA3B89">
        <w:rPr>
          <w:rFonts w:ascii="time new roman" w:eastAsia="標楷體" w:hAnsi="time new roman" w:hint="eastAsia"/>
          <w:sz w:val="28"/>
          <w:szCs w:val="28"/>
        </w:rPr>
        <w:t>，提昇中小學教師自我的能力與啟發教師創新課程的動力。</w:t>
      </w:r>
    </w:p>
    <w:p w:rsidR="000D485F" w:rsidRPr="00BA3B89" w:rsidRDefault="0008119C" w:rsidP="000D485F">
      <w:pPr>
        <w:spacing w:line="520" w:lineRule="exact"/>
        <w:rPr>
          <w:rFonts w:eastAsia="標楷體" w:hAnsi="標楷體"/>
          <w:sz w:val="28"/>
          <w:szCs w:val="28"/>
        </w:rPr>
      </w:pPr>
      <w:r w:rsidRPr="00BA3B89">
        <w:rPr>
          <w:rFonts w:ascii="time new roman" w:eastAsia="標楷體" w:hAnsi="time new roman" w:hint="eastAsia"/>
          <w:sz w:val="28"/>
          <w:szCs w:val="28"/>
        </w:rPr>
        <w:t xml:space="preserve">    2.</w:t>
      </w:r>
      <w:r w:rsidR="000D485F" w:rsidRPr="00BA3B89">
        <w:rPr>
          <w:rFonts w:ascii="time new roman" w:eastAsia="標楷體" w:hAnsi="time new roman" w:hint="eastAsia"/>
          <w:sz w:val="28"/>
          <w:szCs w:val="28"/>
        </w:rPr>
        <w:t>期望</w:t>
      </w:r>
      <w:r w:rsidR="000D485F" w:rsidRPr="00BA3B89">
        <w:rPr>
          <w:rFonts w:eastAsia="標楷體" w:hint="eastAsia"/>
          <w:sz w:val="28"/>
          <w:szCs w:val="28"/>
        </w:rPr>
        <w:t>教師們瞭解最新藝術動向與風潮，激發教師設計藝才課程之動力與創新。</w:t>
      </w:r>
    </w:p>
    <w:p w:rsidR="00327704" w:rsidRPr="0008119C" w:rsidRDefault="00327704" w:rsidP="00327704">
      <w:pPr>
        <w:tabs>
          <w:tab w:val="left" w:pos="540"/>
        </w:tabs>
        <w:kinsoku w:val="0"/>
        <w:spacing w:line="320" w:lineRule="exact"/>
        <w:jc w:val="both"/>
        <w:rPr>
          <w:rFonts w:ascii="time new roman" w:eastAsia="標楷體" w:hAnsi="time new roman"/>
          <w:sz w:val="28"/>
          <w:szCs w:val="28"/>
        </w:rPr>
      </w:pPr>
    </w:p>
    <w:p w:rsidR="00327704" w:rsidRDefault="00E5784A" w:rsidP="00327704">
      <w:pPr>
        <w:tabs>
          <w:tab w:val="num" w:pos="567"/>
        </w:tabs>
        <w:kinsoku w:val="0"/>
        <w:spacing w:line="320" w:lineRule="exact"/>
        <w:jc w:val="both"/>
        <w:rPr>
          <w:rFonts w:ascii="time new roman" w:eastAsia="標楷體" w:hAnsi="time new roman"/>
          <w:b/>
          <w:sz w:val="28"/>
          <w:szCs w:val="28"/>
        </w:rPr>
      </w:pPr>
      <w:r>
        <w:rPr>
          <w:rFonts w:ascii="time new roman" w:eastAsia="標楷體" w:hAnsi="標楷體" w:hint="eastAsia"/>
          <w:b/>
          <w:sz w:val="28"/>
          <w:szCs w:val="28"/>
        </w:rPr>
        <w:t>三</w:t>
      </w:r>
      <w:r w:rsidR="00327704" w:rsidRPr="00F128D8">
        <w:rPr>
          <w:rFonts w:ascii="time new roman" w:eastAsia="標楷體" w:hAnsi="標楷體" w:hint="eastAsia"/>
          <w:b/>
          <w:sz w:val="28"/>
          <w:szCs w:val="28"/>
        </w:rPr>
        <w:t>、具體作為</w:t>
      </w:r>
    </w:p>
    <w:p w:rsidR="00327704" w:rsidRDefault="00327704" w:rsidP="00446D80">
      <w:pPr>
        <w:kinsoku w:val="0"/>
        <w:snapToGrid w:val="0"/>
        <w:spacing w:line="0" w:lineRule="atLeast"/>
        <w:jc w:val="both"/>
        <w:rPr>
          <w:rStyle w:val="apple-style-span"/>
          <w:rFonts w:ascii="time new roman" w:eastAsia="標楷體" w:hAnsi="time new roman"/>
          <w:sz w:val="28"/>
        </w:rPr>
      </w:pPr>
      <w:r w:rsidRPr="00F128D8">
        <w:rPr>
          <w:rFonts w:ascii="time new roman" w:eastAsia="標楷體" w:hAnsi="time new roman"/>
          <w:b/>
          <w:sz w:val="28"/>
          <w:szCs w:val="28"/>
        </w:rPr>
        <w:t xml:space="preserve"> </w:t>
      </w:r>
      <w:r>
        <w:rPr>
          <w:rStyle w:val="apple-style-span"/>
          <w:rFonts w:ascii="time new roman" w:eastAsia="標楷體" w:hAnsi="time new roman"/>
          <w:sz w:val="28"/>
        </w:rPr>
        <w:t xml:space="preserve">  </w:t>
      </w:r>
      <w:r>
        <w:rPr>
          <w:rStyle w:val="apple-style-span"/>
          <w:rFonts w:ascii="time new roman" w:eastAsia="標楷體" w:hAnsi="time new roman" w:hint="eastAsia"/>
          <w:sz w:val="28"/>
        </w:rPr>
        <w:t xml:space="preserve"> </w:t>
      </w:r>
      <w:r w:rsidR="00C60B37">
        <w:rPr>
          <w:rStyle w:val="apple-style-span"/>
          <w:rFonts w:ascii="time new roman" w:eastAsia="標楷體" w:hAnsi="time new roman" w:hint="eastAsia"/>
          <w:sz w:val="28"/>
        </w:rPr>
        <w:t>1.</w:t>
      </w:r>
      <w:r w:rsidR="001B6BB2">
        <w:rPr>
          <w:rStyle w:val="apple-style-span"/>
          <w:rFonts w:ascii="time new roman" w:eastAsia="標楷體" w:hAnsi="time new roman" w:hint="eastAsia"/>
          <w:sz w:val="28"/>
        </w:rPr>
        <w:t xml:space="preserve"> </w:t>
      </w:r>
      <w:r>
        <w:rPr>
          <w:rStyle w:val="apple-style-span"/>
          <w:rFonts w:ascii="time new roman" w:eastAsia="標楷體" w:hAnsi="time new roman" w:hint="eastAsia"/>
          <w:sz w:val="28"/>
        </w:rPr>
        <w:t>地點</w:t>
      </w:r>
      <w:r>
        <w:rPr>
          <w:rStyle w:val="apple-style-span"/>
          <w:rFonts w:ascii="time new roman" w:eastAsia="標楷體" w:hAnsi="time new roman" w:hint="eastAsia"/>
          <w:sz w:val="28"/>
        </w:rPr>
        <w:t>:</w:t>
      </w:r>
      <w:r w:rsidR="0008119C">
        <w:rPr>
          <w:rStyle w:val="apple-style-span"/>
          <w:rFonts w:ascii="time new roman" w:eastAsia="標楷體" w:hAnsi="time new roman" w:hint="eastAsia"/>
          <w:sz w:val="28"/>
        </w:rPr>
        <w:t>國立</w:t>
      </w:r>
      <w:r w:rsidR="00DF76C9">
        <w:rPr>
          <w:rStyle w:val="apple-style-span"/>
          <w:rFonts w:ascii="time new roman" w:eastAsia="標楷體" w:hAnsi="time new roman" w:hint="eastAsia"/>
          <w:sz w:val="28"/>
        </w:rPr>
        <w:t>臺南女中音樂大樓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3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樓演藝廳</w:t>
      </w:r>
    </w:p>
    <w:p w:rsidR="003C2F12" w:rsidRDefault="00327704" w:rsidP="00446D80">
      <w:pPr>
        <w:spacing w:line="0" w:lineRule="atLeast"/>
        <w:ind w:left="1134" w:hangingChars="405" w:hanging="1134"/>
        <w:rPr>
          <w:rStyle w:val="apple-style-span"/>
          <w:rFonts w:ascii="time new roman" w:eastAsia="標楷體" w:hAnsi="time new roman"/>
          <w:sz w:val="28"/>
        </w:rPr>
      </w:pPr>
      <w:r>
        <w:rPr>
          <w:rStyle w:val="apple-style-span"/>
          <w:rFonts w:ascii="time new roman" w:eastAsia="標楷體" w:hAnsi="time new roman" w:hint="eastAsia"/>
          <w:sz w:val="28"/>
        </w:rPr>
        <w:t xml:space="preserve">    2.</w:t>
      </w:r>
      <w:r w:rsidRPr="00917849">
        <w:rPr>
          <w:rStyle w:val="apple-style-span"/>
          <w:rFonts w:ascii="time new roman" w:eastAsia="標楷體" w:hAnsi="time new roman" w:hint="eastAsia"/>
          <w:sz w:val="28"/>
        </w:rPr>
        <w:t xml:space="preserve"> </w:t>
      </w:r>
      <w:r>
        <w:rPr>
          <w:rStyle w:val="apple-style-span"/>
          <w:rFonts w:ascii="time new roman" w:eastAsia="標楷體" w:hAnsi="time new roman" w:hint="eastAsia"/>
          <w:sz w:val="28"/>
        </w:rPr>
        <w:t>時間</w:t>
      </w:r>
      <w:r>
        <w:rPr>
          <w:rStyle w:val="apple-style-span"/>
          <w:rFonts w:ascii="time new roman" w:eastAsia="標楷體" w:hAnsi="time new roman" w:hint="eastAsia"/>
          <w:sz w:val="28"/>
        </w:rPr>
        <w:t xml:space="preserve">: 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106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年</w:t>
      </w:r>
      <w:r w:rsidR="0008119C">
        <w:rPr>
          <w:rStyle w:val="apple-style-span"/>
          <w:rFonts w:ascii="time new roman" w:eastAsia="標楷體" w:hAnsi="time new roman" w:hint="eastAsia"/>
          <w:sz w:val="28"/>
        </w:rPr>
        <w:t>11</w:t>
      </w:r>
      <w:r>
        <w:rPr>
          <w:rStyle w:val="apple-style-span"/>
          <w:rFonts w:ascii="time new roman" w:eastAsia="標楷體" w:hAnsi="time new roman" w:hint="eastAsia"/>
          <w:sz w:val="28"/>
        </w:rPr>
        <w:t>月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28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日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(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星期二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)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，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9:</w:t>
      </w:r>
      <w:r w:rsidR="00AA407F">
        <w:rPr>
          <w:rStyle w:val="apple-style-span"/>
          <w:rFonts w:ascii="time new roman" w:eastAsia="標楷體" w:hAnsi="time new roman" w:hint="eastAsia"/>
          <w:sz w:val="28"/>
        </w:rPr>
        <w:t>1</w:t>
      </w:r>
      <w:r w:rsidR="003C2F12">
        <w:rPr>
          <w:rStyle w:val="apple-style-span"/>
          <w:rFonts w:ascii="time new roman" w:eastAsia="標楷體" w:hAnsi="time new roman" w:hint="eastAsia"/>
          <w:sz w:val="28"/>
        </w:rPr>
        <w:t>0-</w:t>
      </w:r>
      <w:r w:rsidR="00AA407F">
        <w:rPr>
          <w:rStyle w:val="apple-style-span"/>
          <w:rFonts w:ascii="time new roman" w:eastAsia="標楷體" w:hAnsi="time new roman" w:hint="eastAsia"/>
          <w:sz w:val="28"/>
        </w:rPr>
        <w:t>17:00</w:t>
      </w:r>
    </w:p>
    <w:p w:rsidR="001B6BB2" w:rsidRDefault="001B6BB2" w:rsidP="00446D80">
      <w:pPr>
        <w:kinsoku w:val="0"/>
        <w:snapToGrid w:val="0"/>
        <w:spacing w:line="0" w:lineRule="atLeast"/>
        <w:jc w:val="both"/>
        <w:rPr>
          <w:rStyle w:val="apple-style-span"/>
          <w:rFonts w:ascii="time new roman" w:eastAsia="標楷體" w:hAnsi="time new roman"/>
          <w:sz w:val="28"/>
        </w:rPr>
      </w:pPr>
      <w:r>
        <w:rPr>
          <w:rStyle w:val="apple-style-span"/>
          <w:rFonts w:ascii="time new roman" w:eastAsia="標楷體" w:hAnsi="time new roman" w:hint="eastAsia"/>
          <w:sz w:val="28"/>
        </w:rPr>
        <w:t xml:space="preserve">    3. </w:t>
      </w:r>
      <w:r>
        <w:rPr>
          <w:rStyle w:val="apple-style-span"/>
          <w:rFonts w:ascii="time new roman" w:eastAsia="標楷體" w:hAnsi="time new roman" w:hint="eastAsia"/>
          <w:sz w:val="28"/>
        </w:rPr>
        <w:t>對象</w:t>
      </w:r>
      <w:r>
        <w:rPr>
          <w:rStyle w:val="apple-style-span"/>
          <w:rFonts w:ascii="time new roman" w:eastAsia="標楷體" w:hAnsi="time new roman" w:hint="eastAsia"/>
          <w:sz w:val="28"/>
        </w:rPr>
        <w:t>:</w:t>
      </w:r>
      <w:r>
        <w:rPr>
          <w:rStyle w:val="apple-style-span"/>
          <w:rFonts w:ascii="time new roman" w:eastAsia="標楷體" w:hAnsi="time new roman" w:hint="eastAsia"/>
          <w:sz w:val="28"/>
        </w:rPr>
        <w:t>全國藝術才能班教師</w:t>
      </w:r>
      <w:r w:rsidR="00611952">
        <w:rPr>
          <w:rStyle w:val="apple-style-span"/>
          <w:rFonts w:ascii="time new roman" w:eastAsia="標楷體" w:hAnsi="time new roman" w:hint="eastAsia"/>
          <w:sz w:val="28"/>
        </w:rPr>
        <w:t>及全國中等學校</w:t>
      </w:r>
      <w:r w:rsidR="00611952" w:rsidRPr="00611952">
        <w:rPr>
          <w:rStyle w:val="apple-style-span"/>
          <w:rFonts w:ascii="time new roman" w:eastAsia="標楷體" w:hAnsi="time new roman" w:hint="eastAsia"/>
          <w:sz w:val="28"/>
        </w:rPr>
        <w:t>符合藝術與人文學習領域專</w:t>
      </w:r>
      <w:r w:rsidR="00611952">
        <w:rPr>
          <w:rStyle w:val="apple-style-span"/>
          <w:rFonts w:ascii="time new roman" w:eastAsia="標楷體" w:hAnsi="time new roman" w:hint="eastAsia"/>
          <w:sz w:val="28"/>
        </w:rPr>
        <w:t>長</w:t>
      </w:r>
      <w:r w:rsidR="00611952" w:rsidRPr="00611952">
        <w:rPr>
          <w:rStyle w:val="apple-style-span"/>
          <w:rFonts w:ascii="time new roman" w:eastAsia="標楷體" w:hAnsi="time new roman" w:hint="eastAsia"/>
          <w:sz w:val="28"/>
        </w:rPr>
        <w:t>教師</w:t>
      </w:r>
      <w:r w:rsidR="00611952">
        <w:rPr>
          <w:rStyle w:val="apple-style-span"/>
          <w:rFonts w:ascii="time new roman" w:eastAsia="標楷體" w:hAnsi="time new roman" w:hint="eastAsia"/>
          <w:sz w:val="28"/>
        </w:rPr>
        <w:t>，</w:t>
      </w:r>
      <w:r w:rsidR="00611952">
        <w:rPr>
          <w:rStyle w:val="apple-style-span"/>
          <w:rFonts w:ascii="time new roman" w:eastAsia="標楷體" w:hAnsi="time new roman"/>
          <w:sz w:val="28"/>
        </w:rPr>
        <w:br/>
      </w:r>
      <w:r w:rsidR="00611952">
        <w:rPr>
          <w:rStyle w:val="apple-style-span"/>
          <w:rFonts w:ascii="time new roman" w:eastAsia="標楷體" w:hAnsi="time new roman" w:hint="eastAsia"/>
          <w:sz w:val="28"/>
        </w:rPr>
        <w:t xml:space="preserve">           </w:t>
      </w:r>
      <w:r w:rsidR="00611952">
        <w:rPr>
          <w:rStyle w:val="apple-style-span"/>
          <w:rFonts w:ascii="time new roman" w:eastAsia="標楷體" w:hAnsi="time new roman" w:hint="eastAsia"/>
          <w:sz w:val="28"/>
        </w:rPr>
        <w:t>每場預計</w:t>
      </w:r>
      <w:r w:rsidR="00611952">
        <w:rPr>
          <w:rStyle w:val="apple-style-span"/>
          <w:rFonts w:ascii="time new roman" w:eastAsia="標楷體" w:hAnsi="time new roman" w:hint="eastAsia"/>
          <w:sz w:val="28"/>
        </w:rPr>
        <w:t>100</w:t>
      </w:r>
      <w:r w:rsidR="00611952">
        <w:rPr>
          <w:rStyle w:val="apple-style-span"/>
          <w:rFonts w:ascii="time new roman" w:eastAsia="標楷體" w:hAnsi="time new roman" w:hint="eastAsia"/>
          <w:sz w:val="28"/>
        </w:rPr>
        <w:t>人</w:t>
      </w:r>
    </w:p>
    <w:p w:rsidR="00C60B37" w:rsidRPr="001B6BB2" w:rsidRDefault="00C60B37" w:rsidP="00327704">
      <w:pPr>
        <w:spacing w:line="0" w:lineRule="atLeast"/>
        <w:ind w:left="1134" w:hangingChars="405" w:hanging="1134"/>
        <w:rPr>
          <w:rStyle w:val="apple-style-span"/>
          <w:rFonts w:ascii="time new roman" w:eastAsia="標楷體" w:hAnsi="time new roman"/>
          <w:sz w:val="28"/>
        </w:rPr>
      </w:pPr>
    </w:p>
    <w:p w:rsidR="00C60B37" w:rsidRDefault="00E5784A" w:rsidP="00C60B37">
      <w:pPr>
        <w:spacing w:line="0" w:lineRule="atLeast"/>
        <w:ind w:left="1135" w:hangingChars="405" w:hanging="1135"/>
        <w:rPr>
          <w:rStyle w:val="apple-style-span"/>
          <w:rFonts w:ascii="time new roman" w:eastAsia="標楷體" w:hAnsi="time new roman"/>
          <w:b/>
          <w:sz w:val="28"/>
        </w:rPr>
      </w:pPr>
      <w:r>
        <w:rPr>
          <w:rStyle w:val="apple-style-span"/>
          <w:rFonts w:ascii="time new roman" w:eastAsia="標楷體" w:hAnsi="time new roman" w:hint="eastAsia"/>
          <w:b/>
          <w:sz w:val="28"/>
        </w:rPr>
        <w:t>四</w:t>
      </w:r>
      <w:r w:rsidR="00C60B37" w:rsidRPr="00C60B37">
        <w:rPr>
          <w:rStyle w:val="apple-style-span"/>
          <w:rFonts w:ascii="time new roman" w:eastAsia="標楷體" w:hAnsi="time new roman" w:hint="eastAsia"/>
          <w:b/>
          <w:sz w:val="28"/>
        </w:rPr>
        <w:t>、研習流程</w:t>
      </w:r>
    </w:p>
    <w:p w:rsidR="003F72E9" w:rsidRPr="00C60B37" w:rsidRDefault="003F72E9" w:rsidP="00446D80">
      <w:pPr>
        <w:spacing w:line="0" w:lineRule="atLeast"/>
        <w:rPr>
          <w:rStyle w:val="apple-style-span"/>
          <w:rFonts w:ascii="time new roman" w:eastAsia="標楷體" w:hAnsi="time new roman"/>
          <w:b/>
          <w:sz w:val="28"/>
        </w:rPr>
      </w:pPr>
    </w:p>
    <w:tbl>
      <w:tblPr>
        <w:tblW w:w="0" w:type="auto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3767"/>
        <w:gridCol w:w="2687"/>
        <w:gridCol w:w="1424"/>
      </w:tblGrid>
      <w:tr w:rsidR="00C60B37" w:rsidRPr="00BA214B" w:rsidTr="00E06821">
        <w:trPr>
          <w:jc w:val="center"/>
        </w:trPr>
        <w:tc>
          <w:tcPr>
            <w:tcW w:w="2082" w:type="dxa"/>
            <w:vAlign w:val="center"/>
          </w:tcPr>
          <w:p w:rsidR="00C60B37" w:rsidRPr="00BA214B" w:rsidRDefault="00C60B37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767" w:type="dxa"/>
            <w:vAlign w:val="center"/>
          </w:tcPr>
          <w:p w:rsidR="00C60B37" w:rsidRPr="00BA214B" w:rsidRDefault="00C60B37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2687" w:type="dxa"/>
            <w:vAlign w:val="center"/>
          </w:tcPr>
          <w:p w:rsidR="00C60B37" w:rsidRPr="00BA214B" w:rsidRDefault="00C60B37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/>
              </w:rPr>
              <w:t>主持人</w:t>
            </w:r>
            <w:r>
              <w:rPr>
                <w:rFonts w:ascii="標楷體" w:eastAsia="標楷體" w:hAnsi="標楷體" w:hint="eastAsia"/>
              </w:rPr>
              <w:t>/講者</w:t>
            </w:r>
          </w:p>
        </w:tc>
        <w:tc>
          <w:tcPr>
            <w:tcW w:w="1424" w:type="dxa"/>
            <w:vAlign w:val="center"/>
          </w:tcPr>
          <w:p w:rsidR="00C60B37" w:rsidRPr="00BA214B" w:rsidRDefault="00C60B37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/>
              </w:rPr>
              <w:t>地點</w:t>
            </w:r>
          </w:p>
        </w:tc>
      </w:tr>
      <w:tr w:rsidR="005D506A" w:rsidRPr="00BA214B" w:rsidTr="00E06821">
        <w:trPr>
          <w:jc w:val="center"/>
        </w:trPr>
        <w:tc>
          <w:tcPr>
            <w:tcW w:w="2082" w:type="dxa"/>
            <w:vAlign w:val="center"/>
          </w:tcPr>
          <w:p w:rsidR="005D506A" w:rsidRPr="00BA214B" w:rsidRDefault="005D506A" w:rsidP="0048092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BA214B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 w:hint="eastAsia"/>
              </w:rPr>
              <w:t>9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/>
              </w:rPr>
              <w:t>報到</w:t>
            </w:r>
            <w:r>
              <w:rPr>
                <w:rFonts w:ascii="標楷體" w:eastAsia="標楷體" w:hAnsi="標楷體" w:hint="eastAsia"/>
              </w:rPr>
              <w:t>、開幕式</w:t>
            </w:r>
          </w:p>
        </w:tc>
        <w:tc>
          <w:tcPr>
            <w:tcW w:w="268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 w:hint="eastAsia"/>
              </w:rPr>
              <w:t>鄭文儀</w:t>
            </w:r>
            <w:r w:rsidRPr="00BA214B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424" w:type="dxa"/>
            <w:vMerge w:val="restart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演藝廳</w:t>
            </w:r>
          </w:p>
        </w:tc>
      </w:tr>
      <w:tr w:rsidR="005D506A" w:rsidRPr="00BA214B" w:rsidTr="00E06821">
        <w:trPr>
          <w:jc w:val="center"/>
        </w:trPr>
        <w:tc>
          <w:tcPr>
            <w:tcW w:w="2082" w:type="dxa"/>
            <w:vAlign w:val="center"/>
          </w:tcPr>
          <w:p w:rsidR="005D506A" w:rsidRPr="00BA214B" w:rsidRDefault="005D506A" w:rsidP="003C2F1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A214B">
              <w:rPr>
                <w:rFonts w:ascii="標楷體" w:eastAsia="標楷體" w:hAnsi="標楷體"/>
              </w:rPr>
              <w:t>：</w:t>
            </w:r>
            <w:r w:rsidR="003C2F12">
              <w:rPr>
                <w:rFonts w:ascii="標楷體" w:eastAsia="標楷體" w:hAnsi="標楷體" w:hint="eastAsia"/>
              </w:rPr>
              <w:t>1</w:t>
            </w:r>
            <w:r w:rsidRPr="00BA214B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 w:hint="eastAsia"/>
              </w:rPr>
              <w:t>10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3C2F12" w:rsidRDefault="003C2F12" w:rsidP="003C2F1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俄羅斯的中等音樂專科教育:</w:t>
            </w:r>
          </w:p>
          <w:p w:rsidR="003C2F12" w:rsidRPr="00BA214B" w:rsidRDefault="003C2F12" w:rsidP="003C2F1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鋼琴演奏中的技術訓練</w:t>
            </w:r>
            <w:r w:rsidR="00AA40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87" w:type="dxa"/>
            <w:vAlign w:val="center"/>
          </w:tcPr>
          <w:p w:rsidR="005D506A" w:rsidRPr="00BA214B" w:rsidRDefault="003C2F12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time new roman" w:eastAsia="標楷體" w:hAnsi="time new roman" w:hint="eastAsia"/>
                <w:sz w:val="28"/>
                <w:szCs w:val="28"/>
              </w:rPr>
              <w:t>Yuri Slesarev</w:t>
            </w:r>
            <w:r w:rsidR="00E06821">
              <w:rPr>
                <w:rFonts w:ascii="time new roman" w:eastAsia="標楷體" w:hAnsi="time new roman" w:hint="eastAsia"/>
                <w:sz w:val="28"/>
                <w:szCs w:val="28"/>
              </w:rPr>
              <w:t>教授</w:t>
            </w: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506A" w:rsidRPr="00BA214B" w:rsidTr="00E06821">
        <w:trPr>
          <w:jc w:val="center"/>
        </w:trPr>
        <w:tc>
          <w:tcPr>
            <w:tcW w:w="2082" w:type="dxa"/>
            <w:vAlign w:val="center"/>
          </w:tcPr>
          <w:p w:rsidR="005D506A" w:rsidRPr="00BA214B" w:rsidRDefault="005D506A" w:rsidP="0048092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BA214B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 w:hint="eastAsia"/>
              </w:rPr>
              <w:t>11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8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506A" w:rsidRPr="00BA214B" w:rsidTr="00E06821">
        <w:trPr>
          <w:jc w:val="center"/>
        </w:trPr>
        <w:tc>
          <w:tcPr>
            <w:tcW w:w="2082" w:type="dxa"/>
            <w:vAlign w:val="center"/>
          </w:tcPr>
          <w:p w:rsidR="005D506A" w:rsidRDefault="005D506A" w:rsidP="0048092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A214B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 w:hint="eastAsia"/>
              </w:rPr>
              <w:t>12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3C2F12" w:rsidRDefault="003C2F12" w:rsidP="003C2F1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俄羅斯的中等音樂專科教育:</w:t>
            </w:r>
          </w:p>
          <w:p w:rsidR="003C2F12" w:rsidRDefault="003C2F12" w:rsidP="003C2F1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鋼琴演奏中的技術訓練</w:t>
            </w:r>
            <w:r w:rsidR="00AA407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87" w:type="dxa"/>
            <w:vAlign w:val="center"/>
          </w:tcPr>
          <w:p w:rsidR="005D506A" w:rsidRPr="00BA214B" w:rsidRDefault="003C2F12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time new roman" w:eastAsia="標楷體" w:hAnsi="time new roman" w:hint="eastAsia"/>
                <w:sz w:val="28"/>
                <w:szCs w:val="28"/>
              </w:rPr>
              <w:t>Yuri Slesarev</w:t>
            </w:r>
            <w:r w:rsidR="00E06821">
              <w:rPr>
                <w:rFonts w:ascii="time new roman" w:eastAsia="標楷體" w:hAnsi="time new roman" w:hint="eastAsia"/>
                <w:sz w:val="28"/>
                <w:szCs w:val="28"/>
              </w:rPr>
              <w:t>教授</w:t>
            </w: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506A" w:rsidRPr="00BA214B" w:rsidTr="00E06821">
        <w:trPr>
          <w:jc w:val="center"/>
        </w:trPr>
        <w:tc>
          <w:tcPr>
            <w:tcW w:w="2082" w:type="dxa"/>
            <w:vAlign w:val="center"/>
          </w:tcPr>
          <w:p w:rsidR="005D506A" w:rsidRDefault="005D506A" w:rsidP="0048092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A214B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 w:hint="eastAsia"/>
              </w:rPr>
              <w:t>13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5D506A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午餐、休息</w:t>
            </w:r>
          </w:p>
        </w:tc>
        <w:tc>
          <w:tcPr>
            <w:tcW w:w="268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506A" w:rsidRPr="00BA214B" w:rsidTr="00E06821">
        <w:trPr>
          <w:trHeight w:val="363"/>
          <w:jc w:val="center"/>
        </w:trPr>
        <w:tc>
          <w:tcPr>
            <w:tcW w:w="2082" w:type="dxa"/>
            <w:vAlign w:val="center"/>
          </w:tcPr>
          <w:p w:rsidR="005D506A" w:rsidRPr="00BA214B" w:rsidRDefault="005D506A" w:rsidP="0048092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BA214B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 w:hint="eastAsia"/>
              </w:rPr>
              <w:t>14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AA407F" w:rsidRDefault="00AA407F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誰是鋼琴界的福爾摩斯:</w:t>
            </w:r>
          </w:p>
          <w:p w:rsidR="003C2F12" w:rsidRPr="00BA214B" w:rsidRDefault="007D14E0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隱藏</w:t>
            </w:r>
            <w:r w:rsidR="00AA407F">
              <w:rPr>
                <w:rFonts w:ascii="標楷體" w:eastAsia="標楷體" w:hAnsi="標楷體" w:hint="eastAsia"/>
              </w:rPr>
              <w:t>在鋼琴作品中的音符密碼</w:t>
            </w:r>
            <w:r w:rsidR="00E5489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8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嚴俊傑教授</w:t>
            </w: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506A" w:rsidRPr="00BA214B" w:rsidTr="00E06821">
        <w:trPr>
          <w:trHeight w:val="363"/>
          <w:jc w:val="center"/>
        </w:trPr>
        <w:tc>
          <w:tcPr>
            <w:tcW w:w="2082" w:type="dxa"/>
            <w:vAlign w:val="center"/>
          </w:tcPr>
          <w:p w:rsidR="005D506A" w:rsidRDefault="005D506A" w:rsidP="0048092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BA214B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 w:hint="eastAsia"/>
              </w:rPr>
              <w:t>15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5D506A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8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506A" w:rsidRPr="00BA214B" w:rsidTr="00E06821">
        <w:trPr>
          <w:trHeight w:val="345"/>
          <w:jc w:val="center"/>
        </w:trPr>
        <w:tc>
          <w:tcPr>
            <w:tcW w:w="2082" w:type="dxa"/>
            <w:vAlign w:val="center"/>
          </w:tcPr>
          <w:p w:rsidR="005D506A" w:rsidRPr="00BA214B" w:rsidRDefault="005D506A" w:rsidP="0048092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A214B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 w:hint="eastAsia"/>
              </w:rPr>
              <w:t>16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E5489E" w:rsidRDefault="00E5489E" w:rsidP="00E5489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誰是鋼琴界的福爾摩斯:</w:t>
            </w:r>
          </w:p>
          <w:p w:rsidR="005D506A" w:rsidRPr="00BA214B" w:rsidRDefault="00E5489E" w:rsidP="00E5489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隱藏在鋼琴作品中的音符密碼2</w:t>
            </w:r>
          </w:p>
        </w:tc>
        <w:tc>
          <w:tcPr>
            <w:tcW w:w="268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嚴俊傑教授</w:t>
            </w: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506A" w:rsidRPr="00BA214B" w:rsidTr="00E06821">
        <w:trPr>
          <w:trHeight w:val="352"/>
          <w:jc w:val="center"/>
        </w:trPr>
        <w:tc>
          <w:tcPr>
            <w:tcW w:w="2082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BA214B">
              <w:rPr>
                <w:rFonts w:ascii="標楷體" w:eastAsia="標楷體" w:hAnsi="標楷體"/>
              </w:rPr>
              <w:t>0～1</w:t>
            </w:r>
            <w:r>
              <w:rPr>
                <w:rFonts w:ascii="標楷體" w:eastAsia="標楷體" w:hAnsi="標楷體" w:hint="eastAsia"/>
              </w:rPr>
              <w:t>7</w:t>
            </w:r>
            <w:r w:rsidRPr="00BA214B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A214B">
              <w:rPr>
                <w:rFonts w:ascii="標楷體" w:eastAsia="標楷體" w:hAnsi="標楷體"/>
              </w:rPr>
              <w:t>0</w:t>
            </w:r>
          </w:p>
        </w:tc>
        <w:tc>
          <w:tcPr>
            <w:tcW w:w="376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 w:hint="eastAsia"/>
              </w:rPr>
              <w:t>提問</w:t>
            </w:r>
            <w:r>
              <w:rPr>
                <w:rFonts w:ascii="標楷體" w:eastAsia="標楷體" w:hAnsi="標楷體" w:hint="eastAsia"/>
              </w:rPr>
              <w:t>/綜合討論</w:t>
            </w:r>
          </w:p>
        </w:tc>
        <w:tc>
          <w:tcPr>
            <w:tcW w:w="268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506A" w:rsidRPr="00BA214B" w:rsidTr="00E06821">
        <w:trPr>
          <w:trHeight w:val="343"/>
          <w:jc w:val="center"/>
        </w:trPr>
        <w:tc>
          <w:tcPr>
            <w:tcW w:w="2082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BA214B">
              <w:rPr>
                <w:rFonts w:ascii="標楷體" w:eastAsia="標楷體" w:hAnsi="標楷體"/>
              </w:rPr>
              <w:t>：</w:t>
            </w:r>
            <w:r w:rsidRPr="00BA214B">
              <w:rPr>
                <w:rFonts w:ascii="標楷體" w:eastAsia="標楷體" w:hAnsi="標楷體" w:hint="eastAsia"/>
              </w:rPr>
              <w:t>0</w:t>
            </w:r>
            <w:r w:rsidRPr="00BA214B">
              <w:rPr>
                <w:rFonts w:ascii="標楷體" w:eastAsia="標楷體" w:hAnsi="標楷體"/>
              </w:rPr>
              <w:t>0～</w:t>
            </w:r>
          </w:p>
        </w:tc>
        <w:tc>
          <w:tcPr>
            <w:tcW w:w="376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A214B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2687" w:type="dxa"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vAlign w:val="center"/>
          </w:tcPr>
          <w:p w:rsidR="005D506A" w:rsidRPr="00BA214B" w:rsidRDefault="005D506A" w:rsidP="000447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27704" w:rsidRPr="00446D80" w:rsidRDefault="00446D80" w:rsidP="00446D80">
      <w:pPr>
        <w:kinsoku w:val="0"/>
        <w:snapToGrid w:val="0"/>
        <w:spacing w:before="240" w:line="360" w:lineRule="exact"/>
        <w:jc w:val="both"/>
        <w:rPr>
          <w:rStyle w:val="apple-style-span"/>
          <w:rFonts w:ascii="time new roman" w:eastAsia="標楷體" w:hAnsi="time new roman"/>
          <w:b/>
          <w:sz w:val="28"/>
        </w:rPr>
      </w:pPr>
      <w:r w:rsidRPr="00446D80">
        <w:rPr>
          <w:rStyle w:val="apple-style-span"/>
          <w:rFonts w:ascii="time new roman" w:eastAsia="標楷體" w:hAnsi="time new roman" w:hint="eastAsia"/>
          <w:b/>
          <w:sz w:val="28"/>
        </w:rPr>
        <w:t>※因學校校地較小，故無法提供足夠的停車位，請參加研習之教師盡量搭乘大眾運輸</w:t>
      </w:r>
      <w:r w:rsidRPr="00446D80">
        <w:rPr>
          <w:rStyle w:val="apple-style-span"/>
          <w:rFonts w:ascii="time new roman" w:eastAsia="標楷體" w:hAnsi="time new roman"/>
          <w:b/>
          <w:sz w:val="28"/>
        </w:rPr>
        <w:br/>
      </w:r>
      <w:r w:rsidRPr="00446D80">
        <w:rPr>
          <w:rStyle w:val="apple-style-span"/>
          <w:rFonts w:ascii="time new roman" w:eastAsia="標楷體" w:hAnsi="time new roman" w:hint="eastAsia"/>
          <w:b/>
          <w:sz w:val="28"/>
        </w:rPr>
        <w:t xml:space="preserve">  </w:t>
      </w:r>
      <w:r w:rsidRPr="00446D80">
        <w:rPr>
          <w:rStyle w:val="apple-style-span"/>
          <w:rFonts w:ascii="time new roman" w:eastAsia="標楷體" w:hAnsi="time new roman" w:hint="eastAsia"/>
          <w:b/>
          <w:sz w:val="28"/>
        </w:rPr>
        <w:t>交通工具或騎乘機車</w:t>
      </w:r>
      <w:r w:rsidR="00834974">
        <w:rPr>
          <w:rStyle w:val="apple-style-span"/>
          <w:rFonts w:ascii="time new roman" w:eastAsia="標楷體" w:hAnsi="time new roman" w:hint="eastAsia"/>
          <w:b/>
          <w:sz w:val="28"/>
        </w:rPr>
        <w:t>、腳踏車</w:t>
      </w:r>
      <w:r w:rsidRPr="00446D80">
        <w:rPr>
          <w:rStyle w:val="apple-style-span"/>
          <w:rFonts w:ascii="time new roman" w:eastAsia="標楷體" w:hAnsi="time new roman" w:hint="eastAsia"/>
          <w:b/>
          <w:sz w:val="28"/>
        </w:rPr>
        <w:t>，謝謝您。</w:t>
      </w:r>
    </w:p>
    <w:p w:rsidR="00275FA0" w:rsidRDefault="00275FA0" w:rsidP="00327704">
      <w:pPr>
        <w:kinsoku w:val="0"/>
        <w:snapToGrid w:val="0"/>
        <w:spacing w:line="360" w:lineRule="exact"/>
        <w:jc w:val="both"/>
        <w:rPr>
          <w:rStyle w:val="apple-style-span"/>
          <w:rFonts w:ascii="time new roman" w:eastAsia="標楷體" w:hAnsi="time new roman"/>
          <w:sz w:val="28"/>
        </w:rPr>
      </w:pPr>
    </w:p>
    <w:p w:rsidR="00F62EF9" w:rsidRPr="009A6FDC" w:rsidRDefault="003F72E9" w:rsidP="009A6FDC">
      <w:pPr>
        <w:spacing w:line="0" w:lineRule="atLeast"/>
        <w:ind w:left="1135" w:hangingChars="405" w:hanging="1135"/>
        <w:rPr>
          <w:lang w:val="zh-TW"/>
        </w:rPr>
      </w:pPr>
      <w:r>
        <w:rPr>
          <w:rStyle w:val="apple-style-span"/>
          <w:rFonts w:ascii="time new roman" w:eastAsia="標楷體" w:hAnsi="time new roman" w:hint="eastAsia"/>
          <w:b/>
          <w:sz w:val="28"/>
        </w:rPr>
        <w:t xml:space="preserve">  </w:t>
      </w:r>
    </w:p>
    <w:sectPr w:rsidR="00F62EF9" w:rsidRPr="009A6FDC" w:rsidSect="003277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0F" w:rsidRDefault="00FC590F" w:rsidP="00C60B37">
      <w:r>
        <w:separator/>
      </w:r>
    </w:p>
  </w:endnote>
  <w:endnote w:type="continuationSeparator" w:id="0">
    <w:p w:rsidR="00FC590F" w:rsidRDefault="00FC590F" w:rsidP="00C6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0F" w:rsidRDefault="00FC590F" w:rsidP="00C60B37">
      <w:r>
        <w:separator/>
      </w:r>
    </w:p>
  </w:footnote>
  <w:footnote w:type="continuationSeparator" w:id="0">
    <w:p w:rsidR="00FC590F" w:rsidRDefault="00FC590F" w:rsidP="00C6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5DE9"/>
    <w:multiLevelType w:val="hybridMultilevel"/>
    <w:tmpl w:val="360A96CE"/>
    <w:lvl w:ilvl="0" w:tplc="EAF0A94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704"/>
    <w:rsid w:val="0008119C"/>
    <w:rsid w:val="000910C9"/>
    <w:rsid w:val="000D485F"/>
    <w:rsid w:val="00101DDA"/>
    <w:rsid w:val="001B11BC"/>
    <w:rsid w:val="001B6BB2"/>
    <w:rsid w:val="001C32A4"/>
    <w:rsid w:val="001C7261"/>
    <w:rsid w:val="00243B93"/>
    <w:rsid w:val="00275FA0"/>
    <w:rsid w:val="00280319"/>
    <w:rsid w:val="003246E1"/>
    <w:rsid w:val="003248EF"/>
    <w:rsid w:val="00327704"/>
    <w:rsid w:val="00353D4A"/>
    <w:rsid w:val="00376270"/>
    <w:rsid w:val="003862BA"/>
    <w:rsid w:val="003C2F12"/>
    <w:rsid w:val="003F1145"/>
    <w:rsid w:val="003F1AD3"/>
    <w:rsid w:val="003F72E9"/>
    <w:rsid w:val="00415A4A"/>
    <w:rsid w:val="00422A30"/>
    <w:rsid w:val="004439A7"/>
    <w:rsid w:val="00446B80"/>
    <w:rsid w:val="00446D80"/>
    <w:rsid w:val="00467EA1"/>
    <w:rsid w:val="0047050D"/>
    <w:rsid w:val="00480924"/>
    <w:rsid w:val="004B61B9"/>
    <w:rsid w:val="004C670F"/>
    <w:rsid w:val="005162B9"/>
    <w:rsid w:val="005A16C1"/>
    <w:rsid w:val="005D506A"/>
    <w:rsid w:val="005D570A"/>
    <w:rsid w:val="00606676"/>
    <w:rsid w:val="00611952"/>
    <w:rsid w:val="006617B4"/>
    <w:rsid w:val="006E5395"/>
    <w:rsid w:val="00776311"/>
    <w:rsid w:val="0078347C"/>
    <w:rsid w:val="007D14E0"/>
    <w:rsid w:val="007F5A17"/>
    <w:rsid w:val="00826219"/>
    <w:rsid w:val="00834974"/>
    <w:rsid w:val="00855943"/>
    <w:rsid w:val="008803C7"/>
    <w:rsid w:val="009232FF"/>
    <w:rsid w:val="00966E66"/>
    <w:rsid w:val="009A6FDC"/>
    <w:rsid w:val="009C5DD5"/>
    <w:rsid w:val="009D6294"/>
    <w:rsid w:val="009D728B"/>
    <w:rsid w:val="00A21B06"/>
    <w:rsid w:val="00A460AE"/>
    <w:rsid w:val="00A61C21"/>
    <w:rsid w:val="00A77CA1"/>
    <w:rsid w:val="00A865E1"/>
    <w:rsid w:val="00A94B62"/>
    <w:rsid w:val="00AA407F"/>
    <w:rsid w:val="00AE61E5"/>
    <w:rsid w:val="00B14016"/>
    <w:rsid w:val="00B168A0"/>
    <w:rsid w:val="00B5590D"/>
    <w:rsid w:val="00BA3B89"/>
    <w:rsid w:val="00BB063A"/>
    <w:rsid w:val="00BC1500"/>
    <w:rsid w:val="00C60B37"/>
    <w:rsid w:val="00C82BBE"/>
    <w:rsid w:val="00C86C36"/>
    <w:rsid w:val="00CC23A4"/>
    <w:rsid w:val="00D264D1"/>
    <w:rsid w:val="00D36659"/>
    <w:rsid w:val="00DC5EDC"/>
    <w:rsid w:val="00DF76C9"/>
    <w:rsid w:val="00E06821"/>
    <w:rsid w:val="00E3111F"/>
    <w:rsid w:val="00E5489E"/>
    <w:rsid w:val="00E5784A"/>
    <w:rsid w:val="00E74F59"/>
    <w:rsid w:val="00EF286C"/>
    <w:rsid w:val="00F62EF9"/>
    <w:rsid w:val="00FB37A1"/>
    <w:rsid w:val="00FC590F"/>
    <w:rsid w:val="00F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0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27704"/>
    <w:pPr>
      <w:autoSpaceDE w:val="0"/>
      <w:autoSpaceDN w:val="0"/>
      <w:adjustRightInd w:val="0"/>
      <w:outlineLvl w:val="0"/>
    </w:pPr>
    <w:rPr>
      <w:kern w:val="0"/>
      <w:sz w:val="43"/>
      <w:szCs w:val="43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27704"/>
    <w:rPr>
      <w:rFonts w:ascii="Times New Roman" w:eastAsia="新細明體" w:hAnsi="Times New Roman" w:cs="Times New Roman"/>
      <w:kern w:val="0"/>
      <w:sz w:val="43"/>
      <w:szCs w:val="43"/>
      <w:lang w:val="zh-TW"/>
    </w:rPr>
  </w:style>
  <w:style w:type="character" w:customStyle="1" w:styleId="apple-style-span">
    <w:name w:val="apple-style-span"/>
    <w:rsid w:val="00327704"/>
  </w:style>
  <w:style w:type="paragraph" w:styleId="a3">
    <w:name w:val="header"/>
    <w:basedOn w:val="a"/>
    <w:link w:val="a4"/>
    <w:uiPriority w:val="99"/>
    <w:semiHidden/>
    <w:unhideWhenUsed/>
    <w:rsid w:val="00C60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60B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60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60B3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5784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特教組長  劉依亭</cp:lastModifiedBy>
  <cp:revision>2</cp:revision>
  <cp:lastPrinted>2017-08-22T07:22:00Z</cp:lastPrinted>
  <dcterms:created xsi:type="dcterms:W3CDTF">2017-11-17T00:39:00Z</dcterms:created>
  <dcterms:modified xsi:type="dcterms:W3CDTF">2017-11-17T00:39:00Z</dcterms:modified>
</cp:coreProperties>
</file>