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00" w:type="pct"/>
        <w:jc w:val="center"/>
        <w:tblCellMar>
          <w:top w:w="15" w:type="dxa"/>
          <w:left w:w="15" w:type="dxa"/>
          <w:bottom w:w="15" w:type="dxa"/>
          <w:right w:w="15" w:type="dxa"/>
        </w:tblCellMar>
        <w:tblLook w:val="04A0" w:firstRow="1" w:lastRow="0" w:firstColumn="1" w:lastColumn="0" w:noHBand="0" w:noVBand="1"/>
      </w:tblPr>
      <w:tblGrid>
        <w:gridCol w:w="142"/>
        <w:gridCol w:w="10115"/>
      </w:tblGrid>
      <w:tr w:rsidR="00393F3A" w:rsidRPr="00393F3A" w:rsidTr="00393F3A">
        <w:trPr>
          <w:jc w:val="center"/>
        </w:trPr>
        <w:tc>
          <w:tcPr>
            <w:tcW w:w="0" w:type="auto"/>
            <w:gridSpan w:val="2"/>
            <w:tcMar>
              <w:top w:w="0" w:type="dxa"/>
              <w:left w:w="0" w:type="dxa"/>
              <w:bottom w:w="0" w:type="dxa"/>
              <w:right w:w="0" w:type="dxa"/>
            </w:tcMar>
            <w:vAlign w:val="center"/>
            <w:hideMark/>
          </w:tcPr>
          <w:p w:rsidR="00393F3A" w:rsidRPr="00393F3A" w:rsidRDefault="00393F3A" w:rsidP="00BD1E79">
            <w:pPr>
              <w:widowControl/>
              <w:snapToGrid w:val="0"/>
              <w:rPr>
                <w:rFonts w:ascii="新細明體" w:eastAsia="新細明體" w:hAnsi="新細明體" w:cs="新細明體"/>
                <w:kern w:val="0"/>
                <w:szCs w:val="24"/>
              </w:rPr>
            </w:pPr>
            <w:r w:rsidRPr="00142F89">
              <w:rPr>
                <w:rFonts w:ascii="新細明體" w:eastAsia="新細明體" w:hAnsi="新細明體" w:cs="新細明體"/>
                <w:b/>
                <w:kern w:val="0"/>
                <w:sz w:val="28"/>
                <w:szCs w:val="28"/>
              </w:rPr>
              <w:t>教育部國民及學前教育署專案補助中小學科學教育計畫申請作業要點</w:t>
            </w:r>
            <w:r w:rsidRPr="00393F3A">
              <w:rPr>
                <w:rFonts w:ascii="新細明體" w:eastAsia="新細明體" w:hAnsi="新細明體" w:cs="新細明體"/>
                <w:kern w:val="0"/>
                <w:szCs w:val="24"/>
              </w:rPr>
              <w:t> ( 民國104年07月09日 修正 )</w:t>
            </w:r>
          </w:p>
        </w:tc>
      </w:tr>
      <w:tr w:rsidR="00393F3A" w:rsidRPr="00393F3A" w:rsidTr="00393F3A">
        <w:tblPrEx>
          <w:jc w:val="left"/>
          <w:tblCellMar>
            <w:top w:w="45" w:type="dxa"/>
            <w:left w:w="45" w:type="dxa"/>
            <w:bottom w:w="45" w:type="dxa"/>
            <w:right w:w="45" w:type="dxa"/>
          </w:tblCellMar>
        </w:tblPrEx>
        <w:tc>
          <w:tcPr>
            <w:tcW w:w="69" w:type="pct"/>
            <w:tcMar>
              <w:top w:w="45" w:type="dxa"/>
              <w:left w:w="0" w:type="dxa"/>
              <w:bottom w:w="45" w:type="dxa"/>
              <w:right w:w="0" w:type="dxa"/>
            </w:tcMar>
            <w:hideMark/>
          </w:tcPr>
          <w:p w:rsidR="00393F3A" w:rsidRPr="00393F3A" w:rsidRDefault="00393F3A" w:rsidP="00393F3A">
            <w:pPr>
              <w:widowControl/>
              <w:spacing w:line="408" w:lineRule="atLeast"/>
              <w:rPr>
                <w:rFonts w:ascii="細明體" w:eastAsia="細明體" w:hAnsi="細明體" w:cs="新細明體"/>
                <w:kern w:val="0"/>
                <w:szCs w:val="24"/>
              </w:rPr>
            </w:pPr>
          </w:p>
        </w:tc>
        <w:tc>
          <w:tcPr>
            <w:tcW w:w="4931" w:type="pct"/>
            <w:tcMar>
              <w:top w:w="45" w:type="dxa"/>
              <w:left w:w="0" w:type="dxa"/>
              <w:bottom w:w="45" w:type="dxa"/>
              <w:right w:w="0" w:type="dxa"/>
            </w:tcMar>
            <w:hideMark/>
          </w:tcPr>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一、依據：教育部國民及學前教育署（以下簡稱本署）為執行中小學科學教育</w:t>
            </w:r>
            <w:r w:rsidR="00BD1E79" w:rsidRPr="00393F3A">
              <w:rPr>
                <w:rFonts w:ascii="細明體" w:eastAsia="細明體" w:hAnsi="細明體" w:cs="新細明體" w:hint="eastAsia"/>
                <w:kern w:val="0"/>
                <w:szCs w:val="24"/>
              </w:rPr>
              <w:t>白皮書，特訂定本</w:t>
            </w:r>
            <w:r w:rsidRPr="00393F3A">
              <w:rPr>
                <w:rFonts w:ascii="細明體" w:eastAsia="細明體" w:hAnsi="細明體" w:cs="新細明體" w:hint="eastAsia"/>
                <w:kern w:val="0"/>
                <w:szCs w:val="24"/>
              </w:rPr>
              <w:br/>
              <w:t xml:space="preserve">　　要點。</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二、目的：加強中小學科學教育研究、推廣、研習及輔導工作，提升中小學科</w:t>
            </w:r>
            <w:r w:rsidR="00BD1E79" w:rsidRPr="00393F3A">
              <w:rPr>
                <w:rFonts w:ascii="細明體" w:eastAsia="細明體" w:hAnsi="細明體" w:cs="新細明體" w:hint="eastAsia"/>
                <w:kern w:val="0"/>
                <w:szCs w:val="24"/>
              </w:rPr>
              <w:t>學教育品質。</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三、補助對象：</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 xml:space="preserve">　　(</w:t>
            </w:r>
            <w:proofErr w:type="gramStart"/>
            <w:r w:rsidRPr="00393F3A">
              <w:rPr>
                <w:rFonts w:ascii="細明體" w:eastAsia="細明體" w:hAnsi="細明體" w:cs="新細明體" w:hint="eastAsia"/>
                <w:kern w:val="0"/>
                <w:szCs w:val="24"/>
              </w:rPr>
              <w:t>一</w:t>
            </w:r>
            <w:proofErr w:type="gramEnd"/>
            <w:r w:rsidRPr="00393F3A">
              <w:rPr>
                <w:rFonts w:ascii="細明體" w:eastAsia="細明體" w:hAnsi="細明體" w:cs="新細明體" w:hint="eastAsia"/>
                <w:kern w:val="0"/>
                <w:szCs w:val="24"/>
              </w:rPr>
              <w:t>)第一類：公私立高級中等以下學校。</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 xml:space="preserve">　　(二)第二類：師範大學之科學教育中心。</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 xml:space="preserve">　　前項學校申請補助之計畫主持人應為學校正式編制內之專任人員，且擔任</w:t>
            </w:r>
            <w:r w:rsidR="000E2670" w:rsidRPr="00393F3A">
              <w:rPr>
                <w:rFonts w:ascii="細明體" w:eastAsia="細明體" w:hAnsi="細明體" w:cs="新細明體" w:hint="eastAsia"/>
                <w:kern w:val="0"/>
                <w:szCs w:val="24"/>
              </w:rPr>
              <w:t>教學或研究工作，</w:t>
            </w:r>
            <w:r w:rsidRPr="00393F3A">
              <w:rPr>
                <w:rFonts w:ascii="細明體" w:eastAsia="細明體" w:hAnsi="細明體" w:cs="新細明體" w:hint="eastAsia"/>
                <w:kern w:val="0"/>
                <w:szCs w:val="24"/>
              </w:rPr>
              <w:br/>
              <w:t xml:space="preserve">　　具有專門學識與經驗者。</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四、補助範圍：</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0"/>
              <w:gridCol w:w="5895"/>
              <w:gridCol w:w="2061"/>
            </w:tblGrid>
            <w:tr w:rsidR="00393F3A" w:rsidRPr="00393F3A" w:rsidTr="00393F3A">
              <w:trPr>
                <w:trHeight w:val="120"/>
              </w:trPr>
              <w:tc>
                <w:tcPr>
                  <w:tcW w:w="2100"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393F3A">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重點項目</w:t>
                  </w:r>
                </w:p>
              </w:tc>
              <w:tc>
                <w:tcPr>
                  <w:tcW w:w="5895"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393F3A">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項目內容</w:t>
                  </w:r>
                </w:p>
              </w:tc>
              <w:tc>
                <w:tcPr>
                  <w:tcW w:w="2061"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393F3A">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補助對象</w:t>
                  </w:r>
                  <w:r w:rsidRPr="00393F3A">
                    <w:rPr>
                      <w:rFonts w:ascii="新細明體" w:eastAsia="新細明體" w:hAnsi="新細明體" w:cs="新細明體"/>
                      <w:kern w:val="0"/>
                      <w:szCs w:val="24"/>
                    </w:rPr>
                    <w:br/>
                    <w:t>類別</w:t>
                  </w:r>
                </w:p>
              </w:tc>
            </w:tr>
            <w:tr w:rsidR="00393F3A" w:rsidRPr="00393F3A" w:rsidTr="00393F3A">
              <w:trPr>
                <w:trHeight w:val="120"/>
              </w:trPr>
              <w:tc>
                <w:tcPr>
                  <w:tcW w:w="2100"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393F3A">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w:t>
                  </w:r>
                  <w:proofErr w:type="gramStart"/>
                  <w:r w:rsidRPr="00393F3A">
                    <w:rPr>
                      <w:rFonts w:ascii="新細明體" w:eastAsia="新細明體" w:hAnsi="新細明體" w:cs="新細明體"/>
                      <w:kern w:val="0"/>
                      <w:szCs w:val="24"/>
                    </w:rPr>
                    <w:t>一</w:t>
                  </w:r>
                  <w:proofErr w:type="gramEnd"/>
                  <w:r w:rsidRPr="00393F3A">
                    <w:rPr>
                      <w:rFonts w:ascii="新細明體" w:eastAsia="新細明體" w:hAnsi="新細明體" w:cs="新細明體"/>
                      <w:kern w:val="0"/>
                      <w:szCs w:val="24"/>
                    </w:rPr>
                    <w:t>) 環境與科學教育推廣活動</w:t>
                  </w:r>
                </w:p>
              </w:tc>
              <w:tc>
                <w:tcPr>
                  <w:tcW w:w="5895"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393F3A">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1. 中小學假期環境與科學教育研習活動之辦理。</w:t>
                  </w:r>
                  <w:r w:rsidRPr="00393F3A">
                    <w:rPr>
                      <w:rFonts w:ascii="新細明體" w:eastAsia="新細明體" w:hAnsi="新細明體" w:cs="新細明體"/>
                      <w:kern w:val="0"/>
                      <w:szCs w:val="24"/>
                    </w:rPr>
                    <w:br/>
                    <w:t>2. 中小學實驗性或示範性環境與科學教育活動之辦理。</w:t>
                  </w:r>
                  <w:r w:rsidRPr="00393F3A">
                    <w:rPr>
                      <w:rFonts w:ascii="新細明體" w:eastAsia="新細明體" w:hAnsi="新細明體" w:cs="新細明體"/>
                      <w:kern w:val="0"/>
                      <w:szCs w:val="24"/>
                    </w:rPr>
                    <w:br/>
                    <w:t>3. 環境與科學教育刊物之發行及科學教育網站之建立。</w:t>
                  </w:r>
                  <w:r w:rsidRPr="00393F3A">
                    <w:rPr>
                      <w:rFonts w:ascii="新細明體" w:eastAsia="新細明體" w:hAnsi="新細明體" w:cs="新細明體"/>
                      <w:kern w:val="0"/>
                      <w:szCs w:val="24"/>
                    </w:rPr>
                    <w:br/>
                    <w:t>4. 中小學環境與科學教育之研討。</w:t>
                  </w:r>
                  <w:r w:rsidRPr="00393F3A">
                    <w:rPr>
                      <w:rFonts w:ascii="新細明體" w:eastAsia="新細明體" w:hAnsi="新細明體" w:cs="新細明體"/>
                      <w:kern w:val="0"/>
                      <w:szCs w:val="24"/>
                    </w:rPr>
                    <w:br/>
                    <w:t>5. 其他環境與科學教育推廣活動。</w:t>
                  </w:r>
                </w:p>
              </w:tc>
              <w:tc>
                <w:tcPr>
                  <w:tcW w:w="2061"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393F3A">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第二類</w:t>
                  </w:r>
                </w:p>
              </w:tc>
            </w:tr>
            <w:tr w:rsidR="00393F3A" w:rsidRPr="00393F3A" w:rsidTr="00393F3A">
              <w:trPr>
                <w:trHeight w:val="120"/>
              </w:trPr>
              <w:tc>
                <w:tcPr>
                  <w:tcW w:w="2100"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393F3A">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(二) 科學課程教材、教法及評量之研究發展</w:t>
                  </w:r>
                </w:p>
              </w:tc>
              <w:tc>
                <w:tcPr>
                  <w:tcW w:w="5895"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393F3A">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1. 中小學自然與生活科技領域（學科）研究與教材教法研發及評鑑。</w:t>
                  </w:r>
                  <w:r w:rsidRPr="00393F3A">
                    <w:rPr>
                      <w:rFonts w:ascii="新細明體" w:eastAsia="新細明體" w:hAnsi="新細明體" w:cs="新細明體"/>
                      <w:kern w:val="0"/>
                      <w:szCs w:val="24"/>
                    </w:rPr>
                    <w:br/>
                    <w:t>2. 科學課程教材教法之研究改進、成果推廣及輔導。</w:t>
                  </w:r>
                  <w:r w:rsidRPr="00393F3A">
                    <w:rPr>
                      <w:rFonts w:ascii="新細明體" w:eastAsia="新細明體" w:hAnsi="新細明體" w:cs="新細明體"/>
                      <w:kern w:val="0"/>
                      <w:szCs w:val="24"/>
                    </w:rPr>
                    <w:br/>
                    <w:t>3. 科學課程教學、評量方法之研究改進。</w:t>
                  </w:r>
                  <w:r w:rsidRPr="00393F3A">
                    <w:rPr>
                      <w:rFonts w:ascii="新細明體" w:eastAsia="新細明體" w:hAnsi="新細明體" w:cs="新細明體"/>
                      <w:kern w:val="0"/>
                      <w:szCs w:val="24"/>
                    </w:rPr>
                    <w:br/>
                    <w:t>4. 數位化資訊與科學課程、教材教法結合之研究及發展。</w:t>
                  </w:r>
                  <w:r w:rsidRPr="00393F3A">
                    <w:rPr>
                      <w:rFonts w:ascii="新細明體" w:eastAsia="新細明體" w:hAnsi="新細明體" w:cs="新細明體"/>
                      <w:kern w:val="0"/>
                      <w:szCs w:val="24"/>
                    </w:rPr>
                    <w:br/>
                    <w:t>5. 各級學校科學教學與評量標準之訂定。</w:t>
                  </w:r>
                  <w:r w:rsidRPr="00393F3A">
                    <w:rPr>
                      <w:rFonts w:ascii="新細明體" w:eastAsia="新細明體" w:hAnsi="新細明體" w:cs="新細明體"/>
                      <w:kern w:val="0"/>
                      <w:szCs w:val="24"/>
                    </w:rPr>
                    <w:br/>
                    <w:t>6. 科學教師職前教育實習課程實習基準之建立。</w:t>
                  </w:r>
                  <w:r w:rsidRPr="00393F3A">
                    <w:rPr>
                      <w:rFonts w:ascii="新細明體" w:eastAsia="新細明體" w:hAnsi="新細明體" w:cs="新細明體"/>
                      <w:kern w:val="0"/>
                      <w:szCs w:val="24"/>
                    </w:rPr>
                    <w:br/>
                    <w:t>7. 科學教師教育學程課程之檢討及修訂。</w:t>
                  </w:r>
                  <w:r w:rsidRPr="00393F3A">
                    <w:rPr>
                      <w:rFonts w:ascii="新細明體" w:eastAsia="新細明體" w:hAnsi="新細明體" w:cs="新細明體"/>
                      <w:kern w:val="0"/>
                      <w:szCs w:val="24"/>
                    </w:rPr>
                    <w:br/>
                    <w:t>8. 環境與能源議題融入課程教學。</w:t>
                  </w:r>
                  <w:r w:rsidRPr="00393F3A">
                    <w:rPr>
                      <w:rFonts w:ascii="新細明體" w:eastAsia="新細明體" w:hAnsi="新細明體" w:cs="新細明體"/>
                      <w:kern w:val="0"/>
                      <w:szCs w:val="24"/>
                    </w:rPr>
                    <w:br/>
                    <w:t>9. 天然災害防治及環境保護議題之研究。</w:t>
                  </w:r>
                </w:p>
              </w:tc>
              <w:tc>
                <w:tcPr>
                  <w:tcW w:w="2061"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393F3A">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第一類</w:t>
                  </w:r>
                  <w:r w:rsidRPr="00393F3A">
                    <w:rPr>
                      <w:rFonts w:ascii="新細明體" w:eastAsia="新細明體" w:hAnsi="新細明體" w:cs="新細明體"/>
                      <w:kern w:val="0"/>
                      <w:szCs w:val="24"/>
                    </w:rPr>
                    <w:br/>
                    <w:t>第二類</w:t>
                  </w:r>
                </w:p>
              </w:tc>
            </w:tr>
            <w:tr w:rsidR="00393F3A" w:rsidRPr="00393F3A" w:rsidTr="00393F3A">
              <w:trPr>
                <w:trHeight w:val="120"/>
              </w:trPr>
              <w:tc>
                <w:tcPr>
                  <w:tcW w:w="2100"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393F3A">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 xml:space="preserve">(三) </w:t>
                  </w:r>
                  <w:proofErr w:type="gramStart"/>
                  <w:r w:rsidRPr="00393F3A">
                    <w:rPr>
                      <w:rFonts w:ascii="新細明體" w:eastAsia="新細明體" w:hAnsi="新細明體" w:cs="新細明體"/>
                      <w:kern w:val="0"/>
                      <w:szCs w:val="24"/>
                    </w:rPr>
                    <w:t>科學資</w:t>
                  </w:r>
                  <w:proofErr w:type="gramEnd"/>
                  <w:r w:rsidRPr="00393F3A">
                    <w:rPr>
                      <w:rFonts w:ascii="新細明體" w:eastAsia="新細明體" w:hAnsi="新細明體" w:cs="新細明體"/>
                      <w:kern w:val="0"/>
                      <w:szCs w:val="24"/>
                    </w:rPr>
                    <w:t>賦優異學生教育研究及輔導</w:t>
                  </w:r>
                </w:p>
              </w:tc>
              <w:tc>
                <w:tcPr>
                  <w:tcW w:w="5895"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393F3A">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 xml:space="preserve">1. </w:t>
                  </w:r>
                  <w:proofErr w:type="gramStart"/>
                  <w:r w:rsidRPr="00393F3A">
                    <w:rPr>
                      <w:rFonts w:ascii="新細明體" w:eastAsia="新細明體" w:hAnsi="新細明體" w:cs="新細明體"/>
                      <w:kern w:val="0"/>
                      <w:szCs w:val="24"/>
                    </w:rPr>
                    <w:t>科學資</w:t>
                  </w:r>
                  <w:proofErr w:type="gramEnd"/>
                  <w:r w:rsidRPr="00393F3A">
                    <w:rPr>
                      <w:rFonts w:ascii="新細明體" w:eastAsia="新細明體" w:hAnsi="新細明體" w:cs="新細明體"/>
                      <w:kern w:val="0"/>
                      <w:szCs w:val="24"/>
                    </w:rPr>
                    <w:t>賦優異學生教學及評量方法之研究。</w:t>
                  </w:r>
                  <w:r w:rsidRPr="00393F3A">
                    <w:rPr>
                      <w:rFonts w:ascii="新細明體" w:eastAsia="新細明體" w:hAnsi="新細明體" w:cs="新細明體"/>
                      <w:kern w:val="0"/>
                      <w:szCs w:val="24"/>
                    </w:rPr>
                    <w:br/>
                    <w:t xml:space="preserve">2. </w:t>
                  </w:r>
                  <w:proofErr w:type="gramStart"/>
                  <w:r w:rsidRPr="00393F3A">
                    <w:rPr>
                      <w:rFonts w:ascii="新細明體" w:eastAsia="新細明體" w:hAnsi="新細明體" w:cs="新細明體"/>
                      <w:kern w:val="0"/>
                      <w:szCs w:val="24"/>
                    </w:rPr>
                    <w:t>科學資</w:t>
                  </w:r>
                  <w:proofErr w:type="gramEnd"/>
                  <w:r w:rsidRPr="00393F3A">
                    <w:rPr>
                      <w:rFonts w:ascii="新細明體" w:eastAsia="新細明體" w:hAnsi="新細明體" w:cs="新細明體"/>
                      <w:kern w:val="0"/>
                      <w:szCs w:val="24"/>
                    </w:rPr>
                    <w:t>賦優異學生補充教材之編輯。</w:t>
                  </w:r>
                  <w:r w:rsidRPr="00393F3A">
                    <w:rPr>
                      <w:rFonts w:ascii="新細明體" w:eastAsia="新細明體" w:hAnsi="新細明體" w:cs="新細明體"/>
                      <w:kern w:val="0"/>
                      <w:szCs w:val="24"/>
                    </w:rPr>
                    <w:br/>
                    <w:t xml:space="preserve">3. </w:t>
                  </w:r>
                  <w:proofErr w:type="gramStart"/>
                  <w:r w:rsidRPr="00393F3A">
                    <w:rPr>
                      <w:rFonts w:ascii="新細明體" w:eastAsia="新細明體" w:hAnsi="新細明體" w:cs="新細明體"/>
                      <w:kern w:val="0"/>
                      <w:szCs w:val="24"/>
                    </w:rPr>
                    <w:t>科學資</w:t>
                  </w:r>
                  <w:proofErr w:type="gramEnd"/>
                  <w:r w:rsidRPr="00393F3A">
                    <w:rPr>
                      <w:rFonts w:ascii="新細明體" w:eastAsia="新細明體" w:hAnsi="新細明體" w:cs="新細明體"/>
                      <w:kern w:val="0"/>
                      <w:szCs w:val="24"/>
                    </w:rPr>
                    <w:t>賦優異學生教育活動之辦理及輔導。</w:t>
                  </w:r>
                  <w:r w:rsidRPr="00393F3A">
                    <w:rPr>
                      <w:rFonts w:ascii="新細明體" w:eastAsia="新細明體" w:hAnsi="新細明體" w:cs="新細明體"/>
                      <w:kern w:val="0"/>
                      <w:szCs w:val="24"/>
                    </w:rPr>
                    <w:br/>
                    <w:t xml:space="preserve">4. </w:t>
                  </w:r>
                  <w:proofErr w:type="gramStart"/>
                  <w:r w:rsidRPr="00393F3A">
                    <w:rPr>
                      <w:rFonts w:ascii="新細明體" w:eastAsia="新細明體" w:hAnsi="新細明體" w:cs="新細明體"/>
                      <w:kern w:val="0"/>
                      <w:szCs w:val="24"/>
                    </w:rPr>
                    <w:t>科學資</w:t>
                  </w:r>
                  <w:proofErr w:type="gramEnd"/>
                  <w:r w:rsidRPr="00393F3A">
                    <w:rPr>
                      <w:rFonts w:ascii="新細明體" w:eastAsia="新細明體" w:hAnsi="新細明體" w:cs="新細明體"/>
                      <w:kern w:val="0"/>
                      <w:szCs w:val="24"/>
                    </w:rPr>
                    <w:t>賦優異學生追蹤輔導。</w:t>
                  </w:r>
                </w:p>
              </w:tc>
              <w:tc>
                <w:tcPr>
                  <w:tcW w:w="2061"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393F3A">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第一類</w:t>
                  </w:r>
                  <w:r w:rsidRPr="00393F3A">
                    <w:rPr>
                      <w:rFonts w:ascii="新細明體" w:eastAsia="新細明體" w:hAnsi="新細明體" w:cs="新細明體"/>
                      <w:kern w:val="0"/>
                      <w:szCs w:val="24"/>
                    </w:rPr>
                    <w:br/>
                    <w:t>第二類</w:t>
                  </w:r>
                </w:p>
              </w:tc>
            </w:tr>
            <w:tr w:rsidR="00393F3A" w:rsidRPr="00393F3A" w:rsidTr="00393F3A">
              <w:trPr>
                <w:trHeight w:val="120"/>
              </w:trPr>
              <w:tc>
                <w:tcPr>
                  <w:tcW w:w="2100"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393F3A">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(四) 鄉土性科學教材之研發及推廣</w:t>
                  </w:r>
                </w:p>
              </w:tc>
              <w:tc>
                <w:tcPr>
                  <w:tcW w:w="5895"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393F3A">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1. 各地區特色性科學教學資源之調查研究。</w:t>
                  </w:r>
                  <w:r w:rsidRPr="00393F3A">
                    <w:rPr>
                      <w:rFonts w:ascii="新細明體" w:eastAsia="新細明體" w:hAnsi="新細明體" w:cs="新細明體"/>
                      <w:kern w:val="0"/>
                      <w:szCs w:val="24"/>
                    </w:rPr>
                    <w:br/>
                    <w:t>2. 鄉土性科學教材之研究。</w:t>
                  </w:r>
                  <w:r w:rsidRPr="00393F3A">
                    <w:rPr>
                      <w:rFonts w:ascii="新細明體" w:eastAsia="新細明體" w:hAnsi="新細明體" w:cs="新細明體"/>
                      <w:kern w:val="0"/>
                      <w:szCs w:val="24"/>
                    </w:rPr>
                    <w:br/>
                    <w:t>3. 鄉土性科學補充教材成果之推廣。</w:t>
                  </w:r>
                  <w:r w:rsidRPr="00393F3A">
                    <w:rPr>
                      <w:rFonts w:ascii="新細明體" w:eastAsia="新細明體" w:hAnsi="新細明體" w:cs="新細明體"/>
                      <w:kern w:val="0"/>
                      <w:szCs w:val="24"/>
                    </w:rPr>
                    <w:br/>
                    <w:t>4. 中小學生鄉土性環境教育教學活動之辦理。</w:t>
                  </w:r>
                </w:p>
              </w:tc>
              <w:tc>
                <w:tcPr>
                  <w:tcW w:w="2061"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393F3A">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第一類</w:t>
                  </w:r>
                </w:p>
              </w:tc>
            </w:tr>
            <w:tr w:rsidR="00393F3A" w:rsidRPr="00393F3A" w:rsidTr="00393F3A">
              <w:trPr>
                <w:trHeight w:val="120"/>
              </w:trPr>
              <w:tc>
                <w:tcPr>
                  <w:tcW w:w="2100"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393F3A">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(五) 學生科學創意活動之辦理及題材研發</w:t>
                  </w:r>
                </w:p>
              </w:tc>
              <w:tc>
                <w:tcPr>
                  <w:tcW w:w="5895"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393F3A">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1. 中小學科學創意活動之辦理。</w:t>
                  </w:r>
                  <w:r w:rsidRPr="00393F3A">
                    <w:rPr>
                      <w:rFonts w:ascii="新細明體" w:eastAsia="新細明體" w:hAnsi="新細明體" w:cs="新細明體"/>
                      <w:kern w:val="0"/>
                      <w:szCs w:val="24"/>
                    </w:rPr>
                    <w:br/>
                    <w:t>2. 中小學科學創意活動題材之研發。</w:t>
                  </w:r>
                </w:p>
              </w:tc>
              <w:tc>
                <w:tcPr>
                  <w:tcW w:w="2061"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393F3A">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第一類</w:t>
                  </w:r>
                  <w:r w:rsidRPr="00393F3A">
                    <w:rPr>
                      <w:rFonts w:ascii="新細明體" w:eastAsia="新細明體" w:hAnsi="新細明體" w:cs="新細明體"/>
                      <w:kern w:val="0"/>
                      <w:szCs w:val="24"/>
                    </w:rPr>
                    <w:br/>
                    <w:t>第二類</w:t>
                  </w:r>
                </w:p>
              </w:tc>
            </w:tr>
          </w:tbl>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lastRenderedPageBreak/>
              <w:t> </w:t>
            </w:r>
            <w:bookmarkStart w:id="0" w:name="_GoBack"/>
            <w:bookmarkEnd w:id="0"/>
            <w:r w:rsidRPr="00393F3A">
              <w:rPr>
                <w:rFonts w:ascii="細明體" w:eastAsia="細明體" w:hAnsi="細明體" w:cs="新細明體" w:hint="eastAsia"/>
                <w:kern w:val="0"/>
                <w:szCs w:val="24"/>
              </w:rPr>
              <w:t>五、補助原則：</w:t>
            </w:r>
            <w:r w:rsidRPr="00393F3A">
              <w:rPr>
                <w:rFonts w:ascii="細明體" w:eastAsia="細明體" w:hAnsi="細明體" w:cs="新細明體" w:hint="eastAsia"/>
                <w:kern w:val="0"/>
                <w:szCs w:val="24"/>
              </w:rPr>
              <w:br/>
              <w:t> (一) 一般原則：應符合本計畫專案補助目的及補助範圍。</w:t>
            </w:r>
            <w:r w:rsidRPr="00393F3A">
              <w:rPr>
                <w:rFonts w:ascii="細明體" w:eastAsia="細明體" w:hAnsi="細明體" w:cs="新細明體" w:hint="eastAsia"/>
                <w:kern w:val="0"/>
                <w:szCs w:val="24"/>
              </w:rPr>
              <w:br/>
              <w:t> (二) 優先補助之計畫：</w:t>
            </w:r>
            <w:r w:rsidRPr="00393F3A">
              <w:rPr>
                <w:rFonts w:ascii="細明體" w:eastAsia="細明體" w:hAnsi="細明體" w:cs="新細明體" w:hint="eastAsia"/>
                <w:kern w:val="0"/>
                <w:szCs w:val="24"/>
              </w:rPr>
              <w:br/>
              <w:t>  １、實施之研究實驗計畫具有連續性質，實施成效經考察良好，目前尚未完成者。</w:t>
            </w:r>
            <w:r w:rsidRPr="00393F3A">
              <w:rPr>
                <w:rFonts w:ascii="細明體" w:eastAsia="細明體" w:hAnsi="細明體" w:cs="新細明體" w:hint="eastAsia"/>
                <w:kern w:val="0"/>
                <w:szCs w:val="24"/>
              </w:rPr>
              <w:br/>
              <w:t>  ２、具有示範性及實驗性之計畫，對科學教育之發展能產生良好積極之影響，或能啟發其</w:t>
            </w:r>
            <w:proofErr w:type="gramStart"/>
            <w:r w:rsidRPr="00393F3A">
              <w:rPr>
                <w:rFonts w:ascii="細明體" w:eastAsia="細明體" w:hAnsi="細明體" w:cs="新細明體" w:hint="eastAsia"/>
                <w:kern w:val="0"/>
                <w:szCs w:val="24"/>
              </w:rPr>
              <w:t>它</w:t>
            </w:r>
            <w:proofErr w:type="gramEnd"/>
            <w:r w:rsidRPr="00393F3A">
              <w:rPr>
                <w:rFonts w:ascii="細明體" w:eastAsia="細明體" w:hAnsi="細明體" w:cs="新細明體" w:hint="eastAsia"/>
                <w:kern w:val="0"/>
                <w:szCs w:val="24"/>
              </w:rPr>
              <w:br/>
              <w:t>     科學教師從事研究實驗者。</w:t>
            </w:r>
            <w:r w:rsidRPr="00393F3A">
              <w:rPr>
                <w:rFonts w:ascii="細明體" w:eastAsia="細明體" w:hAnsi="細明體" w:cs="新細明體" w:hint="eastAsia"/>
                <w:kern w:val="0"/>
                <w:szCs w:val="24"/>
              </w:rPr>
              <w:br/>
              <w:t>  ３、計畫執行學校有配合款，單位主管及主辦人員具有熱忱並有充足之研究人員可供支援者。</w:t>
            </w:r>
            <w:r w:rsidRPr="00393F3A">
              <w:rPr>
                <w:rFonts w:ascii="細明體" w:eastAsia="細明體" w:hAnsi="細明體" w:cs="新細明體" w:hint="eastAsia"/>
                <w:kern w:val="0"/>
                <w:szCs w:val="24"/>
              </w:rPr>
              <w:br/>
              <w:t>  ４、計畫內容符合年度重點工作之需要，對於推展科學教育頗有貢獻，且過去並無其他單位或</w:t>
            </w:r>
            <w:r w:rsidRPr="00393F3A">
              <w:rPr>
                <w:rFonts w:ascii="細明體" w:eastAsia="細明體" w:hAnsi="細明體" w:cs="新細明體" w:hint="eastAsia"/>
                <w:kern w:val="0"/>
                <w:szCs w:val="24"/>
              </w:rPr>
              <w:br/>
              <w:t>     人員從事類似之研究者。</w:t>
            </w:r>
            <w:r w:rsidRPr="00393F3A">
              <w:rPr>
                <w:rFonts w:ascii="細明體" w:eastAsia="細明體" w:hAnsi="細明體" w:cs="新細明體" w:hint="eastAsia"/>
                <w:kern w:val="0"/>
                <w:szCs w:val="24"/>
              </w:rPr>
              <w:br/>
              <w:t> (三) 不予補助之計畫：</w:t>
            </w:r>
            <w:r w:rsidRPr="00393F3A">
              <w:rPr>
                <w:rFonts w:ascii="細明體" w:eastAsia="細明體" w:hAnsi="細明體" w:cs="新細明體" w:hint="eastAsia"/>
                <w:kern w:val="0"/>
                <w:szCs w:val="24"/>
              </w:rPr>
              <w:br/>
              <w:t>  １、</w:t>
            </w:r>
            <w:proofErr w:type="gramStart"/>
            <w:r w:rsidRPr="00393F3A">
              <w:rPr>
                <w:rFonts w:ascii="細明體" w:eastAsia="細明體" w:hAnsi="細明體" w:cs="新細明體" w:hint="eastAsia"/>
                <w:kern w:val="0"/>
                <w:szCs w:val="24"/>
              </w:rPr>
              <w:t>業經本署</w:t>
            </w:r>
            <w:proofErr w:type="gramEnd"/>
            <w:r w:rsidRPr="00393F3A">
              <w:rPr>
                <w:rFonts w:ascii="細明體" w:eastAsia="細明體" w:hAnsi="細明體" w:cs="新細明體" w:hint="eastAsia"/>
                <w:kern w:val="0"/>
                <w:szCs w:val="24"/>
              </w:rPr>
              <w:t>、教育部或</w:t>
            </w:r>
            <w:proofErr w:type="gramStart"/>
            <w:r w:rsidRPr="00393F3A">
              <w:rPr>
                <w:rFonts w:ascii="細明體" w:eastAsia="細明體" w:hAnsi="細明體" w:cs="新細明體" w:hint="eastAsia"/>
                <w:kern w:val="0"/>
                <w:szCs w:val="24"/>
              </w:rPr>
              <w:t>科技部核予</w:t>
            </w:r>
            <w:proofErr w:type="gramEnd"/>
            <w:r w:rsidRPr="00393F3A">
              <w:rPr>
                <w:rFonts w:ascii="細明體" w:eastAsia="細明體" w:hAnsi="細明體" w:cs="新細明體" w:hint="eastAsia"/>
                <w:kern w:val="0"/>
                <w:szCs w:val="24"/>
              </w:rPr>
              <w:t>相關補助者。</w:t>
            </w:r>
            <w:r w:rsidRPr="00393F3A">
              <w:rPr>
                <w:rFonts w:ascii="細明體" w:eastAsia="細明體" w:hAnsi="細明體" w:cs="新細明體" w:hint="eastAsia"/>
                <w:kern w:val="0"/>
                <w:szCs w:val="24"/>
              </w:rPr>
              <w:br/>
              <w:t>  ２、曾實施科學教育計畫績效</w:t>
            </w:r>
            <w:proofErr w:type="gramStart"/>
            <w:r w:rsidRPr="00393F3A">
              <w:rPr>
                <w:rFonts w:ascii="細明體" w:eastAsia="細明體" w:hAnsi="細明體" w:cs="新細明體" w:hint="eastAsia"/>
                <w:kern w:val="0"/>
                <w:szCs w:val="24"/>
              </w:rPr>
              <w:t>不彰者</w:t>
            </w:r>
            <w:proofErr w:type="gramEnd"/>
            <w:r w:rsidRPr="00393F3A">
              <w:rPr>
                <w:rFonts w:ascii="細明體" w:eastAsia="細明體" w:hAnsi="細明體" w:cs="新細明體" w:hint="eastAsia"/>
                <w:kern w:val="0"/>
                <w:szCs w:val="24"/>
              </w:rPr>
              <w:t>。</w:t>
            </w:r>
            <w:r w:rsidRPr="00393F3A">
              <w:rPr>
                <w:rFonts w:ascii="細明體" w:eastAsia="細明體" w:hAnsi="細明體" w:cs="新細明體" w:hint="eastAsia"/>
                <w:kern w:val="0"/>
                <w:szCs w:val="24"/>
              </w:rPr>
              <w:br/>
              <w:t>  ３、計畫內容非科學教育及科學人才培育範圍者。</w:t>
            </w:r>
            <w:r w:rsidRPr="00393F3A">
              <w:rPr>
                <w:rFonts w:ascii="細明體" w:eastAsia="細明體" w:hAnsi="細明體" w:cs="新細明體" w:hint="eastAsia"/>
                <w:kern w:val="0"/>
                <w:szCs w:val="24"/>
              </w:rPr>
              <w:br/>
              <w:t>  ４、與正在進行研究之科學教育計畫或過去已有研究之計畫重複者。</w:t>
            </w:r>
            <w:r w:rsidRPr="00393F3A">
              <w:rPr>
                <w:rFonts w:ascii="細明體" w:eastAsia="細明體" w:hAnsi="細明體" w:cs="新細明體" w:hint="eastAsia"/>
                <w:kern w:val="0"/>
                <w:szCs w:val="24"/>
              </w:rPr>
              <w:br/>
              <w:t>  ５、計畫效果不佳或無顯著價值者。</w:t>
            </w:r>
            <w:r w:rsidRPr="00393F3A">
              <w:rPr>
                <w:rFonts w:ascii="細明體" w:eastAsia="細明體" w:hAnsi="細明體" w:cs="新細明體" w:hint="eastAsia"/>
                <w:kern w:val="0"/>
                <w:szCs w:val="24"/>
              </w:rPr>
              <w:br/>
              <w:t>  ６、計畫所需經費數額過大，</w:t>
            </w:r>
            <w:proofErr w:type="gramStart"/>
            <w:r w:rsidRPr="00393F3A">
              <w:rPr>
                <w:rFonts w:ascii="細明體" w:eastAsia="細明體" w:hAnsi="細明體" w:cs="新細明體" w:hint="eastAsia"/>
                <w:kern w:val="0"/>
                <w:szCs w:val="24"/>
              </w:rPr>
              <w:t>非本署科</w:t>
            </w:r>
            <w:proofErr w:type="gramEnd"/>
            <w:r w:rsidRPr="00393F3A">
              <w:rPr>
                <w:rFonts w:ascii="細明體" w:eastAsia="細明體" w:hAnsi="細明體" w:cs="新細明體" w:hint="eastAsia"/>
                <w:kern w:val="0"/>
                <w:szCs w:val="24"/>
              </w:rPr>
              <w:t>教經費所能負擔者。</w:t>
            </w:r>
            <w:r w:rsidRPr="00393F3A">
              <w:rPr>
                <w:rFonts w:ascii="細明體" w:eastAsia="細明體" w:hAnsi="細明體" w:cs="新細明體" w:hint="eastAsia"/>
                <w:kern w:val="0"/>
                <w:szCs w:val="24"/>
              </w:rPr>
              <w:br/>
              <w:t>  ７、計畫所需全程工作時間過長者（以不超過三年為原則）。</w:t>
            </w:r>
            <w:r w:rsidRPr="00393F3A">
              <w:rPr>
                <w:rFonts w:ascii="細明體" w:eastAsia="細明體" w:hAnsi="細明體" w:cs="新細明體" w:hint="eastAsia"/>
                <w:kern w:val="0"/>
                <w:szCs w:val="24"/>
              </w:rPr>
              <w:br/>
              <w:t>  ８、申請學校具有自行負擔之能力者。</w:t>
            </w:r>
            <w:r w:rsidRPr="00393F3A">
              <w:rPr>
                <w:rFonts w:ascii="細明體" w:eastAsia="細明體" w:hAnsi="細明體" w:cs="新細明體" w:hint="eastAsia"/>
                <w:kern w:val="0"/>
                <w:szCs w:val="24"/>
              </w:rPr>
              <w:br/>
              <w:t>  ９、申請學校所需師資設備能力不足完成任務者。</w:t>
            </w:r>
            <w:r w:rsidRPr="00393F3A">
              <w:rPr>
                <w:rFonts w:ascii="細明體" w:eastAsia="細明體" w:hAnsi="細明體" w:cs="新細明體" w:hint="eastAsia"/>
                <w:kern w:val="0"/>
                <w:szCs w:val="24"/>
              </w:rPr>
              <w:br/>
              <w:t>１０、具有政策性研究計畫。</w:t>
            </w:r>
            <w:r w:rsidRPr="00393F3A">
              <w:rPr>
                <w:rFonts w:ascii="細明體" w:eastAsia="細明體" w:hAnsi="細明體" w:cs="新細明體" w:hint="eastAsia"/>
                <w:kern w:val="0"/>
                <w:szCs w:val="24"/>
              </w:rPr>
              <w:br/>
              <w:t>１１、購置科學儀器、教育、標本或其它設備者。</w:t>
            </w:r>
            <w:r w:rsidRPr="00393F3A">
              <w:rPr>
                <w:rFonts w:ascii="細明體" w:eastAsia="細明體" w:hAnsi="細明體" w:cs="新細明體" w:hint="eastAsia"/>
                <w:kern w:val="0"/>
                <w:szCs w:val="24"/>
              </w:rPr>
              <w:br/>
              <w:t>１２、修建科學館、科學教室。</w:t>
            </w:r>
            <w:r w:rsidRPr="00393F3A">
              <w:rPr>
                <w:rFonts w:ascii="細明體" w:eastAsia="細明體" w:hAnsi="細明體" w:cs="新細明體" w:hint="eastAsia"/>
                <w:kern w:val="0"/>
                <w:szCs w:val="24"/>
              </w:rPr>
              <w:br/>
              <w:t>１３、基於本職所進行之研究工作。</w:t>
            </w:r>
            <w:r w:rsidRPr="00393F3A">
              <w:rPr>
                <w:rFonts w:ascii="細明體" w:eastAsia="細明體" w:hAnsi="細明體" w:cs="新細明體" w:hint="eastAsia"/>
                <w:kern w:val="0"/>
                <w:szCs w:val="24"/>
              </w:rPr>
              <w:br/>
              <w:t>１４、計畫之人事補助經費占其經費總數比率過高者（以不超過百分之五十為</w:t>
            </w:r>
            <w:r w:rsidR="00BD1E79" w:rsidRPr="00393F3A">
              <w:rPr>
                <w:rFonts w:ascii="細明體" w:eastAsia="細明體" w:hAnsi="細明體" w:cs="新細明體" w:hint="eastAsia"/>
                <w:kern w:val="0"/>
                <w:szCs w:val="24"/>
              </w:rPr>
              <w:t>原則）。</w:t>
            </w:r>
            <w:r w:rsidRPr="00393F3A">
              <w:rPr>
                <w:rFonts w:ascii="細明體" w:eastAsia="細明體" w:hAnsi="細明體" w:cs="新細明體" w:hint="eastAsia"/>
                <w:kern w:val="0"/>
                <w:szCs w:val="24"/>
              </w:rPr>
              <w:br/>
              <w:t> (四) 申請學校或機構得視執行計畫需要，依下列規定及教育部補助及</w:t>
            </w:r>
            <w:proofErr w:type="gramStart"/>
            <w:r w:rsidRPr="00393F3A">
              <w:rPr>
                <w:rFonts w:ascii="細明體" w:eastAsia="細明體" w:hAnsi="細明體" w:cs="新細明體" w:hint="eastAsia"/>
                <w:kern w:val="0"/>
                <w:szCs w:val="24"/>
              </w:rPr>
              <w:t>委辦經</w:t>
            </w:r>
            <w:proofErr w:type="gramEnd"/>
            <w:r w:rsidRPr="00393F3A">
              <w:rPr>
                <w:rFonts w:ascii="細明體" w:eastAsia="細明體" w:hAnsi="細明體" w:cs="新細明體" w:hint="eastAsia"/>
                <w:kern w:val="0"/>
                <w:szCs w:val="24"/>
              </w:rPr>
              <w:br/>
              <w:t>      費核撥結報作業要點相關規定，編列經費，申請各項補助：</w:t>
            </w:r>
            <w:r w:rsidRPr="00393F3A">
              <w:rPr>
                <w:rFonts w:ascii="細明體" w:eastAsia="細明體" w:hAnsi="細明體" w:cs="新細明體" w:hint="eastAsia"/>
                <w:kern w:val="0"/>
                <w:szCs w:val="24"/>
              </w:rPr>
              <w:br/>
              <w:t>  １、同一計畫之人事費以不超過經費總額百分之五十為原則。計畫主持人、</w:t>
            </w:r>
            <w:r w:rsidR="00BD1E79" w:rsidRPr="00393F3A">
              <w:rPr>
                <w:rFonts w:ascii="細明體" w:eastAsia="細明體" w:hAnsi="細明體" w:cs="新細明體" w:hint="eastAsia"/>
                <w:kern w:val="0"/>
                <w:szCs w:val="24"/>
              </w:rPr>
              <w:t>協同計畫主持</w:t>
            </w:r>
            <w:r w:rsidRPr="00393F3A">
              <w:rPr>
                <w:rFonts w:ascii="細明體" w:eastAsia="細明體" w:hAnsi="細明體" w:cs="新細明體" w:hint="eastAsia"/>
                <w:kern w:val="0"/>
                <w:szCs w:val="24"/>
              </w:rPr>
              <w:br/>
              <w:t>     人、專任行政助理及兼任行政助理之經費編列基準如下：</w:t>
            </w:r>
            <w:r w:rsidRPr="00393F3A">
              <w:rPr>
                <w:rFonts w:ascii="細明體" w:eastAsia="細明體" w:hAnsi="細明體" w:cs="新細明體" w:hint="eastAsia"/>
                <w:kern w:val="0"/>
                <w:szCs w:val="24"/>
              </w:rPr>
              <w:br/>
            </w:r>
            <w:r w:rsidR="000E2670">
              <w:rPr>
                <w:rFonts w:ascii="細明體" w:eastAsia="細明體" w:hAnsi="細明體" w:cs="新細明體" w:hint="eastAsia"/>
                <w:kern w:val="0"/>
                <w:szCs w:val="24"/>
              </w:rPr>
              <w:t xml:space="preserve">  </w:t>
            </w:r>
            <w:r w:rsidRPr="00393F3A">
              <w:rPr>
                <w:rFonts w:ascii="細明體" w:eastAsia="細明體" w:hAnsi="細明體" w:cs="新細明體" w:hint="eastAsia"/>
                <w:kern w:val="0"/>
                <w:szCs w:val="24"/>
              </w:rPr>
              <w:t> (１) 助理教授、副教授、教授及相當資歷人員：每月以新臺幣六千元為限。</w:t>
            </w:r>
            <w:r w:rsidRPr="00393F3A">
              <w:rPr>
                <w:rFonts w:ascii="細明體" w:eastAsia="細明體" w:hAnsi="細明體" w:cs="新細明體" w:hint="eastAsia"/>
                <w:kern w:val="0"/>
                <w:szCs w:val="24"/>
              </w:rPr>
              <w:br/>
            </w:r>
            <w:r w:rsidR="000E2670">
              <w:rPr>
                <w:rFonts w:ascii="細明體" w:eastAsia="細明體" w:hAnsi="細明體" w:cs="新細明體" w:hint="eastAsia"/>
                <w:kern w:val="0"/>
                <w:szCs w:val="24"/>
              </w:rPr>
              <w:t xml:space="preserve">  </w:t>
            </w:r>
            <w:r w:rsidRPr="00393F3A">
              <w:rPr>
                <w:rFonts w:ascii="細明體" w:eastAsia="細明體" w:hAnsi="細明體" w:cs="新細明體" w:hint="eastAsia"/>
                <w:kern w:val="0"/>
                <w:szCs w:val="24"/>
              </w:rPr>
              <w:t> (２) 講師、科學教師及相當資歷人員：每月以新臺幣三千五百元為限。</w:t>
            </w:r>
            <w:r w:rsidRPr="00393F3A">
              <w:rPr>
                <w:rFonts w:ascii="細明體" w:eastAsia="細明體" w:hAnsi="細明體" w:cs="新細明體" w:hint="eastAsia"/>
                <w:kern w:val="0"/>
                <w:szCs w:val="24"/>
              </w:rPr>
              <w:br/>
            </w:r>
            <w:r w:rsidR="000E2670">
              <w:rPr>
                <w:rFonts w:ascii="細明體" w:eastAsia="細明體" w:hAnsi="細明體" w:cs="新細明體" w:hint="eastAsia"/>
                <w:kern w:val="0"/>
                <w:szCs w:val="24"/>
              </w:rPr>
              <w:t xml:space="preserve">  </w:t>
            </w:r>
            <w:r w:rsidRPr="00393F3A">
              <w:rPr>
                <w:rFonts w:ascii="細明體" w:eastAsia="細明體" w:hAnsi="細明體" w:cs="新細明體" w:hint="eastAsia"/>
                <w:kern w:val="0"/>
                <w:szCs w:val="24"/>
              </w:rPr>
              <w:t> (３) 兼任行政助理及相當資歷人員：每月以新臺幣二千元為限。</w:t>
            </w:r>
            <w:r w:rsidRPr="00393F3A">
              <w:rPr>
                <w:rFonts w:ascii="細明體" w:eastAsia="細明體" w:hAnsi="細明體" w:cs="新細明體" w:hint="eastAsia"/>
                <w:kern w:val="0"/>
                <w:szCs w:val="24"/>
              </w:rPr>
              <w:br/>
            </w:r>
            <w:r w:rsidR="000E2670">
              <w:rPr>
                <w:rFonts w:ascii="細明體" w:eastAsia="細明體" w:hAnsi="細明體" w:cs="新細明體" w:hint="eastAsia"/>
                <w:kern w:val="0"/>
                <w:szCs w:val="24"/>
              </w:rPr>
              <w:t xml:space="preserve">  </w:t>
            </w:r>
            <w:r w:rsidRPr="00393F3A">
              <w:rPr>
                <w:rFonts w:ascii="細明體" w:eastAsia="細明體" w:hAnsi="細明體" w:cs="新細明體" w:hint="eastAsia"/>
                <w:kern w:val="0"/>
                <w:szCs w:val="24"/>
              </w:rPr>
              <w:t> (４) 專任行政助理：比照國科會補助專題研究計畫助理人員工作酬金支給基</w:t>
            </w:r>
            <w:r w:rsidR="00BD1E79" w:rsidRPr="00393F3A">
              <w:rPr>
                <w:rFonts w:ascii="細明體" w:eastAsia="細明體" w:hAnsi="細明體" w:cs="新細明體" w:hint="eastAsia"/>
                <w:kern w:val="0"/>
                <w:szCs w:val="24"/>
              </w:rPr>
              <w:t>準</w:t>
            </w:r>
            <w:proofErr w:type="gramStart"/>
            <w:r w:rsidR="00BD1E79" w:rsidRPr="00393F3A">
              <w:rPr>
                <w:rFonts w:ascii="細明體" w:eastAsia="細明體" w:hAnsi="細明體" w:cs="新細明體" w:hint="eastAsia"/>
                <w:kern w:val="0"/>
                <w:szCs w:val="24"/>
              </w:rPr>
              <w:t>（</w:t>
            </w:r>
            <w:proofErr w:type="gramEnd"/>
            <w:r w:rsidR="00BD1E79" w:rsidRPr="00393F3A">
              <w:rPr>
                <w:rFonts w:ascii="細明體" w:eastAsia="細明體" w:hAnsi="細明體" w:cs="新細明體" w:hint="eastAsia"/>
                <w:kern w:val="0"/>
                <w:szCs w:val="24"/>
              </w:rPr>
              <w:t>限三所師範</w:t>
            </w:r>
            <w:r w:rsidRPr="00393F3A">
              <w:rPr>
                <w:rFonts w:ascii="細明體" w:eastAsia="細明體" w:hAnsi="細明體" w:cs="新細明體" w:hint="eastAsia"/>
                <w:kern w:val="0"/>
                <w:szCs w:val="24"/>
              </w:rPr>
              <w:br/>
              <w:t>     大學之科教中心所提計畫案）。</w:t>
            </w:r>
            <w:r w:rsidRPr="00393F3A">
              <w:rPr>
                <w:rFonts w:ascii="細明體" w:eastAsia="細明體" w:hAnsi="細明體" w:cs="新細明體" w:hint="eastAsia"/>
                <w:kern w:val="0"/>
                <w:szCs w:val="24"/>
              </w:rPr>
              <w:br/>
              <w:t>  ２、二個以上學校同時申請補助時，得補助其中之一或由二個學校協同辦理。</w:t>
            </w:r>
            <w:r w:rsidRPr="00393F3A">
              <w:rPr>
                <w:rFonts w:ascii="細明體" w:eastAsia="細明體" w:hAnsi="細明體" w:cs="新細明體" w:hint="eastAsia"/>
                <w:kern w:val="0"/>
                <w:szCs w:val="24"/>
              </w:rPr>
              <w:br/>
              <w:t> (五) 相關配合事項：</w:t>
            </w:r>
            <w:r w:rsidRPr="00393F3A">
              <w:rPr>
                <w:rFonts w:ascii="細明體" w:eastAsia="細明體" w:hAnsi="細明體" w:cs="新細明體" w:hint="eastAsia"/>
                <w:kern w:val="0"/>
                <w:szCs w:val="24"/>
              </w:rPr>
              <w:br/>
              <w:t>  １、師範大學之科學教育中心應負責輔導與推動各區之科教相關事務，各校</w:t>
            </w:r>
            <w:r w:rsidR="00BD1E79" w:rsidRPr="00393F3A">
              <w:rPr>
                <w:rFonts w:ascii="細明體" w:eastAsia="細明體" w:hAnsi="細明體" w:cs="新細明體" w:hint="eastAsia"/>
                <w:kern w:val="0"/>
                <w:szCs w:val="24"/>
              </w:rPr>
              <w:t>科學教育中心輔導</w:t>
            </w:r>
            <w:r w:rsidRPr="00393F3A">
              <w:rPr>
                <w:rFonts w:ascii="細明體" w:eastAsia="細明體" w:hAnsi="細明體" w:cs="新細明體" w:hint="eastAsia"/>
                <w:kern w:val="0"/>
                <w:szCs w:val="24"/>
              </w:rPr>
              <w:br/>
              <w:t>     區域如下：</w:t>
            </w:r>
          </w:p>
          <w:tbl>
            <w:tblPr>
              <w:tblpPr w:leftFromText="180" w:rightFromText="180" w:vertAnchor="text" w:horzAnchor="margin" w:tblpXSpec="center" w:tblpY="17"/>
              <w:tblOverlap w:val="neve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0"/>
              <w:gridCol w:w="615"/>
              <w:gridCol w:w="5265"/>
            </w:tblGrid>
            <w:tr w:rsidR="00393F3A" w:rsidRPr="00393F3A" w:rsidTr="00393F3A">
              <w:trPr>
                <w:trHeight w:val="120"/>
              </w:trPr>
              <w:tc>
                <w:tcPr>
                  <w:tcW w:w="3210"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2D04EC">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lastRenderedPageBreak/>
                    <w:t>輔導單位</w:t>
                  </w:r>
                </w:p>
              </w:tc>
              <w:tc>
                <w:tcPr>
                  <w:tcW w:w="615"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2D04EC">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負責區域</w:t>
                  </w:r>
                </w:p>
              </w:tc>
              <w:tc>
                <w:tcPr>
                  <w:tcW w:w="5265"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2D04EC">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各區域縣市</w:t>
                  </w:r>
                </w:p>
              </w:tc>
            </w:tr>
            <w:tr w:rsidR="00393F3A" w:rsidRPr="00393F3A" w:rsidTr="00393F3A">
              <w:trPr>
                <w:trHeight w:val="120"/>
              </w:trPr>
              <w:tc>
                <w:tcPr>
                  <w:tcW w:w="3210"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2D04EC">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國立臺灣師範大學科學教育中心</w:t>
                  </w:r>
                </w:p>
              </w:tc>
              <w:tc>
                <w:tcPr>
                  <w:tcW w:w="615"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2D04EC">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北區</w:t>
                  </w:r>
                </w:p>
              </w:tc>
              <w:tc>
                <w:tcPr>
                  <w:tcW w:w="5265"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2D04EC">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宜蘭縣、花蓮縣、基隆市、臺北市、新北市、桃園市、新竹市、新竹縣、連江縣、金門縣</w:t>
                  </w:r>
                </w:p>
              </w:tc>
            </w:tr>
            <w:tr w:rsidR="00393F3A" w:rsidRPr="00393F3A" w:rsidTr="00393F3A">
              <w:trPr>
                <w:trHeight w:val="120"/>
              </w:trPr>
              <w:tc>
                <w:tcPr>
                  <w:tcW w:w="3210"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2D04EC">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國立彰化師範大學科學教育中心</w:t>
                  </w:r>
                </w:p>
              </w:tc>
              <w:tc>
                <w:tcPr>
                  <w:tcW w:w="615"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2D04EC">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中區</w:t>
                  </w:r>
                </w:p>
              </w:tc>
              <w:tc>
                <w:tcPr>
                  <w:tcW w:w="5265"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2D04EC">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苗栗縣、</w:t>
                  </w:r>
                  <w:proofErr w:type="gramStart"/>
                  <w:r w:rsidRPr="00393F3A">
                    <w:rPr>
                      <w:rFonts w:ascii="新細明體" w:eastAsia="新細明體" w:hAnsi="新細明體" w:cs="新細明體"/>
                      <w:kern w:val="0"/>
                      <w:szCs w:val="24"/>
                    </w:rPr>
                    <w:t>臺</w:t>
                  </w:r>
                  <w:proofErr w:type="gramEnd"/>
                  <w:r w:rsidRPr="00393F3A">
                    <w:rPr>
                      <w:rFonts w:ascii="新細明體" w:eastAsia="新細明體" w:hAnsi="新細明體" w:cs="新細明體"/>
                      <w:kern w:val="0"/>
                      <w:szCs w:val="24"/>
                    </w:rPr>
                    <w:t>中市、南投縣、彰化縣、雲林縣、嘉義市、嘉義縣</w:t>
                  </w:r>
                </w:p>
              </w:tc>
            </w:tr>
            <w:tr w:rsidR="00393F3A" w:rsidRPr="00393F3A" w:rsidTr="00393F3A">
              <w:trPr>
                <w:trHeight w:val="120"/>
              </w:trPr>
              <w:tc>
                <w:tcPr>
                  <w:tcW w:w="3210"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2D04EC">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國立高雄師範大學科學教育中心</w:t>
                  </w:r>
                </w:p>
              </w:tc>
              <w:tc>
                <w:tcPr>
                  <w:tcW w:w="615"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2D04EC">
                  <w:pPr>
                    <w:widowControl/>
                    <w:spacing w:line="120" w:lineRule="atLeast"/>
                    <w:rPr>
                      <w:rFonts w:ascii="新細明體" w:eastAsia="新細明體" w:hAnsi="新細明體" w:cs="新細明體"/>
                      <w:kern w:val="0"/>
                      <w:szCs w:val="24"/>
                    </w:rPr>
                  </w:pPr>
                  <w:r w:rsidRPr="00393F3A">
                    <w:rPr>
                      <w:rFonts w:ascii="新細明體" w:eastAsia="新細明體" w:hAnsi="新細明體" w:cs="新細明體"/>
                      <w:kern w:val="0"/>
                      <w:szCs w:val="24"/>
                    </w:rPr>
                    <w:t>南區</w:t>
                  </w:r>
                </w:p>
              </w:tc>
              <w:tc>
                <w:tcPr>
                  <w:tcW w:w="5265" w:type="dxa"/>
                  <w:tcBorders>
                    <w:top w:val="outset" w:sz="6" w:space="0" w:color="auto"/>
                    <w:left w:val="outset" w:sz="6" w:space="0" w:color="auto"/>
                    <w:bottom w:val="outset" w:sz="6" w:space="0" w:color="auto"/>
                    <w:right w:val="outset" w:sz="6" w:space="0" w:color="auto"/>
                  </w:tcBorders>
                  <w:tcMar>
                    <w:top w:w="45" w:type="dxa"/>
                    <w:left w:w="0" w:type="dxa"/>
                    <w:bottom w:w="45" w:type="dxa"/>
                    <w:right w:w="0" w:type="dxa"/>
                  </w:tcMar>
                  <w:hideMark/>
                </w:tcPr>
                <w:p w:rsidR="00393F3A" w:rsidRPr="00393F3A" w:rsidRDefault="00393F3A" w:rsidP="002D04EC">
                  <w:pPr>
                    <w:widowControl/>
                    <w:spacing w:line="120" w:lineRule="atLeast"/>
                    <w:rPr>
                      <w:rFonts w:ascii="新細明體" w:eastAsia="新細明體" w:hAnsi="新細明體" w:cs="新細明體"/>
                      <w:kern w:val="0"/>
                      <w:szCs w:val="24"/>
                    </w:rPr>
                  </w:pPr>
                  <w:proofErr w:type="gramStart"/>
                  <w:r w:rsidRPr="00393F3A">
                    <w:rPr>
                      <w:rFonts w:ascii="新細明體" w:eastAsia="新細明體" w:hAnsi="新細明體" w:cs="新細明體"/>
                      <w:kern w:val="0"/>
                      <w:szCs w:val="24"/>
                    </w:rPr>
                    <w:t>臺</w:t>
                  </w:r>
                  <w:proofErr w:type="gramEnd"/>
                  <w:r w:rsidRPr="00393F3A">
                    <w:rPr>
                      <w:rFonts w:ascii="新細明體" w:eastAsia="新細明體" w:hAnsi="新細明體" w:cs="新細明體"/>
                      <w:kern w:val="0"/>
                      <w:szCs w:val="24"/>
                    </w:rPr>
                    <w:t>南市、高雄市、屏東縣、</w:t>
                  </w:r>
                  <w:proofErr w:type="gramStart"/>
                  <w:r w:rsidRPr="00393F3A">
                    <w:rPr>
                      <w:rFonts w:ascii="新細明體" w:eastAsia="新細明體" w:hAnsi="新細明體" w:cs="新細明體"/>
                      <w:kern w:val="0"/>
                      <w:szCs w:val="24"/>
                    </w:rPr>
                    <w:t>臺</w:t>
                  </w:r>
                  <w:proofErr w:type="gramEnd"/>
                  <w:r w:rsidRPr="00393F3A">
                    <w:rPr>
                      <w:rFonts w:ascii="新細明體" w:eastAsia="新細明體" w:hAnsi="新細明體" w:cs="新細明體"/>
                      <w:kern w:val="0"/>
                      <w:szCs w:val="24"/>
                    </w:rPr>
                    <w:t>東縣、澎湖縣</w:t>
                  </w:r>
                </w:p>
              </w:tc>
            </w:tr>
          </w:tbl>
          <w:p w:rsidR="00393F3A" w:rsidRPr="00393F3A" w:rsidRDefault="00393F3A" w:rsidP="000E2670">
            <w:pPr>
              <w:widowControl/>
              <w:spacing w:line="408" w:lineRule="atLeast"/>
              <w:ind w:firstLineChars="200" w:firstLine="480"/>
              <w:rPr>
                <w:rFonts w:ascii="細明體" w:eastAsia="細明體" w:hAnsi="細明體" w:cs="新細明體"/>
                <w:kern w:val="0"/>
                <w:szCs w:val="24"/>
              </w:rPr>
            </w:pPr>
            <w:r w:rsidRPr="00393F3A">
              <w:rPr>
                <w:rFonts w:ascii="細明體" w:eastAsia="細明體" w:hAnsi="細明體" w:cs="新細明體" w:hint="eastAsia"/>
                <w:kern w:val="0"/>
                <w:szCs w:val="24"/>
              </w:rPr>
              <w:t>２、計畫主持人相同或參加研究工作人員相同時，同一年度以二項計畫為限。</w:t>
            </w:r>
            <w:r>
              <w:rPr>
                <w:rFonts w:ascii="細明體" w:eastAsia="細明體" w:hAnsi="細明體" w:cs="新細明體" w:hint="eastAsia"/>
                <w:kern w:val="0"/>
                <w:szCs w:val="24"/>
              </w:rPr>
              <w:br/>
              <w:t>  </w:t>
            </w:r>
            <w:r w:rsidR="000E2670">
              <w:rPr>
                <w:rFonts w:ascii="細明體" w:eastAsia="細明體" w:hAnsi="細明體" w:cs="新細明體" w:hint="eastAsia"/>
                <w:kern w:val="0"/>
                <w:szCs w:val="24"/>
              </w:rPr>
              <w:t xml:space="preserve">  </w:t>
            </w:r>
            <w:r w:rsidRPr="00393F3A">
              <w:rPr>
                <w:rFonts w:ascii="細明體" w:eastAsia="細明體" w:hAnsi="細明體" w:cs="新細明體" w:hint="eastAsia"/>
                <w:kern w:val="0"/>
                <w:szCs w:val="24"/>
              </w:rPr>
              <w:t>３、參與研究工作人員不限申請學校之成員。</w:t>
            </w:r>
            <w:r w:rsidRPr="00393F3A">
              <w:rPr>
                <w:rFonts w:ascii="細明體" w:eastAsia="細明體" w:hAnsi="細明體" w:cs="新細明體" w:hint="eastAsia"/>
                <w:kern w:val="0"/>
                <w:szCs w:val="24"/>
              </w:rPr>
              <w:br/>
              <w:t xml:space="preserve">  </w:t>
            </w:r>
            <w:r w:rsidR="000E2670">
              <w:rPr>
                <w:rFonts w:ascii="細明體" w:eastAsia="細明體" w:hAnsi="細明體" w:cs="新細明體" w:hint="eastAsia"/>
                <w:kern w:val="0"/>
                <w:szCs w:val="24"/>
              </w:rPr>
              <w:t xml:space="preserve">  </w:t>
            </w:r>
            <w:r w:rsidRPr="00393F3A">
              <w:rPr>
                <w:rFonts w:ascii="細明體" w:eastAsia="細明體" w:hAnsi="細明體" w:cs="新細明體" w:hint="eastAsia"/>
                <w:kern w:val="0"/>
                <w:szCs w:val="24"/>
              </w:rPr>
              <w:t>４、延續性計畫，除確因實際工作需要，經專案報准成立研究小組及增置人員外，不得增</w:t>
            </w:r>
            <w:r w:rsidRPr="00393F3A">
              <w:rPr>
                <w:rFonts w:ascii="細明體" w:eastAsia="細明體" w:hAnsi="細明體" w:cs="新細明體" w:hint="eastAsia"/>
                <w:kern w:val="0"/>
                <w:szCs w:val="24"/>
              </w:rPr>
              <w:br/>
              <w:t>     加經費。</w:t>
            </w:r>
            <w:r w:rsidRPr="00393F3A">
              <w:rPr>
                <w:rFonts w:ascii="細明體" w:eastAsia="細明體" w:hAnsi="細明體" w:cs="新細明體" w:hint="eastAsia"/>
                <w:kern w:val="0"/>
                <w:szCs w:val="24"/>
              </w:rPr>
              <w:br/>
              <w:t> </w:t>
            </w:r>
            <w:r w:rsidR="000E2670">
              <w:rPr>
                <w:rFonts w:ascii="細明體" w:eastAsia="細明體" w:hAnsi="細明體" w:cs="新細明體" w:hint="eastAsia"/>
                <w:kern w:val="0"/>
                <w:szCs w:val="24"/>
              </w:rPr>
              <w:t xml:space="preserve">  </w:t>
            </w:r>
            <w:r w:rsidRPr="00393F3A">
              <w:rPr>
                <w:rFonts w:ascii="細明體" w:eastAsia="細明體" w:hAnsi="細明體" w:cs="新細明體" w:hint="eastAsia"/>
                <w:kern w:val="0"/>
                <w:szCs w:val="24"/>
              </w:rPr>
              <w:t xml:space="preserve"> ５、各項計畫之實施進度應配合學年度時間：延續性計畫之年度計畫不得與上年度計畫重</w:t>
            </w:r>
            <w:r w:rsidRPr="00393F3A">
              <w:rPr>
                <w:rFonts w:ascii="細明體" w:eastAsia="細明體" w:hAnsi="細明體" w:cs="新細明體" w:hint="eastAsia"/>
                <w:kern w:val="0"/>
                <w:szCs w:val="24"/>
              </w:rPr>
              <w:br/>
              <w:t>     疊（例如某一計畫未能於該學年七月三十一日前完成，須延展至十二月三十一日完成者，</w:t>
            </w:r>
            <w:r w:rsidRPr="00393F3A">
              <w:rPr>
                <w:rFonts w:ascii="細明體" w:eastAsia="細明體" w:hAnsi="細明體" w:cs="新細明體" w:hint="eastAsia"/>
                <w:kern w:val="0"/>
                <w:szCs w:val="24"/>
              </w:rPr>
              <w:br/>
              <w:t>     其下學年度計畫應扣除八月至十二月之執行期限）。</w:t>
            </w:r>
            <w:r>
              <w:rPr>
                <w:rFonts w:ascii="細明體" w:eastAsia="細明體" w:hAnsi="細明體" w:cs="新細明體" w:hint="eastAsia"/>
                <w:kern w:val="0"/>
                <w:szCs w:val="24"/>
              </w:rPr>
              <w:br/>
            </w:r>
            <w:r w:rsidRPr="00393F3A">
              <w:rPr>
                <w:rFonts w:ascii="細明體" w:eastAsia="細明體" w:hAnsi="細明體" w:cs="新細明體" w:hint="eastAsia"/>
                <w:kern w:val="0"/>
                <w:szCs w:val="24"/>
              </w:rPr>
              <w:t xml:space="preserve">  </w:t>
            </w:r>
            <w:r w:rsidR="000E2670">
              <w:rPr>
                <w:rFonts w:ascii="細明體" w:eastAsia="細明體" w:hAnsi="細明體" w:cs="新細明體" w:hint="eastAsia"/>
                <w:kern w:val="0"/>
                <w:szCs w:val="24"/>
              </w:rPr>
              <w:t xml:space="preserve">  </w:t>
            </w:r>
            <w:r w:rsidRPr="00393F3A">
              <w:rPr>
                <w:rFonts w:ascii="細明體" w:eastAsia="細明體" w:hAnsi="細明體" w:cs="新細明體" w:hint="eastAsia"/>
                <w:kern w:val="0"/>
                <w:szCs w:val="24"/>
              </w:rPr>
              <w:t>６、各校</w:t>
            </w:r>
            <w:proofErr w:type="gramStart"/>
            <w:r w:rsidRPr="00393F3A">
              <w:rPr>
                <w:rFonts w:ascii="細明體" w:eastAsia="細明體" w:hAnsi="細明體" w:cs="新細明體" w:hint="eastAsia"/>
                <w:kern w:val="0"/>
                <w:szCs w:val="24"/>
              </w:rPr>
              <w:t>所提科教</w:t>
            </w:r>
            <w:proofErr w:type="gramEnd"/>
            <w:r w:rsidRPr="00393F3A">
              <w:rPr>
                <w:rFonts w:ascii="細明體" w:eastAsia="細明體" w:hAnsi="細明體" w:cs="新細明體" w:hint="eastAsia"/>
                <w:kern w:val="0"/>
                <w:szCs w:val="24"/>
              </w:rPr>
              <w:t>專案計畫申請書表及附件，應具有詳細說明足供了解各項計畫之實施步驟、</w:t>
            </w:r>
            <w:r w:rsidRPr="00393F3A">
              <w:rPr>
                <w:rFonts w:ascii="細明體" w:eastAsia="細明體" w:hAnsi="細明體" w:cs="新細明體" w:hint="eastAsia"/>
                <w:kern w:val="0"/>
                <w:szCs w:val="24"/>
              </w:rPr>
              <w:br/>
              <w:t>     經費用途、參與工作人員及實施進度等，違反者，不予補助。</w:t>
            </w:r>
            <w:r w:rsidRPr="00393F3A">
              <w:rPr>
                <w:rFonts w:ascii="細明體" w:eastAsia="細明體" w:hAnsi="細明體" w:cs="新細明體" w:hint="eastAsia"/>
                <w:kern w:val="0"/>
                <w:szCs w:val="24"/>
              </w:rPr>
              <w:br/>
              <w:t xml:space="preserve">  </w:t>
            </w:r>
            <w:r w:rsidR="000E2670">
              <w:rPr>
                <w:rFonts w:ascii="細明體" w:eastAsia="細明體" w:hAnsi="細明體" w:cs="新細明體" w:hint="eastAsia"/>
                <w:kern w:val="0"/>
                <w:szCs w:val="24"/>
              </w:rPr>
              <w:t xml:space="preserve">  </w:t>
            </w:r>
            <w:r w:rsidRPr="00393F3A">
              <w:rPr>
                <w:rFonts w:ascii="細明體" w:eastAsia="細明體" w:hAnsi="細明體" w:cs="新細明體" w:hint="eastAsia"/>
                <w:kern w:val="0"/>
                <w:szCs w:val="24"/>
              </w:rPr>
              <w:t>７、直轄市、縣（市）政府所主管學校辦理區域性學生研習活動之各項計畫，其主管教育行</w:t>
            </w:r>
            <w:r w:rsidRPr="00393F3A">
              <w:rPr>
                <w:rFonts w:ascii="細明體" w:eastAsia="細明體" w:hAnsi="細明體" w:cs="新細明體" w:hint="eastAsia"/>
                <w:kern w:val="0"/>
                <w:szCs w:val="24"/>
              </w:rPr>
              <w:br/>
              <w:t>     </w:t>
            </w:r>
            <w:r w:rsidR="000E2670" w:rsidRPr="00393F3A">
              <w:rPr>
                <w:rFonts w:ascii="細明體" w:eastAsia="細明體" w:hAnsi="細明體" w:cs="新細明體" w:hint="eastAsia"/>
                <w:kern w:val="0"/>
                <w:szCs w:val="24"/>
              </w:rPr>
              <w:t>政</w:t>
            </w:r>
            <w:r w:rsidRPr="00393F3A">
              <w:rPr>
                <w:rFonts w:ascii="細明體" w:eastAsia="細明體" w:hAnsi="細明體" w:cs="新細明體" w:hint="eastAsia"/>
                <w:kern w:val="0"/>
                <w:szCs w:val="24"/>
              </w:rPr>
              <w:t>機關應酌予補助經費，並督導辦理。</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六、申請及審查作業：</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 xml:space="preserve">　　(</w:t>
            </w:r>
            <w:proofErr w:type="gramStart"/>
            <w:r w:rsidRPr="00393F3A">
              <w:rPr>
                <w:rFonts w:ascii="細明體" w:eastAsia="細明體" w:hAnsi="細明體" w:cs="新細明體" w:hint="eastAsia"/>
                <w:kern w:val="0"/>
                <w:szCs w:val="24"/>
              </w:rPr>
              <w:t>一</w:t>
            </w:r>
            <w:proofErr w:type="gramEnd"/>
            <w:r w:rsidRPr="00393F3A">
              <w:rPr>
                <w:rFonts w:ascii="細明體" w:eastAsia="細明體" w:hAnsi="細明體" w:cs="新細明體" w:hint="eastAsia"/>
                <w:kern w:val="0"/>
                <w:szCs w:val="24"/>
              </w:rPr>
              <w:t>)申請程序：各申請案應檢附補助申請表一式三份（格式如附件）、計畫主持人之個人資</w:t>
            </w:r>
            <w:r w:rsidRPr="00393F3A">
              <w:rPr>
                <w:rFonts w:ascii="細明體" w:eastAsia="細明體" w:hAnsi="細明體" w:cs="新細明體" w:hint="eastAsia"/>
                <w:kern w:val="0"/>
                <w:szCs w:val="24"/>
              </w:rPr>
              <w:br/>
              <w:t xml:space="preserve">　　　　</w:t>
            </w:r>
            <w:proofErr w:type="gramStart"/>
            <w:r w:rsidRPr="00393F3A">
              <w:rPr>
                <w:rFonts w:ascii="細明體" w:eastAsia="細明體" w:hAnsi="細明體" w:cs="新細明體" w:hint="eastAsia"/>
                <w:kern w:val="0"/>
                <w:szCs w:val="24"/>
              </w:rPr>
              <w:t>料表一式</w:t>
            </w:r>
            <w:proofErr w:type="gramEnd"/>
            <w:r w:rsidRPr="00393F3A">
              <w:rPr>
                <w:rFonts w:ascii="細明體" w:eastAsia="細明體" w:hAnsi="細明體" w:cs="新細明體" w:hint="eastAsia"/>
                <w:kern w:val="0"/>
                <w:szCs w:val="24"/>
              </w:rPr>
              <w:t>三份，</w:t>
            </w:r>
            <w:proofErr w:type="gramStart"/>
            <w:r w:rsidRPr="00393F3A">
              <w:rPr>
                <w:rFonts w:ascii="細明體" w:eastAsia="細明體" w:hAnsi="細明體" w:cs="新細明體" w:hint="eastAsia"/>
                <w:kern w:val="0"/>
                <w:szCs w:val="24"/>
              </w:rPr>
              <w:t>送本署指定</w:t>
            </w:r>
            <w:proofErr w:type="gramEnd"/>
            <w:r w:rsidRPr="00393F3A">
              <w:rPr>
                <w:rFonts w:ascii="細明體" w:eastAsia="細明體" w:hAnsi="細明體" w:cs="新細明體" w:hint="eastAsia"/>
                <w:kern w:val="0"/>
                <w:szCs w:val="24"/>
              </w:rPr>
              <w:t>行政協助之承辦單位（以下簡稱承辦單位）彙總審查；其程</w:t>
            </w:r>
            <w:r w:rsidRPr="00393F3A">
              <w:rPr>
                <w:rFonts w:ascii="細明體" w:eastAsia="細明體" w:hAnsi="細明體" w:cs="新細明體" w:hint="eastAsia"/>
                <w:kern w:val="0"/>
                <w:szCs w:val="24"/>
              </w:rPr>
              <w:br/>
              <w:t xml:space="preserve">　　　　序如下：</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 xml:space="preserve">　　　　１、教育部主管公私立高級中等以下學校之申請案</w:t>
            </w:r>
            <w:proofErr w:type="gramStart"/>
            <w:r w:rsidRPr="00393F3A">
              <w:rPr>
                <w:rFonts w:ascii="細明體" w:eastAsia="細明體" w:hAnsi="細明體" w:cs="新細明體" w:hint="eastAsia"/>
                <w:kern w:val="0"/>
                <w:szCs w:val="24"/>
              </w:rPr>
              <w:t>逕</w:t>
            </w:r>
            <w:proofErr w:type="gramEnd"/>
            <w:r w:rsidRPr="00393F3A">
              <w:rPr>
                <w:rFonts w:ascii="細明體" w:eastAsia="細明體" w:hAnsi="細明體" w:cs="新細明體" w:hint="eastAsia"/>
                <w:kern w:val="0"/>
                <w:szCs w:val="24"/>
              </w:rPr>
              <w:t>送承辦單位。</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 xml:space="preserve">　　　　２、除</w:t>
            </w:r>
            <w:proofErr w:type="gramStart"/>
            <w:r w:rsidRPr="00393F3A">
              <w:rPr>
                <w:rFonts w:ascii="細明體" w:eastAsia="細明體" w:hAnsi="細明體" w:cs="新細明體" w:hint="eastAsia"/>
                <w:kern w:val="0"/>
                <w:szCs w:val="24"/>
              </w:rPr>
              <w:t>前目以外，</w:t>
            </w:r>
            <w:proofErr w:type="gramEnd"/>
            <w:r w:rsidRPr="00393F3A">
              <w:rPr>
                <w:rFonts w:ascii="細明體" w:eastAsia="細明體" w:hAnsi="細明體" w:cs="新細明體" w:hint="eastAsia"/>
                <w:kern w:val="0"/>
                <w:szCs w:val="24"/>
              </w:rPr>
              <w:t>各公私立高級中等以下學校之申請案，應由其主管教育行政機關審核</w:t>
            </w:r>
            <w:r w:rsidRPr="00393F3A">
              <w:rPr>
                <w:rFonts w:ascii="細明體" w:eastAsia="細明體" w:hAnsi="細明體" w:cs="新細明體" w:hint="eastAsia"/>
                <w:kern w:val="0"/>
                <w:szCs w:val="24"/>
              </w:rPr>
              <w:br/>
              <w:t xml:space="preserve">　　　　　　彙整轉送承辦單位。</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 xml:space="preserve">　　　　３、各師範大學科學教育中心之申請案，</w:t>
            </w:r>
            <w:proofErr w:type="gramStart"/>
            <w:r w:rsidRPr="00393F3A">
              <w:rPr>
                <w:rFonts w:ascii="細明體" w:eastAsia="細明體" w:hAnsi="細明體" w:cs="新細明體" w:hint="eastAsia"/>
                <w:kern w:val="0"/>
                <w:szCs w:val="24"/>
              </w:rPr>
              <w:t>逕</w:t>
            </w:r>
            <w:proofErr w:type="gramEnd"/>
            <w:r w:rsidRPr="00393F3A">
              <w:rPr>
                <w:rFonts w:ascii="細明體" w:eastAsia="細明體" w:hAnsi="細明體" w:cs="新細明體" w:hint="eastAsia"/>
                <w:kern w:val="0"/>
                <w:szCs w:val="24"/>
              </w:rPr>
              <w:t>送承辦單位。</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 xml:space="preserve">　　(二)申請期間：由</w:t>
            </w:r>
            <w:proofErr w:type="gramStart"/>
            <w:r w:rsidRPr="00393F3A">
              <w:rPr>
                <w:rFonts w:ascii="細明體" w:eastAsia="細明體" w:hAnsi="細明體" w:cs="新細明體" w:hint="eastAsia"/>
                <w:kern w:val="0"/>
                <w:szCs w:val="24"/>
              </w:rPr>
              <w:t>本署發</w:t>
            </w:r>
            <w:proofErr w:type="gramEnd"/>
            <w:r w:rsidRPr="00393F3A">
              <w:rPr>
                <w:rFonts w:ascii="細明體" w:eastAsia="細明體" w:hAnsi="細明體" w:cs="新細明體" w:hint="eastAsia"/>
                <w:kern w:val="0"/>
                <w:szCs w:val="24"/>
              </w:rPr>
              <w:t>函各主管教育行政機關，並轉知主管學校辦理期限，各申請案應於</w:t>
            </w:r>
            <w:r w:rsidRPr="00393F3A">
              <w:rPr>
                <w:rFonts w:ascii="細明體" w:eastAsia="細明體" w:hAnsi="細明體" w:cs="新細明體" w:hint="eastAsia"/>
                <w:kern w:val="0"/>
                <w:szCs w:val="24"/>
              </w:rPr>
              <w:br/>
              <w:t xml:space="preserve">　　　　每年四月三十日前送達承辦單位。</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 xml:space="preserve">　　(三)申請注意事項：</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 xml:space="preserve">　　　　１、學校應依第四點補助範圍之重點項目及其需求之條件，依「補助經費申請表」</w:t>
            </w:r>
            <w:r w:rsidRPr="00393F3A">
              <w:rPr>
                <w:rFonts w:ascii="細明體" w:eastAsia="細明體" w:hAnsi="細明體" w:cs="新細明體" w:hint="eastAsia"/>
                <w:kern w:val="0"/>
                <w:szCs w:val="24"/>
              </w:rPr>
              <w:br/>
              <w:t xml:space="preserve">　　　　　　所規定格式詳實填寫，並依申請程序及申請日期之規定提出申請。</w:t>
            </w:r>
            <w:r w:rsidRPr="00393F3A">
              <w:rPr>
                <w:rFonts w:ascii="細明體" w:eastAsia="細明體" w:hAnsi="細明體" w:cs="新細明體" w:hint="eastAsia"/>
                <w:kern w:val="0"/>
                <w:szCs w:val="24"/>
              </w:rPr>
              <w:br/>
              <w:t xml:space="preserve">　　　　　　</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 xml:space="preserve">　　　　２、經核准補助者，如有由計畫主持人或計畫主持人以外之第三人完成之各項專案</w:t>
            </w:r>
            <w:proofErr w:type="gramStart"/>
            <w:r w:rsidRPr="00393F3A">
              <w:rPr>
                <w:rFonts w:ascii="細明體" w:eastAsia="細明體" w:hAnsi="細明體" w:cs="新細明體" w:hint="eastAsia"/>
                <w:kern w:val="0"/>
                <w:szCs w:val="24"/>
              </w:rPr>
              <w:t>研</w:t>
            </w:r>
            <w:proofErr w:type="gramEnd"/>
            <w:r w:rsidRPr="00393F3A">
              <w:rPr>
                <w:rFonts w:ascii="細明體" w:eastAsia="細明體" w:hAnsi="細明體" w:cs="新細明體" w:hint="eastAsia"/>
                <w:kern w:val="0"/>
                <w:szCs w:val="24"/>
              </w:rPr>
              <w:br/>
              <w:t xml:space="preserve">　　　　　　究報告等著作，受補助學校應與其簽訂契約，約定著作財產權於著作完成，時全部</w:t>
            </w:r>
            <w:r w:rsidRPr="00393F3A">
              <w:rPr>
                <w:rFonts w:ascii="細明體" w:eastAsia="細明體" w:hAnsi="細明體" w:cs="新細明體" w:hint="eastAsia"/>
                <w:kern w:val="0"/>
                <w:szCs w:val="24"/>
              </w:rPr>
              <w:br/>
              <w:t xml:space="preserve">　　　　　　讓</w:t>
            </w:r>
            <w:proofErr w:type="gramStart"/>
            <w:r w:rsidRPr="00393F3A">
              <w:rPr>
                <w:rFonts w:ascii="細明體" w:eastAsia="細明體" w:hAnsi="細明體" w:cs="新細明體" w:hint="eastAsia"/>
                <w:kern w:val="0"/>
                <w:szCs w:val="24"/>
              </w:rPr>
              <w:t>與本署</w:t>
            </w:r>
            <w:proofErr w:type="gramEnd"/>
            <w:r w:rsidRPr="00393F3A">
              <w:rPr>
                <w:rFonts w:ascii="細明體" w:eastAsia="細明體" w:hAnsi="細明體" w:cs="新細明體" w:hint="eastAsia"/>
                <w:kern w:val="0"/>
                <w:szCs w:val="24"/>
              </w:rPr>
              <w:t>、教育部，並不得對本署、教育部行使著作人格權。上述著作不得有抄襲</w:t>
            </w:r>
            <w:r w:rsidRPr="00393F3A">
              <w:rPr>
                <w:rFonts w:ascii="細明體" w:eastAsia="細明體" w:hAnsi="細明體" w:cs="新細明體" w:hint="eastAsia"/>
                <w:kern w:val="0"/>
                <w:szCs w:val="24"/>
              </w:rPr>
              <w:br/>
              <w:t xml:space="preserve">　　　　　　、改作或其他侵害他人著作權利用之情事；其涉及著作權利用之糾紛者，由受補助</w:t>
            </w:r>
            <w:r w:rsidRPr="00393F3A">
              <w:rPr>
                <w:rFonts w:ascii="細明體" w:eastAsia="細明體" w:hAnsi="細明體" w:cs="新細明體" w:hint="eastAsia"/>
                <w:kern w:val="0"/>
                <w:szCs w:val="24"/>
              </w:rPr>
              <w:br/>
            </w:r>
            <w:r w:rsidRPr="00393F3A">
              <w:rPr>
                <w:rFonts w:ascii="細明體" w:eastAsia="細明體" w:hAnsi="細明體" w:cs="新細明體" w:hint="eastAsia"/>
                <w:kern w:val="0"/>
                <w:szCs w:val="24"/>
              </w:rPr>
              <w:lastRenderedPageBreak/>
              <w:t xml:space="preserve">　　　　　　單位及計畫主持人等自負法律責任。</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 xml:space="preserve">　　　　３、申請補助經費執行期限，以該學年七月三十一日執行完竣為原則。</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 xml:space="preserve">　　(四)審查方式及重點：各申請案於受理截止後，</w:t>
            </w:r>
            <w:proofErr w:type="gramStart"/>
            <w:r w:rsidRPr="00393F3A">
              <w:rPr>
                <w:rFonts w:ascii="細明體" w:eastAsia="細明體" w:hAnsi="細明體" w:cs="新細明體" w:hint="eastAsia"/>
                <w:kern w:val="0"/>
                <w:szCs w:val="24"/>
              </w:rPr>
              <w:t>由本署依</w:t>
            </w:r>
            <w:proofErr w:type="gramEnd"/>
            <w:r w:rsidRPr="00393F3A">
              <w:rPr>
                <w:rFonts w:ascii="細明體" w:eastAsia="細明體" w:hAnsi="細明體" w:cs="新細明體" w:hint="eastAsia"/>
                <w:kern w:val="0"/>
                <w:szCs w:val="24"/>
              </w:rPr>
              <w:t>下列規定及各申請案性質每案送請</w:t>
            </w:r>
            <w:r w:rsidRPr="00393F3A">
              <w:rPr>
                <w:rFonts w:ascii="細明體" w:eastAsia="細明體" w:hAnsi="細明體" w:cs="新細明體" w:hint="eastAsia"/>
                <w:kern w:val="0"/>
                <w:szCs w:val="24"/>
              </w:rPr>
              <w:br/>
              <w:t xml:space="preserve">　　　　二名學者專家進行書面初審，</w:t>
            </w:r>
            <w:proofErr w:type="gramStart"/>
            <w:r w:rsidRPr="00393F3A">
              <w:rPr>
                <w:rFonts w:ascii="細明體" w:eastAsia="細明體" w:hAnsi="細明體" w:cs="新細明體" w:hint="eastAsia"/>
                <w:kern w:val="0"/>
                <w:szCs w:val="24"/>
              </w:rPr>
              <w:t>俟</w:t>
            </w:r>
            <w:proofErr w:type="gramEnd"/>
            <w:r w:rsidRPr="00393F3A">
              <w:rPr>
                <w:rFonts w:ascii="細明體" w:eastAsia="細明體" w:hAnsi="細明體" w:cs="新細明體" w:hint="eastAsia"/>
                <w:kern w:val="0"/>
                <w:szCs w:val="24"/>
              </w:rPr>
              <w:t>初審結果彙整完畢後，再</w:t>
            </w:r>
            <w:proofErr w:type="gramStart"/>
            <w:r w:rsidRPr="00393F3A">
              <w:rPr>
                <w:rFonts w:ascii="細明體" w:eastAsia="細明體" w:hAnsi="細明體" w:cs="新細明體" w:hint="eastAsia"/>
                <w:kern w:val="0"/>
                <w:szCs w:val="24"/>
              </w:rPr>
              <w:t>由本署邀集</w:t>
            </w:r>
            <w:proofErr w:type="gramEnd"/>
            <w:r w:rsidRPr="00393F3A">
              <w:rPr>
                <w:rFonts w:ascii="細明體" w:eastAsia="細明體" w:hAnsi="細明體" w:cs="新細明體" w:hint="eastAsia"/>
                <w:kern w:val="0"/>
                <w:szCs w:val="24"/>
              </w:rPr>
              <w:t>各領域相關學者專</w:t>
            </w:r>
            <w:r w:rsidRPr="00393F3A">
              <w:rPr>
                <w:rFonts w:ascii="細明體" w:eastAsia="細明體" w:hAnsi="細明體" w:cs="新細明體" w:hint="eastAsia"/>
                <w:kern w:val="0"/>
                <w:szCs w:val="24"/>
              </w:rPr>
              <w:br/>
              <w:t xml:space="preserve">　　　　家召開審查評定會議進行</w:t>
            </w:r>
            <w:proofErr w:type="gramStart"/>
            <w:r w:rsidRPr="00393F3A">
              <w:rPr>
                <w:rFonts w:ascii="細明體" w:eastAsia="細明體" w:hAnsi="細明體" w:cs="新細明體" w:hint="eastAsia"/>
                <w:kern w:val="0"/>
                <w:szCs w:val="24"/>
              </w:rPr>
              <w:t>複</w:t>
            </w:r>
            <w:proofErr w:type="gramEnd"/>
            <w:r w:rsidRPr="00393F3A">
              <w:rPr>
                <w:rFonts w:ascii="細明體" w:eastAsia="細明體" w:hAnsi="細明體" w:cs="新細明體" w:hint="eastAsia"/>
                <w:kern w:val="0"/>
                <w:szCs w:val="24"/>
              </w:rPr>
              <w:t>審，評定各申請案補助金額，並於該年七月十五日前公布結</w:t>
            </w:r>
            <w:r w:rsidRPr="00393F3A">
              <w:rPr>
                <w:rFonts w:ascii="細明體" w:eastAsia="細明體" w:hAnsi="細明體" w:cs="新細明體" w:hint="eastAsia"/>
                <w:kern w:val="0"/>
                <w:szCs w:val="24"/>
              </w:rPr>
              <w:br/>
              <w:t xml:space="preserve">　　　　果。</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 xml:space="preserve">　　　　１、審查方式：</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 xml:space="preserve">　　　　　　(１)初審：以書面審查方式辦理。</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 xml:space="preserve">　　　　　　(２)</w:t>
            </w:r>
            <w:proofErr w:type="gramStart"/>
            <w:r w:rsidRPr="00393F3A">
              <w:rPr>
                <w:rFonts w:ascii="細明體" w:eastAsia="細明體" w:hAnsi="細明體" w:cs="新細明體" w:hint="eastAsia"/>
                <w:kern w:val="0"/>
                <w:szCs w:val="24"/>
              </w:rPr>
              <w:t>複</w:t>
            </w:r>
            <w:proofErr w:type="gramEnd"/>
            <w:r w:rsidRPr="00393F3A">
              <w:rPr>
                <w:rFonts w:ascii="細明體" w:eastAsia="細明體" w:hAnsi="細明體" w:cs="新細明體" w:hint="eastAsia"/>
                <w:kern w:val="0"/>
                <w:szCs w:val="24"/>
              </w:rPr>
              <w:t>審：</w:t>
            </w:r>
            <w:proofErr w:type="gramStart"/>
            <w:r w:rsidRPr="00393F3A">
              <w:rPr>
                <w:rFonts w:ascii="細明體" w:eastAsia="細明體" w:hAnsi="細明體" w:cs="新細明體" w:hint="eastAsia"/>
                <w:kern w:val="0"/>
                <w:szCs w:val="24"/>
              </w:rPr>
              <w:t>採</w:t>
            </w:r>
            <w:proofErr w:type="gramEnd"/>
            <w:r w:rsidRPr="00393F3A">
              <w:rPr>
                <w:rFonts w:ascii="細明體" w:eastAsia="細明體" w:hAnsi="細明體" w:cs="新細明體" w:hint="eastAsia"/>
                <w:kern w:val="0"/>
                <w:szCs w:val="24"/>
              </w:rPr>
              <w:t>共同會審方式辦理。</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 xml:space="preserve">　　　　２、審查重點：</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 xml:space="preserve">　　　　　　(１)主持人研究表現、執行計畫能力及過去執行成效。</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 xml:space="preserve">　　　　　　(２)計畫主題之適切性、多元性及創新性。</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 xml:space="preserve">　　　　　　(３)研究內容及方法之可行性。</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 xml:space="preserve">　　　　　　(４)預期完成之項目、具體成果及效益。</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 xml:space="preserve">　　　　　　(５)經費及人力之合理性。</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七、經費</w:t>
            </w:r>
            <w:proofErr w:type="gramStart"/>
            <w:r w:rsidRPr="00393F3A">
              <w:rPr>
                <w:rFonts w:ascii="細明體" w:eastAsia="細明體" w:hAnsi="細明體" w:cs="新細明體" w:hint="eastAsia"/>
                <w:kern w:val="0"/>
                <w:szCs w:val="24"/>
              </w:rPr>
              <w:t>請撥與結</w:t>
            </w:r>
            <w:proofErr w:type="gramEnd"/>
            <w:r w:rsidRPr="00393F3A">
              <w:rPr>
                <w:rFonts w:ascii="細明體" w:eastAsia="細明體" w:hAnsi="細明體" w:cs="新細明體" w:hint="eastAsia"/>
                <w:kern w:val="0"/>
                <w:szCs w:val="24"/>
              </w:rPr>
              <w:t>報：獲核定補助之各案，應於該年八月三十一日前，完成請款，並於計畫結束</w:t>
            </w:r>
            <w:r w:rsidRPr="00393F3A">
              <w:rPr>
                <w:rFonts w:ascii="細明體" w:eastAsia="細明體" w:hAnsi="細明體" w:cs="新細明體" w:hint="eastAsia"/>
                <w:kern w:val="0"/>
                <w:szCs w:val="24"/>
              </w:rPr>
              <w:br/>
              <w:t>   後 2個月內，依教育部補助及委辦經費核撥結報作業要點完成核銷作業。</w:t>
            </w:r>
          </w:p>
          <w:p w:rsidR="00393F3A" w:rsidRPr="00393F3A" w:rsidRDefault="00393F3A" w:rsidP="00393F3A">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八、補助成效考核：</w:t>
            </w:r>
            <w:r w:rsidRPr="00393F3A">
              <w:rPr>
                <w:rFonts w:ascii="細明體" w:eastAsia="細明體" w:hAnsi="細明體" w:cs="新細明體" w:hint="eastAsia"/>
                <w:kern w:val="0"/>
                <w:szCs w:val="24"/>
              </w:rPr>
              <w:br/>
              <w:t> (</w:t>
            </w:r>
            <w:proofErr w:type="gramStart"/>
            <w:r w:rsidRPr="00393F3A">
              <w:rPr>
                <w:rFonts w:ascii="細明體" w:eastAsia="細明體" w:hAnsi="細明體" w:cs="新細明體" w:hint="eastAsia"/>
                <w:kern w:val="0"/>
                <w:szCs w:val="24"/>
              </w:rPr>
              <w:t>一</w:t>
            </w:r>
            <w:proofErr w:type="gramEnd"/>
            <w:r w:rsidRPr="00393F3A">
              <w:rPr>
                <w:rFonts w:ascii="細明體" w:eastAsia="細明體" w:hAnsi="細明體" w:cs="新細明體" w:hint="eastAsia"/>
                <w:kern w:val="0"/>
                <w:szCs w:val="24"/>
              </w:rPr>
              <w:t>) 經核准補助之各執行單位應於學年度執行期限結束後二</w:t>
            </w:r>
            <w:proofErr w:type="gramStart"/>
            <w:r w:rsidRPr="00393F3A">
              <w:rPr>
                <w:rFonts w:ascii="細明體" w:eastAsia="細明體" w:hAnsi="細明體" w:cs="新細明體" w:hint="eastAsia"/>
                <w:kern w:val="0"/>
                <w:szCs w:val="24"/>
              </w:rPr>
              <w:t>個</w:t>
            </w:r>
            <w:proofErr w:type="gramEnd"/>
            <w:r w:rsidRPr="00393F3A">
              <w:rPr>
                <w:rFonts w:ascii="細明體" w:eastAsia="細明體" w:hAnsi="細明體" w:cs="新細明體" w:hint="eastAsia"/>
                <w:kern w:val="0"/>
                <w:szCs w:val="24"/>
              </w:rPr>
              <w:t>月內，完成撰寫研究成果報告，</w:t>
            </w:r>
            <w:r w:rsidRPr="00393F3A">
              <w:rPr>
                <w:rFonts w:ascii="細明體" w:eastAsia="細明體" w:hAnsi="細明體" w:cs="新細明體" w:hint="eastAsia"/>
                <w:kern w:val="0"/>
                <w:szCs w:val="24"/>
              </w:rPr>
              <w:br/>
              <w:t>     並繳交書面報告一式二份及電子檔光碟片一份。</w:t>
            </w:r>
            <w:r w:rsidRPr="00393F3A">
              <w:rPr>
                <w:rFonts w:ascii="細明體" w:eastAsia="細明體" w:hAnsi="細明體" w:cs="新細明體" w:hint="eastAsia"/>
                <w:kern w:val="0"/>
                <w:szCs w:val="24"/>
              </w:rPr>
              <w:br/>
              <w:t xml:space="preserve"> (二) </w:t>
            </w:r>
            <w:proofErr w:type="gramStart"/>
            <w:r w:rsidRPr="00393F3A">
              <w:rPr>
                <w:rFonts w:ascii="細明體" w:eastAsia="細明體" w:hAnsi="細明體" w:cs="新細明體" w:hint="eastAsia"/>
                <w:kern w:val="0"/>
                <w:szCs w:val="24"/>
              </w:rPr>
              <w:t>本署得</w:t>
            </w:r>
            <w:proofErr w:type="gramEnd"/>
            <w:r w:rsidRPr="00393F3A">
              <w:rPr>
                <w:rFonts w:ascii="細明體" w:eastAsia="細明體" w:hAnsi="細明體" w:cs="新細明體" w:hint="eastAsia"/>
                <w:kern w:val="0"/>
                <w:szCs w:val="24"/>
              </w:rPr>
              <w:t>委託學術單位辦理期中及期末報告事宜，邀請各執行單位做口頭</w:t>
            </w:r>
            <w:r w:rsidR="00C43C28" w:rsidRPr="00393F3A">
              <w:rPr>
                <w:rFonts w:ascii="細明體" w:eastAsia="細明體" w:hAnsi="細明體" w:cs="新細明體" w:hint="eastAsia"/>
                <w:kern w:val="0"/>
                <w:szCs w:val="24"/>
              </w:rPr>
              <w:t>報告，各執行單位</w:t>
            </w:r>
            <w:r w:rsidRPr="00393F3A">
              <w:rPr>
                <w:rFonts w:ascii="細明體" w:eastAsia="細明體" w:hAnsi="細明體" w:cs="新細明體" w:hint="eastAsia"/>
                <w:kern w:val="0"/>
                <w:szCs w:val="24"/>
              </w:rPr>
              <w:br/>
              <w:t>     應於事前提出書面期中及期末報告，研究成果報告經</w:t>
            </w:r>
            <w:r w:rsidR="00C43C28" w:rsidRPr="00393F3A">
              <w:rPr>
                <w:rFonts w:ascii="細明體" w:eastAsia="細明體" w:hAnsi="細明體" w:cs="新細明體" w:hint="eastAsia"/>
                <w:kern w:val="0"/>
                <w:szCs w:val="24"/>
              </w:rPr>
              <w:t>學術單位審定彙集後，並依本署規定公</w:t>
            </w:r>
            <w:r w:rsidRPr="00393F3A">
              <w:rPr>
                <w:rFonts w:ascii="細明體" w:eastAsia="細明體" w:hAnsi="細明體" w:cs="新細明體" w:hint="eastAsia"/>
                <w:kern w:val="0"/>
                <w:szCs w:val="24"/>
              </w:rPr>
              <w:br/>
              <w:t>     告上網，以供各界查詢。</w:t>
            </w:r>
            <w:r w:rsidRPr="00393F3A">
              <w:rPr>
                <w:rFonts w:ascii="細明體" w:eastAsia="細明體" w:hAnsi="細明體" w:cs="新細明體" w:hint="eastAsia"/>
                <w:kern w:val="0"/>
                <w:szCs w:val="24"/>
              </w:rPr>
              <w:br/>
              <w:t> (三) 各高級中等以下學校之期中、期末及研究成果報告，應列為各執行單位</w:t>
            </w:r>
            <w:r w:rsidR="00C43C28" w:rsidRPr="00393F3A">
              <w:rPr>
                <w:rFonts w:ascii="細明體" w:eastAsia="細明體" w:hAnsi="細明體" w:cs="新細明體" w:hint="eastAsia"/>
                <w:kern w:val="0"/>
                <w:szCs w:val="24"/>
              </w:rPr>
              <w:t>申請補助或後續計</w:t>
            </w:r>
            <w:r w:rsidRPr="00393F3A">
              <w:rPr>
                <w:rFonts w:ascii="細明體" w:eastAsia="細明體" w:hAnsi="細明體" w:cs="新細明體" w:hint="eastAsia"/>
                <w:kern w:val="0"/>
                <w:szCs w:val="24"/>
              </w:rPr>
              <w:br/>
              <w:t>     畫補助之依據；各執行單位辦理本計畫專案成績優良</w:t>
            </w:r>
            <w:r w:rsidR="00C43C28" w:rsidRPr="00393F3A">
              <w:rPr>
                <w:rFonts w:ascii="細明體" w:eastAsia="細明體" w:hAnsi="細明體" w:cs="新細明體" w:hint="eastAsia"/>
                <w:kern w:val="0"/>
                <w:szCs w:val="24"/>
              </w:rPr>
              <w:t>者，由其輔導學校函知本署，由</w:t>
            </w:r>
            <w:proofErr w:type="gramStart"/>
            <w:r w:rsidR="00C43C28" w:rsidRPr="00393F3A">
              <w:rPr>
                <w:rFonts w:ascii="細明體" w:eastAsia="細明體" w:hAnsi="細明體" w:cs="新細明體" w:hint="eastAsia"/>
                <w:kern w:val="0"/>
                <w:szCs w:val="24"/>
              </w:rPr>
              <w:t>本署函</w:t>
            </w:r>
            <w:proofErr w:type="gramEnd"/>
            <w:r w:rsidRPr="00393F3A">
              <w:rPr>
                <w:rFonts w:ascii="細明體" w:eastAsia="細明體" w:hAnsi="細明體" w:cs="新細明體" w:hint="eastAsia"/>
                <w:kern w:val="0"/>
                <w:szCs w:val="24"/>
              </w:rPr>
              <w:br/>
              <w:t>     請各主管教育行政機關辦理敘獎</w:t>
            </w:r>
            <w:r w:rsidR="00C43C28" w:rsidRPr="00393F3A">
              <w:rPr>
                <w:rFonts w:ascii="細明體" w:eastAsia="細明體" w:hAnsi="細明體" w:cs="新細明體" w:hint="eastAsia"/>
                <w:kern w:val="0"/>
                <w:szCs w:val="24"/>
              </w:rPr>
              <w:t>；至其所屬地方主管教育行政機關及學校校長亦得從優敘</w:t>
            </w:r>
            <w:r w:rsidRPr="00393F3A">
              <w:rPr>
                <w:rFonts w:ascii="細明體" w:eastAsia="細明體" w:hAnsi="細明體" w:cs="新細明體" w:hint="eastAsia"/>
                <w:kern w:val="0"/>
                <w:szCs w:val="24"/>
              </w:rPr>
              <w:br/>
              <w:t>     獎。</w:t>
            </w:r>
            <w:r w:rsidRPr="00393F3A">
              <w:rPr>
                <w:rFonts w:ascii="細明體" w:eastAsia="細明體" w:hAnsi="細明體" w:cs="新細明體" w:hint="eastAsia"/>
                <w:kern w:val="0"/>
                <w:szCs w:val="24"/>
              </w:rPr>
              <w:br/>
              <w:t xml:space="preserve"> (四) </w:t>
            </w:r>
            <w:proofErr w:type="gramStart"/>
            <w:r w:rsidRPr="00393F3A">
              <w:rPr>
                <w:rFonts w:ascii="細明體" w:eastAsia="細明體" w:hAnsi="細明體" w:cs="新細明體" w:hint="eastAsia"/>
                <w:kern w:val="0"/>
                <w:szCs w:val="24"/>
              </w:rPr>
              <w:t>本署於</w:t>
            </w:r>
            <w:proofErr w:type="gramEnd"/>
            <w:r w:rsidRPr="00393F3A">
              <w:rPr>
                <w:rFonts w:ascii="細明體" w:eastAsia="細明體" w:hAnsi="細明體" w:cs="新細明體" w:hint="eastAsia"/>
                <w:kern w:val="0"/>
                <w:szCs w:val="24"/>
              </w:rPr>
              <w:t>必要時得辦理相關訪視活動，並得邀請專家學者</w:t>
            </w:r>
            <w:proofErr w:type="gramStart"/>
            <w:r w:rsidRPr="00393F3A">
              <w:rPr>
                <w:rFonts w:ascii="細明體" w:eastAsia="細明體" w:hAnsi="細明體" w:cs="新細明體" w:hint="eastAsia"/>
                <w:kern w:val="0"/>
                <w:szCs w:val="24"/>
              </w:rPr>
              <w:t>及本署人員</w:t>
            </w:r>
            <w:proofErr w:type="gramEnd"/>
            <w:r w:rsidRPr="00393F3A">
              <w:rPr>
                <w:rFonts w:ascii="細明體" w:eastAsia="細明體" w:hAnsi="細明體" w:cs="新細明體" w:hint="eastAsia"/>
                <w:kern w:val="0"/>
                <w:szCs w:val="24"/>
              </w:rPr>
              <w:t>組成</w:t>
            </w:r>
            <w:r w:rsidR="00C43C28" w:rsidRPr="00393F3A">
              <w:rPr>
                <w:rFonts w:ascii="細明體" w:eastAsia="細明體" w:hAnsi="細明體" w:cs="新細明體" w:hint="eastAsia"/>
                <w:kern w:val="0"/>
                <w:szCs w:val="24"/>
              </w:rPr>
              <w:t>督導小組，安排</w:t>
            </w:r>
            <w:r w:rsidRPr="00393F3A">
              <w:rPr>
                <w:rFonts w:ascii="細明體" w:eastAsia="細明體" w:hAnsi="細明體" w:cs="新細明體" w:hint="eastAsia"/>
                <w:kern w:val="0"/>
                <w:szCs w:val="24"/>
              </w:rPr>
              <w:br/>
              <w:t>     諮詢、查核及督導各計畫辦理情形。</w:t>
            </w:r>
            <w:r w:rsidRPr="00393F3A">
              <w:rPr>
                <w:rFonts w:ascii="細明體" w:eastAsia="細明體" w:hAnsi="細明體" w:cs="新細明體" w:hint="eastAsia"/>
                <w:kern w:val="0"/>
                <w:szCs w:val="24"/>
              </w:rPr>
              <w:br/>
              <w:t> (五) 執行計畫之主持人或共同主持人為中小學教師者，以三人為限，可折抵</w:t>
            </w:r>
            <w:r w:rsidR="00C43C28" w:rsidRPr="00393F3A">
              <w:rPr>
                <w:rFonts w:ascii="細明體" w:eastAsia="細明體" w:hAnsi="細明體" w:cs="新細明體" w:hint="eastAsia"/>
                <w:kern w:val="0"/>
                <w:szCs w:val="24"/>
              </w:rPr>
              <w:t>十八小時之進修</w:t>
            </w:r>
            <w:r w:rsidRPr="00393F3A">
              <w:rPr>
                <w:rFonts w:ascii="細明體" w:eastAsia="細明體" w:hAnsi="細明體" w:cs="新細明體" w:hint="eastAsia"/>
                <w:kern w:val="0"/>
                <w:szCs w:val="24"/>
              </w:rPr>
              <w:br/>
              <w:t>     時數。</w:t>
            </w:r>
          </w:p>
          <w:p w:rsidR="00393F3A" w:rsidRPr="00393F3A" w:rsidRDefault="00393F3A" w:rsidP="00C43C28">
            <w:pPr>
              <w:widowControl/>
              <w:spacing w:line="408" w:lineRule="atLeast"/>
              <w:rPr>
                <w:rFonts w:ascii="細明體" w:eastAsia="細明體" w:hAnsi="細明體" w:cs="新細明體"/>
                <w:kern w:val="0"/>
                <w:szCs w:val="24"/>
              </w:rPr>
            </w:pPr>
            <w:r w:rsidRPr="00393F3A">
              <w:rPr>
                <w:rFonts w:ascii="細明體" w:eastAsia="細明體" w:hAnsi="細明體" w:cs="新細明體" w:hint="eastAsia"/>
                <w:kern w:val="0"/>
                <w:szCs w:val="24"/>
              </w:rPr>
              <w:t>九、本補助依「中央對直轄市及縣（市）政府補助辦法」之規定及配合</w:t>
            </w:r>
            <w:proofErr w:type="gramStart"/>
            <w:r w:rsidRPr="00393F3A">
              <w:rPr>
                <w:rFonts w:ascii="細明體" w:eastAsia="細明體" w:hAnsi="細明體" w:cs="新細明體" w:hint="eastAsia"/>
                <w:kern w:val="0"/>
                <w:szCs w:val="24"/>
              </w:rPr>
              <w:t>本署</w:t>
            </w:r>
            <w:r w:rsidR="00C43C28" w:rsidRPr="00393F3A">
              <w:rPr>
                <w:rFonts w:ascii="細明體" w:eastAsia="細明體" w:hAnsi="細明體" w:cs="新細明體" w:hint="eastAsia"/>
                <w:kern w:val="0"/>
                <w:szCs w:val="24"/>
              </w:rPr>
              <w:t>獲</w:t>
            </w:r>
            <w:proofErr w:type="gramEnd"/>
            <w:r w:rsidR="00C43C28" w:rsidRPr="00393F3A">
              <w:rPr>
                <w:rFonts w:ascii="細明體" w:eastAsia="細明體" w:hAnsi="細明體" w:cs="新細明體" w:hint="eastAsia"/>
                <w:kern w:val="0"/>
                <w:szCs w:val="24"/>
              </w:rPr>
              <w:t>配年度預算額度，</w:t>
            </w:r>
            <w:r w:rsidRPr="00393F3A">
              <w:rPr>
                <w:rFonts w:ascii="細明體" w:eastAsia="細明體" w:hAnsi="細明體" w:cs="新細明體" w:hint="eastAsia"/>
                <w:kern w:val="0"/>
                <w:szCs w:val="24"/>
              </w:rPr>
              <w:br/>
              <w:t xml:space="preserve">　　就直轄市、縣（市）政府</w:t>
            </w:r>
            <w:proofErr w:type="gramStart"/>
            <w:r w:rsidRPr="00393F3A">
              <w:rPr>
                <w:rFonts w:ascii="細明體" w:eastAsia="細明體" w:hAnsi="細明體" w:cs="新細明體" w:hint="eastAsia"/>
                <w:kern w:val="0"/>
                <w:szCs w:val="24"/>
              </w:rPr>
              <w:t>財力級次</w:t>
            </w:r>
            <w:proofErr w:type="gramEnd"/>
            <w:r w:rsidRPr="00393F3A">
              <w:rPr>
                <w:rFonts w:ascii="細明體" w:eastAsia="細明體" w:hAnsi="細明體" w:cs="新細明體" w:hint="eastAsia"/>
                <w:kern w:val="0"/>
                <w:szCs w:val="24"/>
              </w:rPr>
              <w:t>，給予不同補助</w:t>
            </w:r>
            <w:r w:rsidR="00C43C28" w:rsidRPr="00393F3A">
              <w:rPr>
                <w:rFonts w:ascii="細明體" w:eastAsia="細明體" w:hAnsi="細明體" w:cs="新細明體" w:hint="eastAsia"/>
                <w:kern w:val="0"/>
                <w:szCs w:val="24"/>
              </w:rPr>
              <w:t>比率，屬第一級者，最高補助比率為百分</w:t>
            </w:r>
            <w:r w:rsidRPr="00393F3A">
              <w:rPr>
                <w:rFonts w:ascii="細明體" w:eastAsia="細明體" w:hAnsi="細明體" w:cs="新細明體" w:hint="eastAsia"/>
                <w:kern w:val="0"/>
                <w:szCs w:val="24"/>
              </w:rPr>
              <w:br/>
              <w:t xml:space="preserve">　　之五十；屬第二級者，最高補</w:t>
            </w:r>
            <w:r w:rsidR="00C43C28" w:rsidRPr="00393F3A">
              <w:rPr>
                <w:rFonts w:ascii="細明體" w:eastAsia="細明體" w:hAnsi="細明體" w:cs="新細明體" w:hint="eastAsia"/>
                <w:kern w:val="0"/>
                <w:szCs w:val="24"/>
              </w:rPr>
              <w:t>助比率為百分之七十；屬第三級者，最高補助比率為百分之八</w:t>
            </w:r>
            <w:r w:rsidRPr="00393F3A">
              <w:rPr>
                <w:rFonts w:ascii="細明體" w:eastAsia="細明體" w:hAnsi="細明體" w:cs="新細明體" w:hint="eastAsia"/>
                <w:kern w:val="0"/>
                <w:szCs w:val="24"/>
              </w:rPr>
              <w:br/>
              <w:t xml:space="preserve">　　十；屬第</w:t>
            </w:r>
            <w:r w:rsidR="00C43C28" w:rsidRPr="00393F3A">
              <w:rPr>
                <w:rFonts w:ascii="細明體" w:eastAsia="細明體" w:hAnsi="細明體" w:cs="新細明體" w:hint="eastAsia"/>
                <w:kern w:val="0"/>
                <w:szCs w:val="24"/>
              </w:rPr>
              <w:t>四級、第五級者，最高補助比率為百分之九十。</w:t>
            </w:r>
            <w:r w:rsidRPr="00393F3A">
              <w:rPr>
                <w:rFonts w:ascii="細明體" w:eastAsia="細明體" w:hAnsi="細明體" w:cs="新細明體" w:hint="eastAsia"/>
                <w:kern w:val="0"/>
                <w:szCs w:val="24"/>
              </w:rPr>
              <w:br/>
              <w:t xml:space="preserve">　　</w:t>
            </w:r>
          </w:p>
        </w:tc>
      </w:tr>
      <w:tr w:rsidR="00393F3A" w:rsidRPr="00393F3A" w:rsidTr="00393F3A">
        <w:tblPrEx>
          <w:jc w:val="left"/>
          <w:tblCellMar>
            <w:top w:w="45" w:type="dxa"/>
            <w:left w:w="45" w:type="dxa"/>
            <w:bottom w:w="45" w:type="dxa"/>
            <w:right w:w="45" w:type="dxa"/>
          </w:tblCellMar>
        </w:tblPrEx>
        <w:tc>
          <w:tcPr>
            <w:tcW w:w="69" w:type="pct"/>
            <w:tcMar>
              <w:top w:w="45" w:type="dxa"/>
              <w:left w:w="0" w:type="dxa"/>
              <w:bottom w:w="45" w:type="dxa"/>
              <w:right w:w="0" w:type="dxa"/>
            </w:tcMar>
            <w:hideMark/>
          </w:tcPr>
          <w:p w:rsidR="00393F3A" w:rsidRPr="00393F3A" w:rsidRDefault="00393F3A" w:rsidP="00393F3A">
            <w:pPr>
              <w:widowControl/>
              <w:spacing w:line="408" w:lineRule="atLeast"/>
              <w:rPr>
                <w:rFonts w:ascii="細明體" w:eastAsia="細明體" w:hAnsi="細明體" w:cs="新細明體"/>
                <w:kern w:val="0"/>
                <w:szCs w:val="24"/>
              </w:rPr>
            </w:pPr>
          </w:p>
        </w:tc>
        <w:tc>
          <w:tcPr>
            <w:tcW w:w="4931" w:type="pct"/>
            <w:tcMar>
              <w:top w:w="45" w:type="dxa"/>
              <w:left w:w="0" w:type="dxa"/>
              <w:bottom w:w="45" w:type="dxa"/>
              <w:right w:w="0" w:type="dxa"/>
            </w:tcMar>
            <w:hideMark/>
          </w:tcPr>
          <w:p w:rsidR="00393F3A" w:rsidRPr="00393F3A" w:rsidRDefault="00393F3A" w:rsidP="00393F3A">
            <w:pPr>
              <w:widowControl/>
              <w:spacing w:line="408" w:lineRule="atLeast"/>
              <w:rPr>
                <w:rFonts w:ascii="細明體" w:eastAsia="細明體" w:hAnsi="細明體" w:cs="新細明體"/>
                <w:kern w:val="0"/>
                <w:szCs w:val="24"/>
              </w:rPr>
            </w:pPr>
          </w:p>
        </w:tc>
      </w:tr>
    </w:tbl>
    <w:p w:rsidR="00393F3A" w:rsidRPr="00393F3A" w:rsidRDefault="00393F3A"/>
    <w:sectPr w:rsidR="00393F3A" w:rsidRPr="00393F3A" w:rsidSect="00393F3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E0B4C"/>
    <w:multiLevelType w:val="multilevel"/>
    <w:tmpl w:val="1E50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3A"/>
    <w:rsid w:val="000E2670"/>
    <w:rsid w:val="00142F89"/>
    <w:rsid w:val="00393F3A"/>
    <w:rsid w:val="007F1E87"/>
    <w:rsid w:val="00BD1E79"/>
    <w:rsid w:val="00C43C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393F3A"/>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393F3A"/>
    <w:rPr>
      <w:rFonts w:ascii="新細明體" w:eastAsia="新細明體" w:hAnsi="新細明體" w:cs="新細明體"/>
      <w:b/>
      <w:bCs/>
      <w:kern w:val="0"/>
      <w:sz w:val="27"/>
      <w:szCs w:val="27"/>
    </w:rPr>
  </w:style>
  <w:style w:type="character" w:customStyle="1" w:styleId="apple-converted-space">
    <w:name w:val="apple-converted-space"/>
    <w:basedOn w:val="a0"/>
    <w:rsid w:val="00393F3A"/>
  </w:style>
  <w:style w:type="paragraph" w:styleId="Web">
    <w:name w:val="Normal (Web)"/>
    <w:basedOn w:val="a"/>
    <w:uiPriority w:val="99"/>
    <w:unhideWhenUsed/>
    <w:rsid w:val="00393F3A"/>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3">
    <w:name w:val="heading 3"/>
    <w:basedOn w:val="a"/>
    <w:link w:val="30"/>
    <w:uiPriority w:val="9"/>
    <w:qFormat/>
    <w:rsid w:val="00393F3A"/>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393F3A"/>
    <w:rPr>
      <w:rFonts w:ascii="新細明體" w:eastAsia="新細明體" w:hAnsi="新細明體" w:cs="新細明體"/>
      <w:b/>
      <w:bCs/>
      <w:kern w:val="0"/>
      <w:sz w:val="27"/>
      <w:szCs w:val="27"/>
    </w:rPr>
  </w:style>
  <w:style w:type="character" w:customStyle="1" w:styleId="apple-converted-space">
    <w:name w:val="apple-converted-space"/>
    <w:basedOn w:val="a0"/>
    <w:rsid w:val="00393F3A"/>
  </w:style>
  <w:style w:type="paragraph" w:styleId="Web">
    <w:name w:val="Normal (Web)"/>
    <w:basedOn w:val="a"/>
    <w:uiPriority w:val="99"/>
    <w:unhideWhenUsed/>
    <w:rsid w:val="00393F3A"/>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610279">
      <w:bodyDiv w:val="1"/>
      <w:marLeft w:val="0"/>
      <w:marRight w:val="0"/>
      <w:marTop w:val="0"/>
      <w:marBottom w:val="0"/>
      <w:divBdr>
        <w:top w:val="none" w:sz="0" w:space="0" w:color="auto"/>
        <w:left w:val="none" w:sz="0" w:space="0" w:color="auto"/>
        <w:bottom w:val="none" w:sz="0" w:space="0" w:color="auto"/>
        <w:right w:val="none" w:sz="0" w:space="0" w:color="auto"/>
      </w:divBdr>
      <w:divsChild>
        <w:div w:id="1034577164">
          <w:marLeft w:val="0"/>
          <w:marRight w:val="0"/>
          <w:marTop w:val="0"/>
          <w:marBottom w:val="0"/>
          <w:divBdr>
            <w:top w:val="none" w:sz="0" w:space="0" w:color="auto"/>
            <w:left w:val="none" w:sz="0" w:space="0" w:color="auto"/>
            <w:bottom w:val="none" w:sz="0" w:space="0" w:color="auto"/>
            <w:right w:val="none" w:sz="0" w:space="0" w:color="auto"/>
          </w:divBdr>
        </w:div>
        <w:div w:id="60756883">
          <w:marLeft w:val="0"/>
          <w:marRight w:val="0"/>
          <w:marTop w:val="0"/>
          <w:marBottom w:val="0"/>
          <w:divBdr>
            <w:top w:val="none" w:sz="0" w:space="0" w:color="auto"/>
            <w:left w:val="none" w:sz="0" w:space="0" w:color="auto"/>
            <w:bottom w:val="none" w:sz="0" w:space="0" w:color="auto"/>
            <w:right w:val="none" w:sz="0" w:space="0" w:color="auto"/>
          </w:divBdr>
          <w:divsChild>
            <w:div w:id="207935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張惠真</dc:creator>
  <cp:lastModifiedBy>張惠真</cp:lastModifiedBy>
  <cp:revision>4</cp:revision>
  <dcterms:created xsi:type="dcterms:W3CDTF">2016-02-24T07:22:00Z</dcterms:created>
  <dcterms:modified xsi:type="dcterms:W3CDTF">2016-02-24T08:00:00Z</dcterms:modified>
</cp:coreProperties>
</file>