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ED3" w:rsidRDefault="00492266" w:rsidP="00492266">
      <w:pPr>
        <w:jc w:val="center"/>
        <w:rPr>
          <w:rFonts w:ascii="標楷體" w:hAnsi="標楷體"/>
          <w:b/>
          <w:sz w:val="28"/>
          <w:szCs w:val="24"/>
        </w:rPr>
      </w:pPr>
      <w:r w:rsidRPr="00055ED3">
        <w:rPr>
          <w:rFonts w:ascii="標楷體" w:hAnsi="標楷體" w:hint="eastAsia"/>
          <w:b/>
          <w:sz w:val="28"/>
          <w:szCs w:val="24"/>
        </w:rPr>
        <w:t>教育部國民及學前教育署</w:t>
      </w:r>
      <w:proofErr w:type="gramStart"/>
      <w:r w:rsidRPr="00055ED3">
        <w:rPr>
          <w:rFonts w:ascii="標楷體" w:hAnsi="標楷體" w:hint="eastAsia"/>
          <w:b/>
          <w:sz w:val="28"/>
          <w:szCs w:val="24"/>
        </w:rPr>
        <w:t>104</w:t>
      </w:r>
      <w:proofErr w:type="gramEnd"/>
      <w:r w:rsidRPr="00055ED3">
        <w:rPr>
          <w:rFonts w:ascii="標楷體" w:hAnsi="標楷體" w:hint="eastAsia"/>
          <w:b/>
          <w:sz w:val="28"/>
          <w:szCs w:val="24"/>
        </w:rPr>
        <w:t>年度推動國民中小學營造空間美學</w:t>
      </w:r>
    </w:p>
    <w:p w:rsidR="00492266" w:rsidRPr="00055ED3" w:rsidRDefault="00492266" w:rsidP="00492266">
      <w:pPr>
        <w:jc w:val="center"/>
        <w:rPr>
          <w:rFonts w:ascii="標楷體" w:hAnsi="標楷體"/>
          <w:b/>
          <w:sz w:val="28"/>
          <w:szCs w:val="24"/>
        </w:rPr>
      </w:pPr>
      <w:r w:rsidRPr="00055ED3">
        <w:rPr>
          <w:rFonts w:ascii="標楷體" w:hAnsi="標楷體" w:hint="eastAsia"/>
          <w:b/>
          <w:sz w:val="28"/>
          <w:szCs w:val="24"/>
        </w:rPr>
        <w:t>與發展特色學校</w:t>
      </w:r>
      <w:bookmarkStart w:id="0" w:name="_GoBack"/>
      <w:r w:rsidRPr="00055ED3">
        <w:rPr>
          <w:rFonts w:ascii="標楷體" w:hAnsi="標楷體" w:hint="eastAsia"/>
          <w:b/>
          <w:sz w:val="28"/>
          <w:szCs w:val="24"/>
        </w:rPr>
        <w:t>輔導工作實施計畫</w:t>
      </w:r>
      <w:bookmarkEnd w:id="0"/>
    </w:p>
    <w:p w:rsidR="00492266" w:rsidRPr="00055ED3" w:rsidRDefault="00492266" w:rsidP="00492266">
      <w:pPr>
        <w:jc w:val="both"/>
        <w:rPr>
          <w:rFonts w:ascii="標楷體" w:hAnsi="標楷體"/>
          <w:b/>
          <w:szCs w:val="24"/>
        </w:rPr>
      </w:pPr>
      <w:r w:rsidRPr="00055ED3">
        <w:rPr>
          <w:rFonts w:ascii="標楷體" w:hAnsi="標楷體" w:hint="eastAsia"/>
          <w:b/>
          <w:szCs w:val="24"/>
        </w:rPr>
        <w:t>壹、依據</w:t>
      </w:r>
    </w:p>
    <w:p w:rsidR="00492266" w:rsidRPr="00055ED3" w:rsidRDefault="00492266" w:rsidP="00ED6D12">
      <w:pPr>
        <w:pStyle w:val="a4"/>
        <w:spacing w:line="500" w:lineRule="atLeast"/>
        <w:ind w:leftChars="0" w:left="720"/>
        <w:jc w:val="both"/>
        <w:rPr>
          <w:rFonts w:ascii="標楷體" w:hAnsi="標楷體"/>
          <w:color w:val="000000"/>
          <w:szCs w:val="24"/>
        </w:rPr>
      </w:pPr>
      <w:r w:rsidRPr="00055ED3">
        <w:rPr>
          <w:rFonts w:ascii="標楷體" w:hAnsi="標楷體" w:hint="eastAsia"/>
          <w:color w:val="000000"/>
          <w:szCs w:val="24"/>
        </w:rPr>
        <w:t>教育部國民及學前教育署</w:t>
      </w:r>
      <w:proofErr w:type="gramStart"/>
      <w:r w:rsidRPr="00055ED3">
        <w:rPr>
          <w:rFonts w:ascii="標楷體" w:hAnsi="標楷體" w:hint="eastAsia"/>
          <w:color w:val="000000"/>
          <w:szCs w:val="24"/>
        </w:rPr>
        <w:t>104</w:t>
      </w:r>
      <w:proofErr w:type="gramEnd"/>
      <w:r w:rsidRPr="00055ED3">
        <w:rPr>
          <w:rFonts w:ascii="標楷體" w:hAnsi="標楷體" w:hint="eastAsia"/>
          <w:color w:val="000000"/>
          <w:szCs w:val="24"/>
        </w:rPr>
        <w:t>年度推動國民中小學營造空間美學與發展特色學校第3階段第3</w:t>
      </w:r>
      <w:r w:rsidR="00626B65">
        <w:rPr>
          <w:rFonts w:ascii="標楷體" w:hAnsi="標楷體" w:hint="eastAsia"/>
          <w:color w:val="000000"/>
          <w:szCs w:val="24"/>
        </w:rPr>
        <w:t>年實施計畫</w:t>
      </w:r>
    </w:p>
    <w:p w:rsidR="002B5D36" w:rsidRPr="00055ED3" w:rsidRDefault="002B5D36" w:rsidP="00492266">
      <w:pPr>
        <w:jc w:val="both"/>
        <w:rPr>
          <w:rFonts w:ascii="標楷體" w:hAnsi="標楷體"/>
          <w:b/>
          <w:szCs w:val="24"/>
        </w:rPr>
      </w:pPr>
    </w:p>
    <w:p w:rsidR="00492266" w:rsidRPr="00055ED3" w:rsidRDefault="00492266" w:rsidP="00492266">
      <w:pPr>
        <w:jc w:val="both"/>
        <w:rPr>
          <w:rFonts w:ascii="標楷體" w:hAnsi="標楷體"/>
          <w:b/>
          <w:szCs w:val="24"/>
        </w:rPr>
      </w:pPr>
      <w:r w:rsidRPr="00055ED3">
        <w:rPr>
          <w:rFonts w:ascii="標楷體" w:hAnsi="標楷體" w:hint="eastAsia"/>
          <w:b/>
          <w:szCs w:val="24"/>
        </w:rPr>
        <w:t>貳、目的</w:t>
      </w:r>
    </w:p>
    <w:p w:rsidR="00492266" w:rsidRPr="00055ED3" w:rsidRDefault="00492266" w:rsidP="00492266">
      <w:pPr>
        <w:pStyle w:val="a4"/>
        <w:numPr>
          <w:ilvl w:val="0"/>
          <w:numId w:val="3"/>
        </w:numPr>
        <w:spacing w:line="500" w:lineRule="atLeast"/>
        <w:ind w:leftChars="0"/>
        <w:jc w:val="both"/>
        <w:rPr>
          <w:rFonts w:ascii="標楷體" w:hAnsi="標楷體"/>
          <w:color w:val="000000"/>
          <w:szCs w:val="24"/>
        </w:rPr>
      </w:pPr>
      <w:r w:rsidRPr="00055ED3">
        <w:rPr>
          <w:rFonts w:ascii="標楷體" w:hAnsi="標楷體" w:hint="eastAsia"/>
          <w:color w:val="000000"/>
          <w:szCs w:val="24"/>
        </w:rPr>
        <w:t>輔導各校營造校園空間美學發展特色課程，充分發揮教育設施之效益。</w:t>
      </w:r>
    </w:p>
    <w:p w:rsidR="00492266" w:rsidRPr="00055ED3" w:rsidRDefault="00492266" w:rsidP="00492266">
      <w:pPr>
        <w:pStyle w:val="a4"/>
        <w:numPr>
          <w:ilvl w:val="0"/>
          <w:numId w:val="3"/>
        </w:numPr>
        <w:spacing w:line="500" w:lineRule="atLeast"/>
        <w:ind w:leftChars="100" w:left="722" w:hanging="482"/>
        <w:jc w:val="both"/>
        <w:rPr>
          <w:rFonts w:ascii="標楷體" w:hAnsi="標楷體"/>
          <w:color w:val="000000"/>
          <w:szCs w:val="24"/>
        </w:rPr>
      </w:pPr>
      <w:r w:rsidRPr="00055ED3">
        <w:rPr>
          <w:rFonts w:ascii="標楷體" w:hAnsi="標楷體" w:hint="eastAsia"/>
          <w:color w:val="000000"/>
          <w:szCs w:val="24"/>
        </w:rPr>
        <w:t>輔導各校結合在地性特色資源，進行提供參觀與體驗學習。</w:t>
      </w:r>
    </w:p>
    <w:p w:rsidR="00492266" w:rsidRPr="00055ED3" w:rsidRDefault="00492266" w:rsidP="00492266">
      <w:pPr>
        <w:pStyle w:val="a4"/>
        <w:numPr>
          <w:ilvl w:val="0"/>
          <w:numId w:val="3"/>
        </w:numPr>
        <w:spacing w:line="500" w:lineRule="atLeast"/>
        <w:ind w:leftChars="100" w:left="722" w:hanging="482"/>
        <w:jc w:val="both"/>
        <w:rPr>
          <w:rFonts w:ascii="標楷體" w:hAnsi="標楷體"/>
          <w:color w:val="000000"/>
          <w:szCs w:val="24"/>
        </w:rPr>
      </w:pPr>
      <w:r w:rsidRPr="00055ED3">
        <w:rPr>
          <w:rFonts w:ascii="標楷體" w:hAnsi="標楷體" w:hint="eastAsia"/>
          <w:color w:val="000000"/>
          <w:szCs w:val="24"/>
        </w:rPr>
        <w:t>輔導各校運用專業人員，規劃在地化特色課程平</w:t>
      </w:r>
      <w:proofErr w:type="gramStart"/>
      <w:r w:rsidRPr="00055ED3">
        <w:rPr>
          <w:rFonts w:ascii="標楷體" w:hAnsi="標楷體" w:hint="eastAsia"/>
          <w:color w:val="000000"/>
          <w:szCs w:val="24"/>
        </w:rPr>
        <w:t>臺</w:t>
      </w:r>
      <w:proofErr w:type="gramEnd"/>
      <w:r w:rsidRPr="00055ED3">
        <w:rPr>
          <w:rFonts w:ascii="標楷體" w:hAnsi="標楷體" w:hint="eastAsia"/>
          <w:color w:val="000000"/>
          <w:szCs w:val="24"/>
        </w:rPr>
        <w:t>。</w:t>
      </w:r>
    </w:p>
    <w:p w:rsidR="002B5D36" w:rsidRPr="00055ED3" w:rsidRDefault="002B5D36" w:rsidP="00492266">
      <w:pPr>
        <w:jc w:val="both"/>
        <w:rPr>
          <w:rFonts w:ascii="標楷體" w:hAnsi="標楷體"/>
          <w:b/>
          <w:szCs w:val="24"/>
        </w:rPr>
      </w:pPr>
    </w:p>
    <w:p w:rsidR="00492266" w:rsidRPr="00055ED3" w:rsidRDefault="00492266" w:rsidP="00492266">
      <w:pPr>
        <w:jc w:val="both"/>
        <w:rPr>
          <w:rFonts w:ascii="標楷體" w:hAnsi="標楷體"/>
          <w:b/>
          <w:szCs w:val="24"/>
        </w:rPr>
      </w:pPr>
      <w:r w:rsidRPr="00055ED3">
        <w:rPr>
          <w:rFonts w:ascii="標楷體" w:hAnsi="標楷體" w:hint="eastAsia"/>
          <w:b/>
          <w:szCs w:val="24"/>
        </w:rPr>
        <w:t>參、辦理單位</w:t>
      </w:r>
    </w:p>
    <w:p w:rsidR="004303FB" w:rsidRPr="00055ED3" w:rsidRDefault="00492266" w:rsidP="00D232E1">
      <w:pPr>
        <w:pStyle w:val="a4"/>
        <w:numPr>
          <w:ilvl w:val="0"/>
          <w:numId w:val="4"/>
        </w:numPr>
        <w:spacing w:line="500" w:lineRule="atLeast"/>
        <w:ind w:leftChars="0"/>
        <w:jc w:val="both"/>
        <w:rPr>
          <w:rFonts w:ascii="標楷體" w:hAnsi="標楷體"/>
          <w:color w:val="000000"/>
          <w:szCs w:val="24"/>
        </w:rPr>
      </w:pPr>
      <w:r w:rsidRPr="00055ED3">
        <w:rPr>
          <w:rFonts w:ascii="標楷體" w:hAnsi="標楷體" w:hint="eastAsia"/>
          <w:color w:val="000000"/>
          <w:szCs w:val="24"/>
        </w:rPr>
        <w:t>主辦單位：教育部國民及學前教育署</w:t>
      </w:r>
    </w:p>
    <w:p w:rsidR="00492266" w:rsidRPr="00055ED3" w:rsidRDefault="00492266" w:rsidP="00492266">
      <w:pPr>
        <w:pStyle w:val="a4"/>
        <w:numPr>
          <w:ilvl w:val="0"/>
          <w:numId w:val="4"/>
        </w:numPr>
        <w:spacing w:line="500" w:lineRule="atLeast"/>
        <w:ind w:leftChars="100" w:left="722" w:hanging="482"/>
        <w:jc w:val="both"/>
        <w:rPr>
          <w:rFonts w:ascii="標楷體" w:hAnsi="標楷體"/>
          <w:color w:val="000000"/>
          <w:szCs w:val="24"/>
        </w:rPr>
      </w:pPr>
      <w:r w:rsidRPr="00055ED3">
        <w:rPr>
          <w:rFonts w:ascii="標楷體" w:hAnsi="標楷體" w:hint="eastAsia"/>
          <w:color w:val="000000"/>
          <w:szCs w:val="24"/>
        </w:rPr>
        <w:t>承辦單位：國立新竹教育大學</w:t>
      </w:r>
    </w:p>
    <w:p w:rsidR="002B5D36" w:rsidRPr="00055ED3" w:rsidRDefault="002B5D36" w:rsidP="00492266">
      <w:pPr>
        <w:jc w:val="both"/>
        <w:rPr>
          <w:rFonts w:ascii="標楷體" w:hAnsi="標楷體"/>
          <w:b/>
          <w:szCs w:val="24"/>
        </w:rPr>
      </w:pPr>
    </w:p>
    <w:p w:rsidR="00492266" w:rsidRPr="00055ED3" w:rsidRDefault="00492266" w:rsidP="00492266">
      <w:pPr>
        <w:jc w:val="both"/>
        <w:rPr>
          <w:rFonts w:ascii="標楷體" w:hAnsi="標楷體"/>
          <w:b/>
          <w:szCs w:val="24"/>
        </w:rPr>
      </w:pPr>
      <w:r w:rsidRPr="00055ED3">
        <w:rPr>
          <w:rFonts w:ascii="標楷體" w:hAnsi="標楷體" w:hint="eastAsia"/>
          <w:b/>
          <w:szCs w:val="24"/>
        </w:rPr>
        <w:t>肆、輔導訪視委員與分配</w:t>
      </w:r>
    </w:p>
    <w:p w:rsidR="008A1CF8" w:rsidRPr="00055ED3" w:rsidRDefault="008A1CF8" w:rsidP="00492266">
      <w:pPr>
        <w:jc w:val="both"/>
        <w:rPr>
          <w:rFonts w:ascii="標楷體" w:hAnsi="標楷體"/>
          <w:szCs w:val="24"/>
        </w:rPr>
      </w:pPr>
      <w:r w:rsidRPr="00055ED3">
        <w:rPr>
          <w:rFonts w:ascii="標楷體" w:hAnsi="標楷體" w:hint="eastAsia"/>
          <w:szCs w:val="24"/>
        </w:rPr>
        <w:t>訪視委員由教育部國民及學前教育署委託國立新竹教育大學聘任，名單如下：</w:t>
      </w:r>
    </w:p>
    <w:p w:rsidR="00D232E1" w:rsidRPr="00055ED3" w:rsidRDefault="00D232E1" w:rsidP="00D232E1">
      <w:pPr>
        <w:jc w:val="both"/>
        <w:rPr>
          <w:rFonts w:ascii="標楷體" w:hAnsi="標楷體"/>
          <w:szCs w:val="24"/>
        </w:rPr>
      </w:pPr>
      <w:r w:rsidRPr="00055ED3">
        <w:rPr>
          <w:rFonts w:ascii="標楷體" w:hAnsi="標楷體" w:hint="eastAsia"/>
          <w:szCs w:val="24"/>
        </w:rPr>
        <w:t>專案召集人：</w:t>
      </w:r>
      <w:r w:rsidRPr="00055ED3">
        <w:rPr>
          <w:rFonts w:ascii="標楷體" w:hAnsi="標楷體" w:hint="eastAsia"/>
          <w:color w:val="000000"/>
          <w:szCs w:val="24"/>
        </w:rPr>
        <w:t>林志成教授</w:t>
      </w:r>
    </w:p>
    <w:p w:rsidR="00D232E1" w:rsidRPr="00055ED3" w:rsidRDefault="00D232E1" w:rsidP="00D232E1">
      <w:pPr>
        <w:jc w:val="both"/>
        <w:rPr>
          <w:rFonts w:ascii="標楷體" w:hAnsi="標楷體"/>
          <w:b/>
          <w:szCs w:val="24"/>
        </w:rPr>
      </w:pPr>
      <w:r w:rsidRPr="00055ED3">
        <w:rPr>
          <w:rFonts w:ascii="標楷體" w:hAnsi="標楷體" w:hint="eastAsia"/>
          <w:szCs w:val="24"/>
        </w:rPr>
        <w:t>專案副召集人：陳新平校長</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6521"/>
      </w:tblGrid>
      <w:tr w:rsidR="00D232E1" w:rsidRPr="00055ED3" w:rsidTr="00B824B5">
        <w:tc>
          <w:tcPr>
            <w:tcW w:w="8364" w:type="dxa"/>
            <w:gridSpan w:val="2"/>
            <w:shd w:val="clear" w:color="auto" w:fill="DAEEF3" w:themeFill="accent5" w:themeFillTint="33"/>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北區-召集人：林仁煥校長</w:t>
            </w:r>
          </w:p>
        </w:tc>
      </w:tr>
      <w:tr w:rsidR="00D232E1" w:rsidRPr="00055ED3" w:rsidTr="00B824B5">
        <w:tc>
          <w:tcPr>
            <w:tcW w:w="8364" w:type="dxa"/>
            <w:gridSpan w:val="2"/>
            <w:shd w:val="clear" w:color="auto" w:fill="DAEEF3" w:themeFill="accent5" w:themeFillTint="33"/>
          </w:tcPr>
          <w:p w:rsidR="00D232E1" w:rsidRPr="00055ED3" w:rsidRDefault="00D232E1" w:rsidP="00345648">
            <w:pPr>
              <w:tabs>
                <w:tab w:val="left" w:pos="14"/>
              </w:tabs>
              <w:rPr>
                <w:rFonts w:ascii="標楷體" w:hAnsi="標楷體"/>
                <w:color w:val="000000"/>
                <w:szCs w:val="24"/>
              </w:rPr>
            </w:pPr>
            <w:r w:rsidRPr="00055ED3">
              <w:rPr>
                <w:rFonts w:ascii="標楷體" w:hAnsi="標楷體" w:hint="eastAsia"/>
                <w:color w:val="000000"/>
                <w:szCs w:val="24"/>
              </w:rPr>
              <w:t>負責縣市-宜蘭縣、基隆市、臺北市、新北市、桃園市、新竹縣市、苗栗縣、</w:t>
            </w:r>
            <w:proofErr w:type="gramStart"/>
            <w:r w:rsidRPr="00055ED3">
              <w:rPr>
                <w:rFonts w:ascii="標楷體" w:hAnsi="標楷體" w:hint="eastAsia"/>
                <w:color w:val="000000"/>
                <w:szCs w:val="24"/>
              </w:rPr>
              <w:t>臺</w:t>
            </w:r>
            <w:proofErr w:type="gramEnd"/>
            <w:r w:rsidRPr="00055ED3">
              <w:rPr>
                <w:rFonts w:ascii="標楷體" w:hAnsi="標楷體" w:hint="eastAsia"/>
                <w:color w:val="000000"/>
                <w:szCs w:val="24"/>
              </w:rPr>
              <w:t>中市、金門縣、連江縣</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b/>
                <w:color w:val="000000"/>
                <w:szCs w:val="24"/>
              </w:rPr>
            </w:pPr>
            <w:r w:rsidRPr="00055ED3">
              <w:rPr>
                <w:rFonts w:ascii="標楷體" w:hAnsi="標楷體" w:hint="eastAsia"/>
                <w:b/>
                <w:color w:val="000000"/>
                <w:szCs w:val="24"/>
              </w:rPr>
              <w:t>姓名</w:t>
            </w:r>
          </w:p>
        </w:tc>
        <w:tc>
          <w:tcPr>
            <w:tcW w:w="6521" w:type="dxa"/>
            <w:shd w:val="clear" w:color="auto" w:fill="auto"/>
          </w:tcPr>
          <w:p w:rsidR="00D232E1" w:rsidRPr="00055ED3" w:rsidRDefault="00D232E1" w:rsidP="00B824B5">
            <w:pPr>
              <w:tabs>
                <w:tab w:val="left" w:pos="14"/>
              </w:tabs>
              <w:rPr>
                <w:rFonts w:ascii="標楷體" w:hAnsi="標楷體"/>
                <w:b/>
                <w:color w:val="000000"/>
                <w:szCs w:val="24"/>
              </w:rPr>
            </w:pPr>
            <w:r w:rsidRPr="00055ED3">
              <w:rPr>
                <w:rFonts w:ascii="標楷體" w:hAnsi="標楷體" w:hint="eastAsia"/>
                <w:b/>
                <w:color w:val="000000"/>
                <w:szCs w:val="24"/>
              </w:rPr>
              <w:t>現職</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王懋雯</w:t>
            </w:r>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臺北市立大學地球環境暨生物資源學系副教授</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何昕家</w:t>
            </w:r>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國立</w:t>
            </w:r>
            <w:proofErr w:type="gramStart"/>
            <w:r w:rsidRPr="00055ED3">
              <w:rPr>
                <w:rFonts w:ascii="標楷體" w:hAnsi="標楷體" w:hint="eastAsia"/>
                <w:color w:val="000000"/>
                <w:szCs w:val="24"/>
              </w:rPr>
              <w:t>臺</w:t>
            </w:r>
            <w:proofErr w:type="gramEnd"/>
            <w:r w:rsidRPr="00055ED3">
              <w:rPr>
                <w:rFonts w:ascii="標楷體" w:hAnsi="標楷體" w:hint="eastAsia"/>
                <w:color w:val="000000"/>
                <w:szCs w:val="24"/>
              </w:rPr>
              <w:t>中科技大學通識教育助理教授</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林仁煥</w:t>
            </w:r>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新竹縣東安國小校長</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林淑珍</w:t>
            </w:r>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桃園市宋屋國小校長</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林新發</w:t>
            </w:r>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國立</w:t>
            </w:r>
            <w:proofErr w:type="gramStart"/>
            <w:r w:rsidRPr="00055ED3">
              <w:rPr>
                <w:rFonts w:ascii="標楷體" w:hAnsi="標楷體" w:hint="eastAsia"/>
                <w:color w:val="000000"/>
                <w:szCs w:val="24"/>
              </w:rPr>
              <w:t>臺</w:t>
            </w:r>
            <w:proofErr w:type="gramEnd"/>
            <w:r w:rsidRPr="00055ED3">
              <w:rPr>
                <w:rFonts w:ascii="標楷體" w:hAnsi="標楷體" w:hint="eastAsia"/>
                <w:color w:val="000000"/>
                <w:szCs w:val="24"/>
              </w:rPr>
              <w:t>北教育大學教授</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郭昭佑</w:t>
            </w:r>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國立政治大學教育系教授兼政大附中校長</w:t>
            </w:r>
          </w:p>
        </w:tc>
      </w:tr>
      <w:tr w:rsidR="00626B65" w:rsidRPr="00055ED3" w:rsidTr="00B824B5">
        <w:tc>
          <w:tcPr>
            <w:tcW w:w="1843" w:type="dxa"/>
            <w:shd w:val="clear" w:color="auto" w:fill="auto"/>
          </w:tcPr>
          <w:p w:rsidR="00626B65" w:rsidRPr="00055ED3" w:rsidRDefault="00626B65" w:rsidP="00B824B5">
            <w:pPr>
              <w:tabs>
                <w:tab w:val="left" w:pos="14"/>
              </w:tabs>
              <w:rPr>
                <w:rFonts w:ascii="標楷體" w:hAnsi="標楷體"/>
                <w:color w:val="000000"/>
                <w:szCs w:val="24"/>
              </w:rPr>
            </w:pPr>
            <w:r>
              <w:rPr>
                <w:rFonts w:ascii="標楷體" w:hAnsi="標楷體" w:hint="eastAsia"/>
                <w:color w:val="000000"/>
                <w:szCs w:val="24"/>
              </w:rPr>
              <w:t>郭博洲</w:t>
            </w:r>
          </w:p>
        </w:tc>
        <w:tc>
          <w:tcPr>
            <w:tcW w:w="6521" w:type="dxa"/>
            <w:shd w:val="clear" w:color="auto" w:fill="auto"/>
          </w:tcPr>
          <w:p w:rsidR="00626B65" w:rsidRPr="00055ED3" w:rsidRDefault="00626B65" w:rsidP="00B824B5">
            <w:pPr>
              <w:tabs>
                <w:tab w:val="left" w:pos="14"/>
              </w:tabs>
              <w:rPr>
                <w:rFonts w:ascii="標楷體" w:hAnsi="標楷體"/>
                <w:color w:val="000000"/>
                <w:szCs w:val="24"/>
              </w:rPr>
            </w:pPr>
            <w:r w:rsidRPr="00D86DF0">
              <w:rPr>
                <w:rFonts w:ascii="標楷體" w:hAnsi="標楷體" w:hint="eastAsia"/>
                <w:color w:val="000000"/>
                <w:szCs w:val="24"/>
              </w:rPr>
              <w:t>國立</w:t>
            </w:r>
            <w:proofErr w:type="gramStart"/>
            <w:r w:rsidRPr="00D86DF0">
              <w:rPr>
                <w:rFonts w:ascii="標楷體" w:hAnsi="標楷體" w:hint="eastAsia"/>
                <w:color w:val="000000"/>
                <w:szCs w:val="24"/>
              </w:rPr>
              <w:t>臺</w:t>
            </w:r>
            <w:proofErr w:type="gramEnd"/>
            <w:r w:rsidRPr="00D86DF0">
              <w:rPr>
                <w:rFonts w:ascii="標楷體" w:hAnsi="標楷體" w:hint="eastAsia"/>
                <w:color w:val="000000"/>
                <w:szCs w:val="24"/>
              </w:rPr>
              <w:t>北教育大學藝術設計學系主任</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童鳳嬌</w:t>
            </w:r>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新竹縣新豐國中校長</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proofErr w:type="gramStart"/>
            <w:r w:rsidRPr="00055ED3">
              <w:rPr>
                <w:rFonts w:ascii="標楷體" w:hAnsi="標楷體" w:hint="eastAsia"/>
                <w:color w:val="000000"/>
                <w:szCs w:val="24"/>
              </w:rPr>
              <w:t>顏學復</w:t>
            </w:r>
            <w:proofErr w:type="gramEnd"/>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新北市大觀國中校長</w:t>
            </w:r>
          </w:p>
        </w:tc>
      </w:tr>
      <w:tr w:rsidR="00D232E1" w:rsidRPr="00055ED3" w:rsidTr="00B824B5">
        <w:tc>
          <w:tcPr>
            <w:tcW w:w="8364" w:type="dxa"/>
            <w:gridSpan w:val="2"/>
            <w:shd w:val="clear" w:color="auto" w:fill="DAEEF3" w:themeFill="accent5" w:themeFillTint="33"/>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南區-召集人：郭雄軍校長</w:t>
            </w:r>
          </w:p>
        </w:tc>
      </w:tr>
      <w:tr w:rsidR="00D232E1" w:rsidRPr="00055ED3" w:rsidTr="00B824B5">
        <w:tc>
          <w:tcPr>
            <w:tcW w:w="8364" w:type="dxa"/>
            <w:gridSpan w:val="2"/>
            <w:shd w:val="clear" w:color="auto" w:fill="DAEEF3" w:themeFill="accent5" w:themeFillTint="33"/>
          </w:tcPr>
          <w:p w:rsidR="00D232E1" w:rsidRPr="00055ED3" w:rsidRDefault="00D232E1" w:rsidP="00345648">
            <w:pPr>
              <w:tabs>
                <w:tab w:val="left" w:pos="14"/>
              </w:tabs>
              <w:rPr>
                <w:rFonts w:ascii="標楷體" w:hAnsi="標楷體"/>
                <w:color w:val="000000"/>
                <w:szCs w:val="24"/>
              </w:rPr>
            </w:pPr>
            <w:r w:rsidRPr="00055ED3">
              <w:rPr>
                <w:rFonts w:ascii="標楷體" w:hAnsi="標楷體" w:hint="eastAsia"/>
                <w:color w:val="000000"/>
                <w:szCs w:val="24"/>
              </w:rPr>
              <w:lastRenderedPageBreak/>
              <w:t>負責縣市-彰化縣、南投縣、雲林縣、嘉義縣市、</w:t>
            </w:r>
            <w:proofErr w:type="gramStart"/>
            <w:r w:rsidRPr="00055ED3">
              <w:rPr>
                <w:rFonts w:ascii="標楷體" w:hAnsi="標楷體" w:hint="eastAsia"/>
                <w:color w:val="000000"/>
                <w:szCs w:val="24"/>
              </w:rPr>
              <w:t>臺</w:t>
            </w:r>
            <w:proofErr w:type="gramEnd"/>
            <w:r w:rsidRPr="00055ED3">
              <w:rPr>
                <w:rFonts w:ascii="標楷體" w:hAnsi="標楷體" w:hint="eastAsia"/>
                <w:color w:val="000000"/>
                <w:szCs w:val="24"/>
              </w:rPr>
              <w:t>南市、高雄市、屏東縣、</w:t>
            </w:r>
            <w:proofErr w:type="gramStart"/>
            <w:r w:rsidRPr="00055ED3">
              <w:rPr>
                <w:rFonts w:ascii="標楷體" w:hAnsi="標楷體" w:hint="eastAsia"/>
                <w:color w:val="000000"/>
                <w:szCs w:val="24"/>
              </w:rPr>
              <w:t>臺</w:t>
            </w:r>
            <w:proofErr w:type="gramEnd"/>
            <w:r w:rsidRPr="00055ED3">
              <w:rPr>
                <w:rFonts w:ascii="標楷體" w:hAnsi="標楷體" w:hint="eastAsia"/>
                <w:color w:val="000000"/>
                <w:szCs w:val="24"/>
              </w:rPr>
              <w:t>東縣、花蓮縣、澎湖縣</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b/>
                <w:color w:val="000000"/>
                <w:szCs w:val="24"/>
              </w:rPr>
            </w:pPr>
            <w:r w:rsidRPr="00055ED3">
              <w:rPr>
                <w:rFonts w:ascii="標楷體" w:hAnsi="標楷體" w:hint="eastAsia"/>
                <w:b/>
                <w:color w:val="000000"/>
                <w:szCs w:val="24"/>
              </w:rPr>
              <w:t>姓名</w:t>
            </w:r>
          </w:p>
        </w:tc>
        <w:tc>
          <w:tcPr>
            <w:tcW w:w="6521" w:type="dxa"/>
            <w:shd w:val="clear" w:color="auto" w:fill="auto"/>
          </w:tcPr>
          <w:p w:rsidR="00D232E1" w:rsidRPr="00055ED3" w:rsidRDefault="00D232E1" w:rsidP="00B824B5">
            <w:pPr>
              <w:tabs>
                <w:tab w:val="left" w:pos="14"/>
              </w:tabs>
              <w:rPr>
                <w:rFonts w:ascii="標楷體" w:hAnsi="標楷體"/>
                <w:b/>
                <w:color w:val="000000"/>
                <w:szCs w:val="24"/>
              </w:rPr>
            </w:pPr>
            <w:r w:rsidRPr="00055ED3">
              <w:rPr>
                <w:rFonts w:ascii="標楷體" w:hAnsi="標楷體" w:hint="eastAsia"/>
                <w:b/>
                <w:color w:val="000000"/>
                <w:szCs w:val="24"/>
              </w:rPr>
              <w:t>現職</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王鑫</w:t>
            </w:r>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國立臺灣大學名譽教授</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何俊青</w:t>
            </w:r>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國立</w:t>
            </w:r>
            <w:proofErr w:type="gramStart"/>
            <w:r w:rsidRPr="00055ED3">
              <w:rPr>
                <w:rFonts w:ascii="標楷體" w:hAnsi="標楷體" w:hint="eastAsia"/>
                <w:color w:val="000000"/>
                <w:szCs w:val="24"/>
              </w:rPr>
              <w:t>臺</w:t>
            </w:r>
            <w:proofErr w:type="gramEnd"/>
            <w:r w:rsidRPr="00055ED3">
              <w:rPr>
                <w:rFonts w:ascii="標楷體" w:hAnsi="標楷體" w:hint="eastAsia"/>
                <w:color w:val="000000"/>
                <w:szCs w:val="24"/>
              </w:rPr>
              <w:t>東大學教育學系副教授兼系主任</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proofErr w:type="gramStart"/>
            <w:r w:rsidRPr="00055ED3">
              <w:rPr>
                <w:rFonts w:ascii="標楷體" w:hAnsi="標楷體" w:hint="eastAsia"/>
                <w:color w:val="000000"/>
                <w:szCs w:val="24"/>
              </w:rPr>
              <w:t>范熾</w:t>
            </w:r>
            <w:proofErr w:type="gramEnd"/>
            <w:r w:rsidRPr="00055ED3">
              <w:rPr>
                <w:rFonts w:ascii="標楷體" w:hAnsi="標楷體" w:hint="eastAsia"/>
                <w:color w:val="000000"/>
                <w:szCs w:val="24"/>
              </w:rPr>
              <w:t>文</w:t>
            </w:r>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國立東華大學教育學系教授兼系主任</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唐忠義</w:t>
            </w:r>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高雄市竹滬國小校長</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郭雄軍</w:t>
            </w:r>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新北市雲海國小校長</w:t>
            </w:r>
          </w:p>
        </w:tc>
      </w:tr>
      <w:tr w:rsidR="00626B65" w:rsidRPr="00055ED3" w:rsidTr="00B824B5">
        <w:tc>
          <w:tcPr>
            <w:tcW w:w="1843" w:type="dxa"/>
            <w:shd w:val="clear" w:color="auto" w:fill="auto"/>
          </w:tcPr>
          <w:p w:rsidR="00626B65" w:rsidRPr="00055ED3" w:rsidRDefault="00626B65" w:rsidP="00B824B5">
            <w:pPr>
              <w:tabs>
                <w:tab w:val="left" w:pos="14"/>
              </w:tabs>
              <w:rPr>
                <w:rFonts w:ascii="標楷體" w:hAnsi="標楷體"/>
                <w:color w:val="000000"/>
                <w:szCs w:val="24"/>
              </w:rPr>
            </w:pPr>
            <w:r>
              <w:rPr>
                <w:rFonts w:ascii="標楷體" w:hAnsi="標楷體" w:hint="eastAsia"/>
                <w:color w:val="000000"/>
                <w:szCs w:val="24"/>
              </w:rPr>
              <w:t>郭盈師</w:t>
            </w:r>
          </w:p>
        </w:tc>
        <w:tc>
          <w:tcPr>
            <w:tcW w:w="6521" w:type="dxa"/>
            <w:shd w:val="clear" w:color="auto" w:fill="auto"/>
          </w:tcPr>
          <w:p w:rsidR="00626B65" w:rsidRPr="00055ED3" w:rsidRDefault="00626B65" w:rsidP="00B824B5">
            <w:pPr>
              <w:tabs>
                <w:tab w:val="left" w:pos="14"/>
              </w:tabs>
              <w:rPr>
                <w:rFonts w:ascii="標楷體" w:hAnsi="標楷體"/>
                <w:color w:val="000000"/>
                <w:szCs w:val="24"/>
              </w:rPr>
            </w:pPr>
            <w:proofErr w:type="gramStart"/>
            <w:r>
              <w:rPr>
                <w:rFonts w:ascii="標楷體" w:hAnsi="標楷體" w:hint="eastAsia"/>
                <w:color w:val="000000"/>
                <w:szCs w:val="24"/>
              </w:rPr>
              <w:t>臺</w:t>
            </w:r>
            <w:proofErr w:type="gramEnd"/>
            <w:r>
              <w:rPr>
                <w:rFonts w:ascii="標楷體" w:hAnsi="標楷體" w:hint="eastAsia"/>
                <w:color w:val="000000"/>
                <w:szCs w:val="24"/>
              </w:rPr>
              <w:t>中市文昌國小校長</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陳伯璋</w:t>
            </w:r>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法鼓大學教育學系講座教授</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陳美燕</w:t>
            </w:r>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國立臺灣師範大學運動休閒所教授</w:t>
            </w:r>
          </w:p>
        </w:tc>
      </w:tr>
      <w:tr w:rsidR="00D232E1" w:rsidRPr="00055ED3" w:rsidTr="00B824B5">
        <w:tc>
          <w:tcPr>
            <w:tcW w:w="1843"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黃宗顯</w:t>
            </w:r>
          </w:p>
        </w:tc>
        <w:tc>
          <w:tcPr>
            <w:tcW w:w="6521" w:type="dxa"/>
            <w:shd w:val="clear" w:color="auto" w:fill="auto"/>
          </w:tcPr>
          <w:p w:rsidR="00D232E1" w:rsidRPr="00055ED3" w:rsidRDefault="00D232E1" w:rsidP="00B824B5">
            <w:pPr>
              <w:tabs>
                <w:tab w:val="left" w:pos="14"/>
              </w:tabs>
              <w:rPr>
                <w:rFonts w:ascii="標楷體" w:hAnsi="標楷體"/>
                <w:color w:val="000000"/>
                <w:szCs w:val="24"/>
              </w:rPr>
            </w:pPr>
            <w:r w:rsidRPr="00055ED3">
              <w:rPr>
                <w:rFonts w:ascii="標楷體" w:hAnsi="標楷體" w:hint="eastAsia"/>
                <w:color w:val="000000"/>
                <w:szCs w:val="24"/>
              </w:rPr>
              <w:t>國立</w:t>
            </w:r>
            <w:proofErr w:type="gramStart"/>
            <w:r w:rsidRPr="00055ED3">
              <w:rPr>
                <w:rFonts w:ascii="標楷體" w:hAnsi="標楷體" w:hint="eastAsia"/>
                <w:color w:val="000000"/>
                <w:szCs w:val="24"/>
              </w:rPr>
              <w:t>臺</w:t>
            </w:r>
            <w:proofErr w:type="gramEnd"/>
            <w:r w:rsidRPr="00055ED3">
              <w:rPr>
                <w:rFonts w:ascii="標楷體" w:hAnsi="標楷體" w:hint="eastAsia"/>
                <w:color w:val="000000"/>
                <w:szCs w:val="24"/>
              </w:rPr>
              <w:t>南大學教育經營與管理研究所教授兼教育學院院長</w:t>
            </w:r>
          </w:p>
        </w:tc>
      </w:tr>
    </w:tbl>
    <w:p w:rsidR="002B5D36" w:rsidRPr="00055ED3" w:rsidRDefault="002B5D36" w:rsidP="00492266">
      <w:pPr>
        <w:jc w:val="both"/>
        <w:rPr>
          <w:rFonts w:ascii="標楷體" w:hAnsi="標楷體"/>
          <w:b/>
          <w:szCs w:val="24"/>
        </w:rPr>
      </w:pPr>
    </w:p>
    <w:p w:rsidR="00492266" w:rsidRPr="00055ED3" w:rsidRDefault="00492266" w:rsidP="00492266">
      <w:pPr>
        <w:jc w:val="both"/>
        <w:rPr>
          <w:rFonts w:ascii="標楷體" w:hAnsi="標楷體"/>
          <w:b/>
          <w:szCs w:val="24"/>
        </w:rPr>
      </w:pPr>
      <w:r w:rsidRPr="00055ED3">
        <w:rPr>
          <w:rFonts w:ascii="標楷體" w:hAnsi="標楷體" w:hint="eastAsia"/>
          <w:b/>
          <w:szCs w:val="24"/>
        </w:rPr>
        <w:t>伍、實施方式</w:t>
      </w:r>
    </w:p>
    <w:p w:rsidR="00492266" w:rsidRPr="00055ED3" w:rsidRDefault="00492266" w:rsidP="00492266">
      <w:pPr>
        <w:pStyle w:val="a4"/>
        <w:numPr>
          <w:ilvl w:val="0"/>
          <w:numId w:val="1"/>
        </w:numPr>
        <w:spacing w:line="500" w:lineRule="atLeast"/>
        <w:ind w:leftChars="100" w:left="722" w:hanging="482"/>
        <w:jc w:val="both"/>
        <w:rPr>
          <w:rFonts w:ascii="標楷體" w:hAnsi="標楷體"/>
          <w:color w:val="000000"/>
          <w:szCs w:val="24"/>
        </w:rPr>
      </w:pPr>
      <w:r w:rsidRPr="00055ED3">
        <w:rPr>
          <w:rFonts w:ascii="標楷體" w:hAnsi="標楷體" w:hint="eastAsia"/>
          <w:color w:val="000000"/>
          <w:szCs w:val="24"/>
        </w:rPr>
        <w:t>縣市</w:t>
      </w:r>
      <w:r w:rsidR="007D19FF" w:rsidRPr="00055ED3">
        <w:rPr>
          <w:rFonts w:ascii="標楷體" w:hAnsi="標楷體" w:hint="eastAsia"/>
          <w:color w:val="000000"/>
          <w:szCs w:val="24"/>
        </w:rPr>
        <w:t>輔導</w:t>
      </w:r>
      <w:r w:rsidRPr="00055ED3">
        <w:rPr>
          <w:rFonts w:ascii="標楷體" w:hAnsi="標楷體" w:hint="eastAsia"/>
          <w:color w:val="000000"/>
          <w:szCs w:val="24"/>
        </w:rPr>
        <w:t>工作坊</w:t>
      </w:r>
      <w:proofErr w:type="gramStart"/>
      <w:r w:rsidRPr="00055ED3">
        <w:rPr>
          <w:rFonts w:ascii="標楷體" w:hAnsi="標楷體" w:hint="eastAsia"/>
          <w:color w:val="000000"/>
          <w:szCs w:val="24"/>
        </w:rPr>
        <w:t>─</w:t>
      </w:r>
      <w:proofErr w:type="gramEnd"/>
      <w:r w:rsidRPr="00055ED3">
        <w:rPr>
          <w:rFonts w:ascii="標楷體" w:hAnsi="標楷體" w:hint="eastAsia"/>
          <w:color w:val="000000"/>
          <w:szCs w:val="24"/>
        </w:rPr>
        <w:t>104年5-11月</w:t>
      </w:r>
    </w:p>
    <w:p w:rsidR="00492266" w:rsidRPr="00055ED3" w:rsidRDefault="00492266" w:rsidP="001076BC">
      <w:pPr>
        <w:spacing w:line="500" w:lineRule="atLeast"/>
        <w:ind w:leftChars="200" w:left="480"/>
        <w:jc w:val="both"/>
        <w:rPr>
          <w:rFonts w:ascii="標楷體" w:hAnsi="標楷體"/>
          <w:color w:val="000000"/>
          <w:szCs w:val="24"/>
        </w:rPr>
      </w:pPr>
      <w:r w:rsidRPr="00055ED3">
        <w:rPr>
          <w:rFonts w:ascii="標楷體" w:hAnsi="標楷體" w:hint="eastAsia"/>
          <w:szCs w:val="24"/>
        </w:rPr>
        <w:t>(</w:t>
      </w:r>
      <w:proofErr w:type="gramStart"/>
      <w:r w:rsidRPr="00055ED3">
        <w:rPr>
          <w:rFonts w:ascii="標楷體" w:hAnsi="標楷體" w:hint="eastAsia"/>
          <w:szCs w:val="24"/>
        </w:rPr>
        <w:t>一</w:t>
      </w:r>
      <w:proofErr w:type="gramEnd"/>
      <w:r w:rsidRPr="00055ED3">
        <w:rPr>
          <w:rFonts w:ascii="標楷體" w:hAnsi="標楷體" w:hint="eastAsia"/>
          <w:szCs w:val="24"/>
        </w:rPr>
        <w:t xml:space="preserve">) </w:t>
      </w:r>
      <w:r w:rsidRPr="00055ED3">
        <w:rPr>
          <w:rFonts w:ascii="標楷體" w:hAnsi="標楷體" w:hint="eastAsia"/>
          <w:color w:val="000000"/>
          <w:szCs w:val="24"/>
        </w:rPr>
        <w:t>參加對象：</w:t>
      </w:r>
      <w:proofErr w:type="gramStart"/>
      <w:r w:rsidRPr="00055ED3">
        <w:rPr>
          <w:rFonts w:ascii="標楷體" w:hAnsi="標楷體" w:hint="eastAsia"/>
          <w:color w:val="000000"/>
          <w:szCs w:val="24"/>
        </w:rPr>
        <w:t>104</w:t>
      </w:r>
      <w:proofErr w:type="gramEnd"/>
      <w:r w:rsidRPr="00055ED3">
        <w:rPr>
          <w:rFonts w:ascii="標楷體" w:hAnsi="標楷體" w:hint="eastAsia"/>
          <w:color w:val="000000"/>
          <w:szCs w:val="24"/>
        </w:rPr>
        <w:t>年度獲獎學校人員、各區縣市教育局（處）特色學校業務承辦人員</w:t>
      </w:r>
      <w:r w:rsidR="008A1CF8" w:rsidRPr="00055ED3">
        <w:rPr>
          <w:rFonts w:ascii="標楷體" w:hAnsi="標楷體" w:hint="eastAsia"/>
          <w:color w:val="000000"/>
          <w:szCs w:val="24"/>
        </w:rPr>
        <w:t>(務必參加)</w:t>
      </w:r>
      <w:r w:rsidRPr="00055ED3">
        <w:rPr>
          <w:rFonts w:ascii="標楷體" w:hAnsi="標楷體" w:hint="eastAsia"/>
          <w:color w:val="000000"/>
          <w:szCs w:val="24"/>
        </w:rPr>
        <w:t>、未獲獎學校人員。</w:t>
      </w:r>
    </w:p>
    <w:p w:rsidR="008A1CF8" w:rsidRPr="00055ED3" w:rsidRDefault="00492266" w:rsidP="001076BC">
      <w:pPr>
        <w:spacing w:line="500" w:lineRule="atLeast"/>
        <w:ind w:leftChars="200" w:left="480"/>
        <w:jc w:val="both"/>
        <w:rPr>
          <w:rFonts w:ascii="標楷體" w:hAnsi="標楷體"/>
          <w:color w:val="000000"/>
          <w:szCs w:val="24"/>
        </w:rPr>
      </w:pPr>
      <w:r w:rsidRPr="00055ED3">
        <w:rPr>
          <w:rFonts w:ascii="標楷體" w:hAnsi="標楷體" w:hint="eastAsia"/>
          <w:szCs w:val="24"/>
        </w:rPr>
        <w:t xml:space="preserve">(二) </w:t>
      </w:r>
      <w:r w:rsidR="008A1CF8" w:rsidRPr="00055ED3">
        <w:rPr>
          <w:rFonts w:ascii="標楷體" w:hAnsi="標楷體" w:hint="eastAsia"/>
          <w:color w:val="000000"/>
          <w:szCs w:val="24"/>
        </w:rPr>
        <w:t>地點與場次：分北區和南區各辦理</w:t>
      </w:r>
      <w:r w:rsidR="007D19FF" w:rsidRPr="00055ED3">
        <w:rPr>
          <w:rFonts w:ascii="標楷體" w:hAnsi="標楷體" w:hint="eastAsia"/>
          <w:color w:val="000000"/>
          <w:szCs w:val="24"/>
        </w:rPr>
        <w:t>輔導</w:t>
      </w:r>
      <w:r w:rsidRPr="00055ED3">
        <w:rPr>
          <w:rFonts w:ascii="標楷體" w:hAnsi="標楷體" w:hint="eastAsia"/>
          <w:color w:val="000000"/>
          <w:szCs w:val="24"/>
        </w:rPr>
        <w:t>工作坊3場，共計6場，每場次以3位委員為原則。</w:t>
      </w:r>
    </w:p>
    <w:p w:rsidR="0093586A" w:rsidRPr="00055ED3" w:rsidRDefault="0093586A" w:rsidP="001076BC">
      <w:pPr>
        <w:spacing w:line="500" w:lineRule="atLeast"/>
        <w:ind w:leftChars="200" w:left="480"/>
        <w:jc w:val="both"/>
        <w:rPr>
          <w:rFonts w:ascii="標楷體" w:hAnsi="標楷體"/>
          <w:color w:val="000000"/>
          <w:szCs w:val="24"/>
        </w:rPr>
      </w:pPr>
      <w:r w:rsidRPr="00055ED3">
        <w:rPr>
          <w:rFonts w:ascii="標楷體" w:hAnsi="標楷體" w:hint="eastAsia"/>
          <w:szCs w:val="24"/>
        </w:rPr>
        <w:t xml:space="preserve">(三) </w:t>
      </w:r>
      <w:r w:rsidRPr="00055ED3">
        <w:rPr>
          <w:rFonts w:ascii="標楷體" w:hAnsi="標楷體" w:hint="eastAsia"/>
          <w:b/>
          <w:szCs w:val="24"/>
        </w:rPr>
        <w:t>承辦學校每校補助</w:t>
      </w:r>
      <w:r w:rsidR="00BE4933" w:rsidRPr="00055ED3">
        <w:rPr>
          <w:rFonts w:ascii="標楷體" w:hAnsi="標楷體" w:hint="eastAsia"/>
          <w:b/>
          <w:szCs w:val="24"/>
        </w:rPr>
        <w:t>1萬元</w:t>
      </w:r>
      <w:r w:rsidRPr="00055ED3">
        <w:rPr>
          <w:rFonts w:ascii="標楷體" w:hAnsi="標楷體" w:hint="eastAsia"/>
          <w:b/>
          <w:szCs w:val="24"/>
        </w:rPr>
        <w:t>，</w:t>
      </w:r>
      <w:r w:rsidR="001076BC" w:rsidRPr="00055ED3">
        <w:rPr>
          <w:rFonts w:ascii="標楷體" w:hAnsi="標楷體" w:hint="eastAsia"/>
          <w:b/>
          <w:szCs w:val="24"/>
        </w:rPr>
        <w:t>收據</w:t>
      </w:r>
      <w:r w:rsidR="00BE4933" w:rsidRPr="00055ED3">
        <w:rPr>
          <w:rFonts w:ascii="標楷體" w:hAnsi="標楷體" w:hint="eastAsia"/>
          <w:b/>
          <w:szCs w:val="24"/>
        </w:rPr>
        <w:t>務必</w:t>
      </w:r>
      <w:r w:rsidRPr="00055ED3">
        <w:rPr>
          <w:rFonts w:ascii="標楷體" w:hAnsi="標楷體" w:hint="eastAsia"/>
          <w:b/>
          <w:szCs w:val="24"/>
        </w:rPr>
        <w:t>於</w:t>
      </w:r>
      <w:r w:rsidR="00D232E1" w:rsidRPr="00055ED3">
        <w:rPr>
          <w:rFonts w:ascii="標楷體" w:hAnsi="標楷體" w:hint="eastAsia"/>
          <w:b/>
          <w:szCs w:val="24"/>
        </w:rPr>
        <w:t>辦理後一星期內</w:t>
      </w:r>
      <w:r w:rsidRPr="00055ED3">
        <w:rPr>
          <w:rFonts w:ascii="標楷體" w:hAnsi="標楷體" w:hint="eastAsia"/>
          <w:b/>
          <w:szCs w:val="24"/>
        </w:rPr>
        <w:t>寄至國立新竹教育大學李宜樺助理(300新竹市南大路521號教科系)，抬頭(統編)：國立新竹教育大學(46803501)，</w:t>
      </w:r>
      <w:proofErr w:type="gramStart"/>
      <w:r w:rsidRPr="00055ED3">
        <w:rPr>
          <w:rFonts w:ascii="標楷體" w:hAnsi="標楷體" w:hint="eastAsia"/>
          <w:b/>
          <w:szCs w:val="24"/>
        </w:rPr>
        <w:t>俾利</w:t>
      </w:r>
      <w:r w:rsidR="00BC1DF2" w:rsidRPr="00055ED3">
        <w:rPr>
          <w:rFonts w:ascii="標楷體" w:hAnsi="標楷體" w:hint="eastAsia"/>
          <w:b/>
          <w:szCs w:val="24"/>
        </w:rPr>
        <w:t>核</w:t>
      </w:r>
      <w:proofErr w:type="gramEnd"/>
      <w:r w:rsidR="00BC1DF2" w:rsidRPr="00055ED3">
        <w:rPr>
          <w:rFonts w:ascii="標楷體" w:hAnsi="標楷體" w:hint="eastAsia"/>
          <w:b/>
          <w:szCs w:val="24"/>
        </w:rPr>
        <w:t>撥</w:t>
      </w:r>
      <w:r w:rsidR="001076BC" w:rsidRPr="00055ED3">
        <w:rPr>
          <w:rFonts w:ascii="標楷體" w:hAnsi="標楷體" w:hint="eastAsia"/>
          <w:b/>
          <w:szCs w:val="24"/>
        </w:rPr>
        <w:t>款項</w:t>
      </w:r>
      <w:r w:rsidRPr="00055ED3">
        <w:rPr>
          <w:rFonts w:ascii="標楷體" w:hAnsi="標楷體" w:hint="eastAsia"/>
          <w:b/>
          <w:szCs w:val="24"/>
        </w:rPr>
        <w:t>。</w:t>
      </w:r>
    </w:p>
    <w:p w:rsidR="00492266" w:rsidRPr="00055ED3" w:rsidRDefault="006C6F53" w:rsidP="001076BC">
      <w:pPr>
        <w:spacing w:line="500" w:lineRule="atLeast"/>
        <w:ind w:leftChars="200" w:left="480"/>
        <w:jc w:val="both"/>
        <w:rPr>
          <w:rFonts w:ascii="標楷體" w:hAnsi="標楷體"/>
          <w:color w:val="000000"/>
          <w:szCs w:val="24"/>
        </w:rPr>
      </w:pPr>
      <w:r w:rsidRPr="00055ED3">
        <w:rPr>
          <w:rFonts w:ascii="標楷體" w:hAnsi="標楷體" w:hint="eastAsia"/>
          <w:szCs w:val="24"/>
        </w:rPr>
        <w:t>(</w:t>
      </w:r>
      <w:r w:rsidR="0093586A" w:rsidRPr="00055ED3">
        <w:rPr>
          <w:rFonts w:ascii="標楷體" w:hAnsi="標楷體" w:hint="eastAsia"/>
          <w:szCs w:val="24"/>
        </w:rPr>
        <w:t>四</w:t>
      </w:r>
      <w:r w:rsidRPr="00055ED3">
        <w:rPr>
          <w:rFonts w:ascii="標楷體" w:hAnsi="標楷體" w:hint="eastAsia"/>
          <w:szCs w:val="24"/>
        </w:rPr>
        <w:t xml:space="preserve">) </w:t>
      </w:r>
      <w:r w:rsidR="007D19FF" w:rsidRPr="00055ED3">
        <w:rPr>
          <w:rFonts w:ascii="標楷體" w:hAnsi="標楷體" w:hint="eastAsia"/>
          <w:szCs w:val="24"/>
        </w:rPr>
        <w:t>輔導</w:t>
      </w:r>
      <w:r w:rsidR="00492266" w:rsidRPr="00055ED3">
        <w:rPr>
          <w:rFonts w:ascii="標楷體" w:hAnsi="標楷體" w:hint="eastAsia"/>
          <w:szCs w:val="24"/>
        </w:rPr>
        <w:t>行程規劃表</w:t>
      </w:r>
      <w:r w:rsidR="004303FB" w:rsidRPr="00055ED3">
        <w:rPr>
          <w:rFonts w:ascii="標楷體" w:hAnsi="標楷體" w:hint="eastAsia"/>
          <w:szCs w:val="24"/>
        </w:rPr>
        <w:t>：</w:t>
      </w:r>
    </w:p>
    <w:tbl>
      <w:tblPr>
        <w:tblStyle w:val="a5"/>
        <w:tblW w:w="7938" w:type="dxa"/>
        <w:tblInd w:w="534" w:type="dxa"/>
        <w:tblLayout w:type="fixed"/>
        <w:tblLook w:val="04A0" w:firstRow="1" w:lastRow="0" w:firstColumn="1" w:lastColumn="0" w:noHBand="0" w:noVBand="1"/>
      </w:tblPr>
      <w:tblGrid>
        <w:gridCol w:w="1417"/>
        <w:gridCol w:w="2552"/>
        <w:gridCol w:w="1417"/>
        <w:gridCol w:w="2552"/>
      </w:tblGrid>
      <w:tr w:rsidR="003D2E29" w:rsidRPr="00055ED3" w:rsidTr="003D2E29">
        <w:tc>
          <w:tcPr>
            <w:tcW w:w="3969" w:type="dxa"/>
            <w:gridSpan w:val="2"/>
            <w:shd w:val="clear" w:color="auto" w:fill="DAEEF3" w:themeFill="accent5" w:themeFillTint="33"/>
            <w:vAlign w:val="center"/>
          </w:tcPr>
          <w:p w:rsidR="003D2E29" w:rsidRPr="00055ED3" w:rsidRDefault="003D2E29" w:rsidP="00C2664D">
            <w:pPr>
              <w:jc w:val="center"/>
              <w:rPr>
                <w:rFonts w:ascii="標楷體" w:hAnsi="標楷體"/>
                <w:szCs w:val="24"/>
              </w:rPr>
            </w:pPr>
            <w:r w:rsidRPr="00055ED3">
              <w:rPr>
                <w:rFonts w:ascii="標楷體" w:hAnsi="標楷體" w:hint="eastAsia"/>
                <w:szCs w:val="24"/>
              </w:rPr>
              <w:t>北區</w:t>
            </w:r>
          </w:p>
        </w:tc>
        <w:tc>
          <w:tcPr>
            <w:tcW w:w="3969" w:type="dxa"/>
            <w:gridSpan w:val="2"/>
            <w:shd w:val="clear" w:color="auto" w:fill="DAEEF3" w:themeFill="accent5" w:themeFillTint="33"/>
            <w:vAlign w:val="center"/>
          </w:tcPr>
          <w:p w:rsidR="003D2E29" w:rsidRPr="00055ED3" w:rsidRDefault="003D2E29" w:rsidP="00C2664D">
            <w:pPr>
              <w:jc w:val="center"/>
              <w:rPr>
                <w:rFonts w:ascii="標楷體" w:hAnsi="標楷體"/>
                <w:szCs w:val="24"/>
              </w:rPr>
            </w:pPr>
            <w:r w:rsidRPr="00055ED3">
              <w:rPr>
                <w:rFonts w:ascii="標楷體" w:hAnsi="標楷體" w:hint="eastAsia"/>
                <w:szCs w:val="24"/>
              </w:rPr>
              <w:t>南區</w:t>
            </w:r>
          </w:p>
        </w:tc>
      </w:tr>
      <w:tr w:rsidR="003D2E29" w:rsidRPr="00055ED3" w:rsidTr="003D2E29">
        <w:tc>
          <w:tcPr>
            <w:tcW w:w="1417" w:type="dxa"/>
            <w:vAlign w:val="center"/>
          </w:tcPr>
          <w:p w:rsidR="003D2E29" w:rsidRPr="00055ED3" w:rsidRDefault="003D2E29" w:rsidP="003D2E29">
            <w:pPr>
              <w:jc w:val="center"/>
              <w:rPr>
                <w:rFonts w:ascii="標楷體" w:hAnsi="標楷體"/>
                <w:szCs w:val="24"/>
              </w:rPr>
            </w:pPr>
            <w:r w:rsidRPr="00055ED3">
              <w:rPr>
                <w:rFonts w:ascii="標楷體" w:hAnsi="標楷體" w:hint="eastAsia"/>
                <w:szCs w:val="24"/>
              </w:rPr>
              <w:t>日期</w:t>
            </w:r>
          </w:p>
        </w:tc>
        <w:tc>
          <w:tcPr>
            <w:tcW w:w="2552" w:type="dxa"/>
            <w:vAlign w:val="center"/>
          </w:tcPr>
          <w:p w:rsidR="003D2E29" w:rsidRPr="00055ED3" w:rsidRDefault="003D2E29" w:rsidP="003D2E29">
            <w:pPr>
              <w:jc w:val="center"/>
              <w:rPr>
                <w:rFonts w:ascii="標楷體" w:hAnsi="標楷體"/>
                <w:szCs w:val="24"/>
              </w:rPr>
            </w:pPr>
            <w:r w:rsidRPr="00055ED3">
              <w:rPr>
                <w:rFonts w:ascii="標楷體" w:hAnsi="標楷體" w:hint="eastAsia"/>
                <w:szCs w:val="24"/>
              </w:rPr>
              <w:t>輔導工作坊(範圍)</w:t>
            </w:r>
          </w:p>
        </w:tc>
        <w:tc>
          <w:tcPr>
            <w:tcW w:w="1417" w:type="dxa"/>
            <w:vAlign w:val="center"/>
          </w:tcPr>
          <w:p w:rsidR="003D2E29" w:rsidRPr="00055ED3" w:rsidRDefault="003D2E29" w:rsidP="003D2E29">
            <w:pPr>
              <w:jc w:val="center"/>
              <w:rPr>
                <w:rFonts w:ascii="標楷體" w:hAnsi="標楷體"/>
                <w:szCs w:val="24"/>
              </w:rPr>
            </w:pPr>
            <w:r w:rsidRPr="00055ED3">
              <w:rPr>
                <w:rFonts w:ascii="標楷體" w:hAnsi="標楷體" w:hint="eastAsia"/>
                <w:szCs w:val="24"/>
              </w:rPr>
              <w:t>日期</w:t>
            </w:r>
          </w:p>
        </w:tc>
        <w:tc>
          <w:tcPr>
            <w:tcW w:w="2552" w:type="dxa"/>
            <w:vAlign w:val="center"/>
          </w:tcPr>
          <w:p w:rsidR="003D2E29" w:rsidRPr="00055ED3" w:rsidRDefault="003D2E29" w:rsidP="003D2E29">
            <w:pPr>
              <w:jc w:val="center"/>
              <w:rPr>
                <w:rFonts w:ascii="標楷體" w:hAnsi="標楷體"/>
                <w:szCs w:val="24"/>
              </w:rPr>
            </w:pPr>
            <w:r w:rsidRPr="00055ED3">
              <w:rPr>
                <w:rFonts w:ascii="標楷體" w:hAnsi="標楷體" w:hint="eastAsia"/>
                <w:szCs w:val="24"/>
              </w:rPr>
              <w:t>輔導工作坊(範圍)</w:t>
            </w:r>
          </w:p>
        </w:tc>
      </w:tr>
      <w:tr w:rsidR="006A4B59" w:rsidRPr="00055ED3" w:rsidTr="001E4DB6">
        <w:tc>
          <w:tcPr>
            <w:tcW w:w="1417" w:type="dxa"/>
            <w:vAlign w:val="center"/>
          </w:tcPr>
          <w:p w:rsidR="006A4B59" w:rsidRPr="00055ED3" w:rsidRDefault="006A4B59" w:rsidP="00541198">
            <w:pPr>
              <w:jc w:val="center"/>
              <w:rPr>
                <w:rFonts w:ascii="標楷體" w:hAnsi="標楷體"/>
                <w:szCs w:val="24"/>
              </w:rPr>
            </w:pPr>
            <w:r w:rsidRPr="00055ED3">
              <w:rPr>
                <w:rFonts w:ascii="標楷體" w:hAnsi="標楷體" w:hint="eastAsia"/>
                <w:szCs w:val="24"/>
              </w:rPr>
              <w:t>5/4(</w:t>
            </w:r>
            <w:proofErr w:type="gramStart"/>
            <w:r w:rsidRPr="00055ED3">
              <w:rPr>
                <w:rFonts w:ascii="標楷體" w:hAnsi="標楷體" w:hint="eastAsia"/>
                <w:szCs w:val="24"/>
              </w:rPr>
              <w:t>一</w:t>
            </w:r>
            <w:proofErr w:type="gramEnd"/>
            <w:r w:rsidRPr="00055ED3">
              <w:rPr>
                <w:rFonts w:ascii="標楷體" w:hAnsi="標楷體" w:hint="eastAsia"/>
                <w:szCs w:val="24"/>
              </w:rPr>
              <w:t>)</w:t>
            </w:r>
          </w:p>
        </w:tc>
        <w:tc>
          <w:tcPr>
            <w:tcW w:w="2552" w:type="dxa"/>
          </w:tcPr>
          <w:p w:rsidR="006A4B59" w:rsidRPr="00055ED3" w:rsidRDefault="006A4B59" w:rsidP="00541198">
            <w:pPr>
              <w:rPr>
                <w:rFonts w:ascii="標楷體" w:hAnsi="標楷體"/>
                <w:szCs w:val="24"/>
              </w:rPr>
            </w:pPr>
            <w:r w:rsidRPr="00055ED3">
              <w:rPr>
                <w:rFonts w:ascii="標楷體" w:hAnsi="標楷體" w:hint="eastAsia"/>
                <w:szCs w:val="24"/>
              </w:rPr>
              <w:t>新北市</w:t>
            </w:r>
            <w:proofErr w:type="gramStart"/>
            <w:r w:rsidRPr="00055ED3">
              <w:rPr>
                <w:rFonts w:ascii="標楷體" w:hAnsi="標楷體" w:hint="eastAsia"/>
                <w:szCs w:val="24"/>
              </w:rPr>
              <w:t>介</w:t>
            </w:r>
            <w:proofErr w:type="gramEnd"/>
            <w:r w:rsidRPr="00055ED3">
              <w:rPr>
                <w:rFonts w:ascii="標楷體" w:hAnsi="標楷體" w:hint="eastAsia"/>
                <w:szCs w:val="24"/>
              </w:rPr>
              <w:t>壽國小</w:t>
            </w:r>
          </w:p>
          <w:p w:rsidR="006A4B59" w:rsidRPr="00055ED3" w:rsidRDefault="006A4B59" w:rsidP="00541198">
            <w:pPr>
              <w:rPr>
                <w:rFonts w:ascii="標楷體" w:hAnsi="標楷體"/>
                <w:szCs w:val="24"/>
              </w:rPr>
            </w:pPr>
            <w:r w:rsidRPr="00055ED3">
              <w:rPr>
                <w:rFonts w:ascii="標楷體" w:hAnsi="標楷體" w:hint="eastAsia"/>
                <w:szCs w:val="24"/>
              </w:rPr>
              <w:t>(宜蘭縣、基隆市、新北市、臺北市)</w:t>
            </w:r>
          </w:p>
        </w:tc>
        <w:tc>
          <w:tcPr>
            <w:tcW w:w="1417" w:type="dxa"/>
            <w:vAlign w:val="center"/>
          </w:tcPr>
          <w:p w:rsidR="006A4B59" w:rsidRPr="00055ED3" w:rsidRDefault="006A4B59" w:rsidP="00543A9C">
            <w:pPr>
              <w:jc w:val="center"/>
              <w:rPr>
                <w:rFonts w:ascii="標楷體" w:hAnsi="標楷體"/>
                <w:szCs w:val="24"/>
              </w:rPr>
            </w:pPr>
            <w:r w:rsidRPr="00055ED3">
              <w:rPr>
                <w:rFonts w:ascii="標楷體" w:hAnsi="標楷體" w:hint="eastAsia"/>
                <w:szCs w:val="24"/>
              </w:rPr>
              <w:t>5/15(五)</w:t>
            </w:r>
          </w:p>
        </w:tc>
        <w:tc>
          <w:tcPr>
            <w:tcW w:w="2552" w:type="dxa"/>
          </w:tcPr>
          <w:p w:rsidR="006A4B59" w:rsidRPr="00055ED3" w:rsidRDefault="006A4B59" w:rsidP="00543A9C">
            <w:pPr>
              <w:rPr>
                <w:rFonts w:ascii="標楷體" w:hAnsi="標楷體"/>
                <w:szCs w:val="24"/>
              </w:rPr>
            </w:pPr>
            <w:r w:rsidRPr="00055ED3">
              <w:rPr>
                <w:rFonts w:ascii="標楷體" w:hAnsi="標楷體" w:hint="eastAsia"/>
                <w:szCs w:val="24"/>
              </w:rPr>
              <w:t>嘉義市大同國小</w:t>
            </w:r>
          </w:p>
          <w:p w:rsidR="006A4B59" w:rsidRPr="00055ED3" w:rsidRDefault="006A4B59" w:rsidP="00543A9C">
            <w:pPr>
              <w:rPr>
                <w:rFonts w:ascii="標楷體" w:hAnsi="標楷體"/>
                <w:szCs w:val="24"/>
              </w:rPr>
            </w:pPr>
            <w:r w:rsidRPr="00055ED3">
              <w:rPr>
                <w:rFonts w:ascii="標楷體" w:hAnsi="標楷體" w:hint="eastAsia"/>
                <w:szCs w:val="24"/>
              </w:rPr>
              <w:t>(彰化縣、雲林縣、</w:t>
            </w:r>
          </w:p>
          <w:p w:rsidR="006A4B59" w:rsidRPr="00055ED3" w:rsidRDefault="006A4B59" w:rsidP="00543A9C">
            <w:pPr>
              <w:rPr>
                <w:rFonts w:ascii="標楷體" w:hAnsi="標楷體"/>
                <w:szCs w:val="24"/>
              </w:rPr>
            </w:pPr>
            <w:r w:rsidRPr="00055ED3">
              <w:rPr>
                <w:rFonts w:ascii="標楷體" w:hAnsi="標楷體" w:hint="eastAsia"/>
                <w:szCs w:val="24"/>
              </w:rPr>
              <w:t>南投縣、嘉義縣市)</w:t>
            </w:r>
          </w:p>
        </w:tc>
      </w:tr>
      <w:tr w:rsidR="006A4B59" w:rsidRPr="00055ED3" w:rsidTr="001E4DB6">
        <w:tc>
          <w:tcPr>
            <w:tcW w:w="1417" w:type="dxa"/>
            <w:vAlign w:val="center"/>
          </w:tcPr>
          <w:p w:rsidR="006A4B59" w:rsidRPr="00055ED3" w:rsidRDefault="006A4B59" w:rsidP="00541198">
            <w:pPr>
              <w:jc w:val="center"/>
              <w:rPr>
                <w:rFonts w:ascii="標楷體" w:hAnsi="標楷體"/>
                <w:szCs w:val="24"/>
              </w:rPr>
            </w:pPr>
            <w:r w:rsidRPr="00055ED3">
              <w:rPr>
                <w:rFonts w:ascii="標楷體" w:hAnsi="標楷體" w:hint="eastAsia"/>
                <w:szCs w:val="24"/>
              </w:rPr>
              <w:t>5/26(二)</w:t>
            </w:r>
          </w:p>
        </w:tc>
        <w:tc>
          <w:tcPr>
            <w:tcW w:w="2552" w:type="dxa"/>
          </w:tcPr>
          <w:p w:rsidR="006A4B59" w:rsidRPr="00055ED3" w:rsidRDefault="006A4B59" w:rsidP="00541198">
            <w:pPr>
              <w:rPr>
                <w:rFonts w:ascii="標楷體" w:hAnsi="標楷體"/>
                <w:szCs w:val="24"/>
              </w:rPr>
            </w:pPr>
            <w:r w:rsidRPr="00055ED3">
              <w:rPr>
                <w:rFonts w:ascii="標楷體" w:hAnsi="標楷體" w:hint="eastAsia"/>
                <w:szCs w:val="24"/>
              </w:rPr>
              <w:t>桃園市</w:t>
            </w:r>
            <w:proofErr w:type="gramStart"/>
            <w:r w:rsidRPr="00055ED3">
              <w:rPr>
                <w:rFonts w:ascii="標楷體" w:hAnsi="標楷體" w:hint="eastAsia"/>
                <w:szCs w:val="24"/>
              </w:rPr>
              <w:t>祥</w:t>
            </w:r>
            <w:proofErr w:type="gramEnd"/>
            <w:r w:rsidRPr="00055ED3">
              <w:rPr>
                <w:rFonts w:ascii="標楷體" w:hAnsi="標楷體" w:hint="eastAsia"/>
                <w:szCs w:val="24"/>
              </w:rPr>
              <w:t>安國小</w:t>
            </w:r>
          </w:p>
          <w:p w:rsidR="006A4B59" w:rsidRPr="00055ED3" w:rsidRDefault="006A4B59" w:rsidP="00541198">
            <w:pPr>
              <w:rPr>
                <w:rFonts w:ascii="標楷體" w:hAnsi="標楷體"/>
                <w:szCs w:val="24"/>
              </w:rPr>
            </w:pPr>
            <w:r w:rsidRPr="00055ED3">
              <w:rPr>
                <w:rFonts w:ascii="標楷體" w:hAnsi="標楷體" w:hint="eastAsia"/>
                <w:szCs w:val="24"/>
              </w:rPr>
              <w:t>(桃園市、新竹縣市)</w:t>
            </w:r>
          </w:p>
        </w:tc>
        <w:tc>
          <w:tcPr>
            <w:tcW w:w="1417" w:type="dxa"/>
            <w:vAlign w:val="center"/>
          </w:tcPr>
          <w:p w:rsidR="006A4B59" w:rsidRPr="00055ED3" w:rsidRDefault="006A4B59" w:rsidP="00543A9C">
            <w:pPr>
              <w:jc w:val="center"/>
              <w:rPr>
                <w:rFonts w:ascii="標楷體" w:hAnsi="標楷體"/>
                <w:szCs w:val="24"/>
              </w:rPr>
            </w:pPr>
            <w:r w:rsidRPr="00055ED3">
              <w:rPr>
                <w:rFonts w:ascii="標楷體" w:hAnsi="標楷體" w:hint="eastAsia"/>
                <w:szCs w:val="24"/>
              </w:rPr>
              <w:t>6/11(四)</w:t>
            </w:r>
          </w:p>
        </w:tc>
        <w:tc>
          <w:tcPr>
            <w:tcW w:w="2552" w:type="dxa"/>
          </w:tcPr>
          <w:p w:rsidR="006A4B59" w:rsidRPr="00055ED3" w:rsidRDefault="006A4B59" w:rsidP="00543A9C">
            <w:pPr>
              <w:rPr>
                <w:rFonts w:ascii="標楷體" w:hAnsi="標楷體"/>
                <w:szCs w:val="24"/>
              </w:rPr>
            </w:pPr>
            <w:r w:rsidRPr="00055ED3">
              <w:rPr>
                <w:rFonts w:ascii="標楷體" w:hAnsi="標楷體" w:hint="eastAsia"/>
                <w:szCs w:val="24"/>
              </w:rPr>
              <w:t>花蓮縣文蘭國小</w:t>
            </w:r>
          </w:p>
          <w:p w:rsidR="006A4B59" w:rsidRPr="00055ED3" w:rsidRDefault="006A4B59" w:rsidP="00543A9C">
            <w:pPr>
              <w:rPr>
                <w:rFonts w:ascii="標楷體" w:hAnsi="標楷體"/>
                <w:szCs w:val="24"/>
              </w:rPr>
            </w:pPr>
            <w:r w:rsidRPr="00055ED3">
              <w:rPr>
                <w:rFonts w:ascii="標楷體" w:hAnsi="標楷體" w:hint="eastAsia"/>
                <w:szCs w:val="24"/>
              </w:rPr>
              <w:t>(花蓮縣、</w:t>
            </w:r>
            <w:proofErr w:type="gramStart"/>
            <w:r w:rsidRPr="00055ED3">
              <w:rPr>
                <w:rFonts w:ascii="標楷體" w:hAnsi="標楷體" w:hint="eastAsia"/>
                <w:szCs w:val="24"/>
              </w:rPr>
              <w:t>臺</w:t>
            </w:r>
            <w:proofErr w:type="gramEnd"/>
            <w:r w:rsidRPr="00055ED3">
              <w:rPr>
                <w:rFonts w:ascii="標楷體" w:hAnsi="標楷體" w:hint="eastAsia"/>
                <w:szCs w:val="24"/>
              </w:rPr>
              <w:t>東縣)</w:t>
            </w:r>
          </w:p>
        </w:tc>
      </w:tr>
      <w:tr w:rsidR="006A4B59" w:rsidRPr="00055ED3" w:rsidTr="009775D3">
        <w:tc>
          <w:tcPr>
            <w:tcW w:w="1417" w:type="dxa"/>
            <w:vAlign w:val="center"/>
          </w:tcPr>
          <w:p w:rsidR="006A4B59" w:rsidRPr="00055ED3" w:rsidRDefault="006A4B59" w:rsidP="00541198">
            <w:pPr>
              <w:jc w:val="center"/>
              <w:rPr>
                <w:rFonts w:ascii="標楷體" w:hAnsi="標楷體"/>
                <w:szCs w:val="24"/>
              </w:rPr>
            </w:pPr>
            <w:r w:rsidRPr="00055ED3">
              <w:rPr>
                <w:rFonts w:ascii="標楷體" w:hAnsi="標楷體" w:hint="eastAsia"/>
                <w:szCs w:val="24"/>
              </w:rPr>
              <w:t>9/15(二)</w:t>
            </w:r>
          </w:p>
        </w:tc>
        <w:tc>
          <w:tcPr>
            <w:tcW w:w="2552" w:type="dxa"/>
            <w:vAlign w:val="center"/>
          </w:tcPr>
          <w:p w:rsidR="006A4B59" w:rsidRPr="00055ED3" w:rsidRDefault="006A4B59" w:rsidP="00541198">
            <w:pPr>
              <w:jc w:val="both"/>
              <w:rPr>
                <w:rFonts w:ascii="標楷體" w:hAnsi="標楷體"/>
                <w:szCs w:val="24"/>
              </w:rPr>
            </w:pPr>
            <w:proofErr w:type="gramStart"/>
            <w:r w:rsidRPr="00055ED3">
              <w:rPr>
                <w:rFonts w:ascii="標楷體" w:hAnsi="標楷體" w:hint="eastAsia"/>
                <w:szCs w:val="24"/>
              </w:rPr>
              <w:t>臺</w:t>
            </w:r>
            <w:proofErr w:type="gramEnd"/>
            <w:r w:rsidRPr="00055ED3">
              <w:rPr>
                <w:rFonts w:ascii="標楷體" w:hAnsi="標楷體" w:hint="eastAsia"/>
                <w:szCs w:val="24"/>
              </w:rPr>
              <w:t>中市文昌國小</w:t>
            </w:r>
          </w:p>
          <w:p w:rsidR="006A4B59" w:rsidRPr="00055ED3" w:rsidRDefault="006A4B59" w:rsidP="00541198">
            <w:pPr>
              <w:jc w:val="both"/>
              <w:rPr>
                <w:rFonts w:ascii="標楷體" w:hAnsi="標楷體"/>
                <w:szCs w:val="24"/>
              </w:rPr>
            </w:pPr>
            <w:r w:rsidRPr="00055ED3">
              <w:rPr>
                <w:rFonts w:ascii="標楷體" w:hAnsi="標楷體" w:hint="eastAsia"/>
                <w:szCs w:val="24"/>
              </w:rPr>
              <w:t>(苗栗縣、</w:t>
            </w:r>
            <w:proofErr w:type="gramStart"/>
            <w:r w:rsidRPr="00055ED3">
              <w:rPr>
                <w:rFonts w:ascii="標楷體" w:hAnsi="標楷體" w:hint="eastAsia"/>
                <w:szCs w:val="24"/>
              </w:rPr>
              <w:t>臺</w:t>
            </w:r>
            <w:proofErr w:type="gramEnd"/>
            <w:r w:rsidRPr="00055ED3">
              <w:rPr>
                <w:rFonts w:ascii="標楷體" w:hAnsi="標楷體" w:hint="eastAsia"/>
                <w:szCs w:val="24"/>
              </w:rPr>
              <w:t>中市)</w:t>
            </w:r>
          </w:p>
        </w:tc>
        <w:tc>
          <w:tcPr>
            <w:tcW w:w="1417" w:type="dxa"/>
            <w:vAlign w:val="center"/>
          </w:tcPr>
          <w:p w:rsidR="006A4B59" w:rsidRPr="00055ED3" w:rsidRDefault="006A4B59" w:rsidP="00543A9C">
            <w:pPr>
              <w:jc w:val="center"/>
              <w:rPr>
                <w:rFonts w:ascii="標楷體" w:hAnsi="標楷體"/>
                <w:szCs w:val="24"/>
              </w:rPr>
            </w:pPr>
            <w:r w:rsidRPr="00055ED3">
              <w:rPr>
                <w:rFonts w:ascii="標楷體" w:hAnsi="標楷體" w:hint="eastAsia"/>
                <w:szCs w:val="24"/>
              </w:rPr>
              <w:t>10/14(三)</w:t>
            </w:r>
          </w:p>
        </w:tc>
        <w:tc>
          <w:tcPr>
            <w:tcW w:w="2552" w:type="dxa"/>
          </w:tcPr>
          <w:p w:rsidR="006A4B59" w:rsidRPr="00055ED3" w:rsidRDefault="006A4B59" w:rsidP="00543A9C">
            <w:pPr>
              <w:rPr>
                <w:rFonts w:ascii="標楷體" w:hAnsi="標楷體"/>
                <w:szCs w:val="24"/>
              </w:rPr>
            </w:pPr>
            <w:r w:rsidRPr="00055ED3">
              <w:rPr>
                <w:rFonts w:ascii="標楷體" w:hAnsi="標楷體" w:hint="eastAsia"/>
                <w:szCs w:val="24"/>
              </w:rPr>
              <w:t>高雄市興糖國小</w:t>
            </w:r>
          </w:p>
          <w:p w:rsidR="006A4B59" w:rsidRPr="00055ED3" w:rsidRDefault="006A4B59" w:rsidP="00543A9C">
            <w:pPr>
              <w:rPr>
                <w:rFonts w:ascii="標楷體" w:hAnsi="標楷體"/>
                <w:szCs w:val="24"/>
              </w:rPr>
            </w:pPr>
            <w:r w:rsidRPr="00055ED3">
              <w:rPr>
                <w:rFonts w:ascii="標楷體" w:hAnsi="標楷體" w:hint="eastAsia"/>
                <w:szCs w:val="24"/>
              </w:rPr>
              <w:t>(</w:t>
            </w:r>
            <w:proofErr w:type="gramStart"/>
            <w:r w:rsidRPr="00055ED3">
              <w:rPr>
                <w:rFonts w:ascii="標楷體" w:hAnsi="標楷體" w:hint="eastAsia"/>
                <w:szCs w:val="24"/>
              </w:rPr>
              <w:t>臺</w:t>
            </w:r>
            <w:proofErr w:type="gramEnd"/>
            <w:r w:rsidRPr="00055ED3">
              <w:rPr>
                <w:rFonts w:ascii="標楷體" w:hAnsi="標楷體" w:hint="eastAsia"/>
                <w:szCs w:val="24"/>
              </w:rPr>
              <w:t>南市、高雄市、</w:t>
            </w:r>
          </w:p>
          <w:p w:rsidR="006A4B59" w:rsidRPr="00055ED3" w:rsidRDefault="006A4B59" w:rsidP="00543A9C">
            <w:pPr>
              <w:rPr>
                <w:rFonts w:ascii="標楷體" w:hAnsi="標楷體"/>
                <w:szCs w:val="24"/>
              </w:rPr>
            </w:pPr>
            <w:r w:rsidRPr="00055ED3">
              <w:rPr>
                <w:rFonts w:ascii="標楷體" w:hAnsi="標楷體" w:hint="eastAsia"/>
                <w:szCs w:val="24"/>
              </w:rPr>
              <w:t>屏東縣、澎湖縣)</w:t>
            </w:r>
          </w:p>
        </w:tc>
      </w:tr>
    </w:tbl>
    <w:p w:rsidR="00492266" w:rsidRPr="00055ED3" w:rsidRDefault="00492266" w:rsidP="00492266">
      <w:pPr>
        <w:pStyle w:val="a4"/>
        <w:numPr>
          <w:ilvl w:val="0"/>
          <w:numId w:val="1"/>
        </w:numPr>
        <w:spacing w:line="500" w:lineRule="atLeast"/>
        <w:ind w:leftChars="100" w:left="722" w:hanging="482"/>
        <w:jc w:val="both"/>
        <w:rPr>
          <w:rFonts w:ascii="標楷體" w:hAnsi="標楷體"/>
          <w:color w:val="000000"/>
          <w:szCs w:val="24"/>
        </w:rPr>
      </w:pPr>
      <w:r w:rsidRPr="00055ED3">
        <w:rPr>
          <w:rFonts w:ascii="標楷體" w:hAnsi="標楷體" w:hint="eastAsia"/>
          <w:color w:val="000000"/>
          <w:szCs w:val="24"/>
        </w:rPr>
        <w:t>到校輔導訪視</w:t>
      </w:r>
      <w:proofErr w:type="gramStart"/>
      <w:r w:rsidRPr="00055ED3">
        <w:rPr>
          <w:rFonts w:ascii="標楷體" w:hAnsi="標楷體" w:hint="eastAsia"/>
          <w:color w:val="000000"/>
          <w:szCs w:val="24"/>
        </w:rPr>
        <w:t>─</w:t>
      </w:r>
      <w:proofErr w:type="gramEnd"/>
      <w:r w:rsidRPr="00055ED3">
        <w:rPr>
          <w:rFonts w:ascii="標楷體" w:hAnsi="標楷體" w:hint="eastAsia"/>
          <w:color w:val="000000"/>
          <w:szCs w:val="24"/>
        </w:rPr>
        <w:t>104年5-11月</w:t>
      </w:r>
    </w:p>
    <w:p w:rsidR="000006EF" w:rsidRPr="00055ED3" w:rsidRDefault="00492266" w:rsidP="000006EF">
      <w:pPr>
        <w:spacing w:line="500" w:lineRule="atLeast"/>
        <w:ind w:leftChars="200" w:left="480"/>
        <w:jc w:val="both"/>
        <w:rPr>
          <w:rFonts w:ascii="標楷體" w:hAnsi="標楷體"/>
          <w:color w:val="000000"/>
          <w:szCs w:val="24"/>
        </w:rPr>
      </w:pPr>
      <w:r w:rsidRPr="00055ED3">
        <w:rPr>
          <w:rFonts w:ascii="標楷體" w:hAnsi="標楷體" w:hint="eastAsia"/>
          <w:szCs w:val="24"/>
        </w:rPr>
        <w:lastRenderedPageBreak/>
        <w:t>(</w:t>
      </w:r>
      <w:proofErr w:type="gramStart"/>
      <w:r w:rsidRPr="00055ED3">
        <w:rPr>
          <w:rFonts w:ascii="標楷體" w:hAnsi="標楷體" w:hint="eastAsia"/>
          <w:szCs w:val="24"/>
        </w:rPr>
        <w:t>一</w:t>
      </w:r>
      <w:proofErr w:type="gramEnd"/>
      <w:r w:rsidRPr="00055ED3">
        <w:rPr>
          <w:rFonts w:ascii="標楷體" w:hAnsi="標楷體" w:hint="eastAsia"/>
          <w:szCs w:val="24"/>
        </w:rPr>
        <w:t xml:space="preserve">) </w:t>
      </w:r>
      <w:r w:rsidRPr="00055ED3">
        <w:rPr>
          <w:rFonts w:ascii="標楷體" w:hAnsi="標楷體" w:hint="eastAsia"/>
          <w:color w:val="000000"/>
          <w:szCs w:val="24"/>
        </w:rPr>
        <w:t>受輔導訪視學校</w:t>
      </w:r>
      <w:r w:rsidR="000006EF" w:rsidRPr="00055ED3">
        <w:rPr>
          <w:rFonts w:ascii="標楷體" w:hAnsi="標楷體" w:hint="eastAsia"/>
          <w:szCs w:val="24"/>
        </w:rPr>
        <w:t>：</w:t>
      </w:r>
      <w:r w:rsidRPr="00055ED3">
        <w:rPr>
          <w:rFonts w:ascii="標楷體" w:hAnsi="標楷體" w:hint="eastAsia"/>
          <w:color w:val="000000"/>
          <w:szCs w:val="24"/>
        </w:rPr>
        <w:t>以標竿和特優學校為主，優等以下視需要彈性安排，</w:t>
      </w:r>
      <w:r w:rsidR="000006EF" w:rsidRPr="00055ED3">
        <w:rPr>
          <w:rFonts w:ascii="標楷體" w:hAnsi="標楷體" w:hint="eastAsia"/>
          <w:color w:val="000000"/>
          <w:szCs w:val="24"/>
        </w:rPr>
        <w:t>每區</w:t>
      </w:r>
      <w:r w:rsidR="0093586A" w:rsidRPr="00055ED3">
        <w:rPr>
          <w:rFonts w:ascii="標楷體" w:hAnsi="標楷體" w:hint="eastAsia"/>
          <w:color w:val="000000"/>
          <w:szCs w:val="24"/>
        </w:rPr>
        <w:t>以</w:t>
      </w:r>
      <w:r w:rsidR="000006EF" w:rsidRPr="00055ED3">
        <w:rPr>
          <w:rFonts w:ascii="標楷體" w:hAnsi="標楷體" w:hint="eastAsia"/>
          <w:color w:val="000000"/>
          <w:szCs w:val="24"/>
        </w:rPr>
        <w:t>15-20校為原則，</w:t>
      </w:r>
      <w:r w:rsidRPr="00055ED3">
        <w:rPr>
          <w:rFonts w:ascii="標楷體" w:hAnsi="標楷體" w:hint="eastAsia"/>
          <w:color w:val="000000"/>
          <w:szCs w:val="24"/>
        </w:rPr>
        <w:t>每場次</w:t>
      </w:r>
      <w:r w:rsidR="001E4DB6" w:rsidRPr="00055ED3">
        <w:rPr>
          <w:rFonts w:ascii="標楷體" w:hAnsi="標楷體" w:hint="eastAsia"/>
          <w:color w:val="000000"/>
          <w:szCs w:val="24"/>
        </w:rPr>
        <w:t>以</w:t>
      </w:r>
      <w:r w:rsidRPr="00055ED3">
        <w:rPr>
          <w:rFonts w:ascii="標楷體" w:hAnsi="標楷體" w:hint="eastAsia"/>
          <w:color w:val="000000"/>
          <w:szCs w:val="24"/>
        </w:rPr>
        <w:t>2</w:t>
      </w:r>
      <w:r w:rsidR="001E4DB6" w:rsidRPr="00055ED3">
        <w:rPr>
          <w:rFonts w:ascii="標楷體" w:hAnsi="標楷體" w:hint="eastAsia"/>
          <w:color w:val="000000"/>
          <w:szCs w:val="24"/>
        </w:rPr>
        <w:t>-4</w:t>
      </w:r>
      <w:r w:rsidRPr="00055ED3">
        <w:rPr>
          <w:rFonts w:ascii="標楷體" w:hAnsi="標楷體" w:hint="eastAsia"/>
          <w:color w:val="000000"/>
          <w:szCs w:val="24"/>
        </w:rPr>
        <w:t>位委員</w:t>
      </w:r>
      <w:r w:rsidR="001E4DB6" w:rsidRPr="00055ED3">
        <w:rPr>
          <w:rFonts w:ascii="標楷體" w:hAnsi="標楷體" w:hint="eastAsia"/>
          <w:color w:val="000000"/>
          <w:szCs w:val="24"/>
        </w:rPr>
        <w:t>為原則</w:t>
      </w:r>
      <w:r w:rsidRPr="00055ED3">
        <w:rPr>
          <w:rFonts w:ascii="標楷體" w:hAnsi="標楷體" w:hint="eastAsia"/>
          <w:color w:val="000000"/>
          <w:szCs w:val="24"/>
        </w:rPr>
        <w:t>。</w:t>
      </w:r>
    </w:p>
    <w:p w:rsidR="007838CB" w:rsidRPr="00055ED3" w:rsidRDefault="000006EF" w:rsidP="000006EF">
      <w:pPr>
        <w:spacing w:line="500" w:lineRule="atLeast"/>
        <w:ind w:leftChars="200" w:left="480"/>
        <w:jc w:val="both"/>
        <w:rPr>
          <w:rFonts w:ascii="標楷體" w:hAnsi="標楷體"/>
          <w:szCs w:val="24"/>
        </w:rPr>
      </w:pPr>
      <w:r w:rsidRPr="00055ED3">
        <w:rPr>
          <w:rFonts w:ascii="標楷體" w:hAnsi="標楷體" w:hint="eastAsia"/>
          <w:szCs w:val="24"/>
        </w:rPr>
        <w:t xml:space="preserve">(二) </w:t>
      </w:r>
      <w:r w:rsidR="001E4DB6" w:rsidRPr="00055ED3">
        <w:rPr>
          <w:rFonts w:ascii="標楷體" w:hAnsi="標楷體" w:hint="eastAsia"/>
          <w:b/>
          <w:szCs w:val="24"/>
        </w:rPr>
        <w:t>凡</w:t>
      </w:r>
      <w:r w:rsidR="007838CB" w:rsidRPr="00055ED3">
        <w:rPr>
          <w:rFonts w:ascii="標楷體" w:hAnsi="標楷體" w:hint="eastAsia"/>
          <w:b/>
          <w:szCs w:val="24"/>
        </w:rPr>
        <w:t>7月底前完成的訪視</w:t>
      </w:r>
      <w:r w:rsidR="001E4DB6" w:rsidRPr="00055ED3">
        <w:rPr>
          <w:rFonts w:ascii="標楷體" w:hAnsi="標楷體" w:hint="eastAsia"/>
          <w:b/>
          <w:szCs w:val="24"/>
        </w:rPr>
        <w:t>，</w:t>
      </w:r>
      <w:r w:rsidR="007838CB" w:rsidRPr="00055ED3">
        <w:rPr>
          <w:rFonts w:ascii="標楷體" w:hAnsi="標楷體" w:hint="eastAsia"/>
          <w:b/>
          <w:szCs w:val="24"/>
        </w:rPr>
        <w:t>請務必於7月31日前</w:t>
      </w:r>
      <w:r w:rsidR="001E4DB6" w:rsidRPr="00055ED3">
        <w:rPr>
          <w:rFonts w:ascii="標楷體" w:hAnsi="標楷體" w:hint="eastAsia"/>
          <w:b/>
          <w:color w:val="000000"/>
          <w:szCs w:val="24"/>
        </w:rPr>
        <w:t>將</w:t>
      </w:r>
      <w:r w:rsidR="001E4DB6" w:rsidRPr="00055ED3">
        <w:rPr>
          <w:rFonts w:ascii="標楷體" w:hAnsi="標楷體" w:hint="eastAsia"/>
          <w:b/>
          <w:szCs w:val="24"/>
        </w:rPr>
        <w:t>交通與住宿收據</w:t>
      </w:r>
      <w:r w:rsidR="001E4DB6" w:rsidRPr="00055ED3">
        <w:rPr>
          <w:rFonts w:ascii="標楷體" w:hAnsi="標楷體" w:hint="eastAsia"/>
          <w:b/>
          <w:color w:val="000000"/>
          <w:szCs w:val="24"/>
        </w:rPr>
        <w:t>寄</w:t>
      </w:r>
      <w:r w:rsidR="007838CB" w:rsidRPr="00055ED3">
        <w:rPr>
          <w:rFonts w:ascii="標楷體" w:hAnsi="標楷體" w:hint="eastAsia"/>
          <w:b/>
          <w:color w:val="000000"/>
          <w:szCs w:val="24"/>
        </w:rPr>
        <w:t>至國立新竹教育大學李宜樺助理(300新竹市南大路521號教科系)，</w:t>
      </w:r>
      <w:proofErr w:type="gramStart"/>
      <w:r w:rsidR="007838CB" w:rsidRPr="00055ED3">
        <w:rPr>
          <w:rFonts w:ascii="標楷體" w:hAnsi="標楷體" w:hint="eastAsia"/>
          <w:b/>
          <w:color w:val="000000"/>
          <w:szCs w:val="24"/>
        </w:rPr>
        <w:t>俾</w:t>
      </w:r>
      <w:proofErr w:type="gramEnd"/>
      <w:r w:rsidR="007838CB" w:rsidRPr="00055ED3">
        <w:rPr>
          <w:rFonts w:ascii="標楷體" w:hAnsi="標楷體" w:hint="eastAsia"/>
          <w:b/>
          <w:color w:val="000000"/>
          <w:szCs w:val="24"/>
        </w:rPr>
        <w:t>利本年度計畫核撥。</w:t>
      </w:r>
    </w:p>
    <w:p w:rsidR="00492266" w:rsidRPr="00055ED3" w:rsidRDefault="007838CB" w:rsidP="000006EF">
      <w:pPr>
        <w:spacing w:line="500" w:lineRule="atLeast"/>
        <w:ind w:leftChars="200" w:left="480"/>
        <w:jc w:val="both"/>
        <w:rPr>
          <w:rFonts w:ascii="標楷體" w:hAnsi="標楷體"/>
          <w:color w:val="000000"/>
          <w:szCs w:val="24"/>
        </w:rPr>
      </w:pPr>
      <w:r w:rsidRPr="00055ED3">
        <w:rPr>
          <w:rFonts w:ascii="標楷體" w:hAnsi="標楷體" w:hint="eastAsia"/>
          <w:szCs w:val="24"/>
        </w:rPr>
        <w:t xml:space="preserve">(三) </w:t>
      </w:r>
      <w:r w:rsidR="00492266" w:rsidRPr="00055ED3">
        <w:rPr>
          <w:rFonts w:ascii="標楷體" w:hAnsi="標楷體" w:hint="eastAsia"/>
          <w:szCs w:val="24"/>
        </w:rPr>
        <w:t>訪視行程規劃表</w:t>
      </w:r>
      <w:r w:rsidR="000006EF" w:rsidRPr="00055ED3">
        <w:rPr>
          <w:rFonts w:ascii="標楷體" w:hAnsi="標楷體" w:hint="eastAsia"/>
          <w:szCs w:val="24"/>
        </w:rPr>
        <w:t>：</w:t>
      </w:r>
    </w:p>
    <w:tbl>
      <w:tblPr>
        <w:tblStyle w:val="a5"/>
        <w:tblW w:w="7938" w:type="dxa"/>
        <w:tblInd w:w="534" w:type="dxa"/>
        <w:tblLook w:val="04A0" w:firstRow="1" w:lastRow="0" w:firstColumn="1" w:lastColumn="0" w:noHBand="0" w:noVBand="1"/>
      </w:tblPr>
      <w:tblGrid>
        <w:gridCol w:w="2127"/>
        <w:gridCol w:w="5811"/>
      </w:tblGrid>
      <w:tr w:rsidR="00632011" w:rsidRPr="00055ED3" w:rsidTr="008C5106">
        <w:trPr>
          <w:trHeight w:val="363"/>
        </w:trPr>
        <w:tc>
          <w:tcPr>
            <w:tcW w:w="7938" w:type="dxa"/>
            <w:gridSpan w:val="2"/>
            <w:shd w:val="clear" w:color="auto" w:fill="DAEEF3" w:themeFill="accent5" w:themeFillTint="33"/>
            <w:vAlign w:val="center"/>
          </w:tcPr>
          <w:p w:rsidR="00632011" w:rsidRPr="00055ED3" w:rsidRDefault="00632011" w:rsidP="00632011">
            <w:pPr>
              <w:jc w:val="center"/>
              <w:rPr>
                <w:rFonts w:ascii="標楷體" w:hAnsi="標楷體"/>
                <w:szCs w:val="24"/>
              </w:rPr>
            </w:pPr>
            <w:r w:rsidRPr="00055ED3">
              <w:rPr>
                <w:rFonts w:ascii="標楷體" w:hAnsi="標楷體" w:hint="eastAsia"/>
                <w:szCs w:val="24"/>
              </w:rPr>
              <w:t>北區</w:t>
            </w:r>
          </w:p>
        </w:tc>
      </w:tr>
      <w:tr w:rsidR="00632011" w:rsidRPr="00055ED3" w:rsidTr="00632011">
        <w:trPr>
          <w:trHeight w:val="363"/>
        </w:trPr>
        <w:tc>
          <w:tcPr>
            <w:tcW w:w="2127" w:type="dxa"/>
            <w:vAlign w:val="center"/>
          </w:tcPr>
          <w:p w:rsidR="00632011" w:rsidRPr="00055ED3" w:rsidRDefault="00632011" w:rsidP="00632011">
            <w:pPr>
              <w:jc w:val="center"/>
              <w:rPr>
                <w:rFonts w:ascii="標楷體" w:hAnsi="標楷體"/>
                <w:szCs w:val="24"/>
              </w:rPr>
            </w:pPr>
            <w:r w:rsidRPr="00055ED3">
              <w:rPr>
                <w:rFonts w:ascii="標楷體" w:hAnsi="標楷體" w:hint="eastAsia"/>
                <w:szCs w:val="24"/>
              </w:rPr>
              <w:t>日期</w:t>
            </w:r>
          </w:p>
        </w:tc>
        <w:tc>
          <w:tcPr>
            <w:tcW w:w="5811" w:type="dxa"/>
            <w:vAlign w:val="center"/>
          </w:tcPr>
          <w:p w:rsidR="00632011" w:rsidRPr="00055ED3" w:rsidRDefault="00632011" w:rsidP="00632011">
            <w:pPr>
              <w:jc w:val="both"/>
              <w:rPr>
                <w:rFonts w:ascii="標楷體" w:hAnsi="標楷體"/>
                <w:szCs w:val="24"/>
              </w:rPr>
            </w:pPr>
            <w:r w:rsidRPr="00055ED3">
              <w:rPr>
                <w:rFonts w:ascii="標楷體" w:hAnsi="標楷體" w:hint="eastAsia"/>
                <w:szCs w:val="24"/>
              </w:rPr>
              <w:t>訪視學校</w:t>
            </w:r>
          </w:p>
        </w:tc>
      </w:tr>
      <w:tr w:rsidR="00632011" w:rsidRPr="00055ED3" w:rsidTr="00632011">
        <w:trPr>
          <w:trHeight w:val="363"/>
        </w:trPr>
        <w:tc>
          <w:tcPr>
            <w:tcW w:w="2127" w:type="dxa"/>
            <w:vAlign w:val="center"/>
          </w:tcPr>
          <w:p w:rsidR="00632011" w:rsidRPr="00055ED3" w:rsidRDefault="00632011" w:rsidP="00632011">
            <w:pPr>
              <w:jc w:val="center"/>
              <w:rPr>
                <w:rFonts w:ascii="標楷體" w:hAnsi="標楷體"/>
                <w:szCs w:val="24"/>
              </w:rPr>
            </w:pPr>
            <w:r w:rsidRPr="00055ED3">
              <w:rPr>
                <w:rFonts w:ascii="標楷體" w:hAnsi="標楷體" w:hint="eastAsia"/>
                <w:szCs w:val="24"/>
              </w:rPr>
              <w:t>5/4(</w:t>
            </w:r>
            <w:proofErr w:type="gramStart"/>
            <w:r w:rsidRPr="00055ED3">
              <w:rPr>
                <w:rFonts w:ascii="標楷體" w:hAnsi="標楷體" w:hint="eastAsia"/>
                <w:szCs w:val="24"/>
              </w:rPr>
              <w:t>一</w:t>
            </w:r>
            <w:proofErr w:type="gramEnd"/>
            <w:r w:rsidRPr="00055ED3">
              <w:rPr>
                <w:rFonts w:ascii="標楷體" w:hAnsi="標楷體" w:hint="eastAsia"/>
                <w:szCs w:val="24"/>
              </w:rPr>
              <w:t>)</w:t>
            </w:r>
          </w:p>
        </w:tc>
        <w:tc>
          <w:tcPr>
            <w:tcW w:w="5811" w:type="dxa"/>
            <w:vAlign w:val="center"/>
          </w:tcPr>
          <w:p w:rsidR="00632011" w:rsidRPr="00055ED3" w:rsidRDefault="00632011" w:rsidP="00632011">
            <w:pPr>
              <w:jc w:val="both"/>
              <w:rPr>
                <w:rFonts w:ascii="標楷體" w:hAnsi="標楷體"/>
                <w:szCs w:val="24"/>
              </w:rPr>
            </w:pPr>
            <w:r w:rsidRPr="00055ED3">
              <w:rPr>
                <w:rFonts w:ascii="標楷體" w:hAnsi="標楷體" w:hint="eastAsia"/>
                <w:b/>
                <w:szCs w:val="24"/>
              </w:rPr>
              <w:t>新北市</w:t>
            </w:r>
            <w:proofErr w:type="gramStart"/>
            <w:r w:rsidRPr="00055ED3">
              <w:rPr>
                <w:rFonts w:ascii="標楷體" w:hAnsi="標楷體" w:hint="eastAsia"/>
                <w:b/>
                <w:szCs w:val="24"/>
              </w:rPr>
              <w:t>介</w:t>
            </w:r>
            <w:proofErr w:type="gramEnd"/>
            <w:r w:rsidRPr="00055ED3">
              <w:rPr>
                <w:rFonts w:ascii="標楷體" w:hAnsi="標楷體" w:hint="eastAsia"/>
                <w:b/>
                <w:szCs w:val="24"/>
              </w:rPr>
              <w:t>壽國小</w:t>
            </w:r>
            <w:r w:rsidRPr="00055ED3">
              <w:rPr>
                <w:rFonts w:ascii="標楷體" w:hAnsi="標楷體" w:hint="eastAsia"/>
                <w:szCs w:val="24"/>
              </w:rPr>
              <w:t>、新北市昌福國小</w:t>
            </w:r>
          </w:p>
        </w:tc>
      </w:tr>
      <w:tr w:rsidR="00632011" w:rsidRPr="00055ED3" w:rsidTr="00632011">
        <w:trPr>
          <w:trHeight w:val="363"/>
        </w:trPr>
        <w:tc>
          <w:tcPr>
            <w:tcW w:w="2127" w:type="dxa"/>
            <w:vAlign w:val="center"/>
          </w:tcPr>
          <w:p w:rsidR="00632011" w:rsidRPr="00055ED3" w:rsidRDefault="00632011" w:rsidP="00632011">
            <w:pPr>
              <w:jc w:val="center"/>
              <w:rPr>
                <w:rFonts w:ascii="標楷體" w:hAnsi="標楷體"/>
                <w:szCs w:val="24"/>
              </w:rPr>
            </w:pPr>
            <w:r w:rsidRPr="00055ED3">
              <w:rPr>
                <w:rFonts w:ascii="標楷體" w:hAnsi="標楷體" w:hint="eastAsia"/>
                <w:szCs w:val="24"/>
              </w:rPr>
              <w:t>5/13(三)</w:t>
            </w:r>
          </w:p>
        </w:tc>
        <w:tc>
          <w:tcPr>
            <w:tcW w:w="5811" w:type="dxa"/>
            <w:vAlign w:val="center"/>
          </w:tcPr>
          <w:p w:rsidR="00632011" w:rsidRPr="00055ED3" w:rsidRDefault="00632011" w:rsidP="00632011">
            <w:pPr>
              <w:jc w:val="both"/>
              <w:rPr>
                <w:rFonts w:ascii="標楷體" w:hAnsi="標楷體"/>
                <w:szCs w:val="24"/>
              </w:rPr>
            </w:pPr>
            <w:r w:rsidRPr="00055ED3">
              <w:rPr>
                <w:rFonts w:ascii="標楷體" w:hAnsi="標楷體" w:hint="eastAsia"/>
                <w:szCs w:val="24"/>
              </w:rPr>
              <w:t>苗栗縣西湖國中、苗栗縣三灣國小、苗栗縣大坪國小</w:t>
            </w:r>
          </w:p>
        </w:tc>
      </w:tr>
      <w:tr w:rsidR="00632011" w:rsidRPr="00055ED3" w:rsidTr="00632011">
        <w:trPr>
          <w:trHeight w:val="363"/>
        </w:trPr>
        <w:tc>
          <w:tcPr>
            <w:tcW w:w="2127" w:type="dxa"/>
            <w:vAlign w:val="center"/>
          </w:tcPr>
          <w:p w:rsidR="00632011" w:rsidRPr="00055ED3" w:rsidRDefault="00632011" w:rsidP="00632011">
            <w:pPr>
              <w:jc w:val="center"/>
              <w:rPr>
                <w:rFonts w:ascii="標楷體" w:hAnsi="標楷體"/>
                <w:szCs w:val="24"/>
              </w:rPr>
            </w:pPr>
            <w:r w:rsidRPr="00055ED3">
              <w:rPr>
                <w:rFonts w:ascii="標楷體" w:hAnsi="標楷體" w:hint="eastAsia"/>
                <w:szCs w:val="24"/>
              </w:rPr>
              <w:t>5/26(二)</w:t>
            </w:r>
          </w:p>
        </w:tc>
        <w:tc>
          <w:tcPr>
            <w:tcW w:w="5811" w:type="dxa"/>
            <w:vAlign w:val="center"/>
          </w:tcPr>
          <w:p w:rsidR="00632011" w:rsidRPr="00055ED3" w:rsidRDefault="00632011" w:rsidP="00632011">
            <w:pPr>
              <w:jc w:val="both"/>
              <w:rPr>
                <w:rFonts w:ascii="標楷體" w:hAnsi="標楷體"/>
                <w:szCs w:val="24"/>
              </w:rPr>
            </w:pPr>
            <w:r w:rsidRPr="00055ED3">
              <w:rPr>
                <w:rFonts w:ascii="標楷體" w:hAnsi="標楷體" w:hint="eastAsia"/>
                <w:b/>
                <w:szCs w:val="24"/>
              </w:rPr>
              <w:t>桃園市</w:t>
            </w:r>
            <w:proofErr w:type="gramStart"/>
            <w:r w:rsidRPr="00055ED3">
              <w:rPr>
                <w:rFonts w:ascii="標楷體" w:hAnsi="標楷體" w:hint="eastAsia"/>
                <w:b/>
                <w:szCs w:val="24"/>
              </w:rPr>
              <w:t>祥</w:t>
            </w:r>
            <w:proofErr w:type="gramEnd"/>
            <w:r w:rsidRPr="00055ED3">
              <w:rPr>
                <w:rFonts w:ascii="標楷體" w:hAnsi="標楷體" w:hint="eastAsia"/>
                <w:b/>
                <w:szCs w:val="24"/>
              </w:rPr>
              <w:t>安國小</w:t>
            </w:r>
            <w:r w:rsidRPr="00055ED3">
              <w:rPr>
                <w:rFonts w:ascii="標楷體" w:hAnsi="標楷體" w:hint="eastAsia"/>
                <w:szCs w:val="24"/>
              </w:rPr>
              <w:t>、桃園市東安國小</w:t>
            </w:r>
          </w:p>
        </w:tc>
      </w:tr>
      <w:tr w:rsidR="00632011" w:rsidRPr="00055ED3" w:rsidTr="00632011">
        <w:trPr>
          <w:trHeight w:val="363"/>
        </w:trPr>
        <w:tc>
          <w:tcPr>
            <w:tcW w:w="2127" w:type="dxa"/>
            <w:vAlign w:val="center"/>
          </w:tcPr>
          <w:p w:rsidR="00632011" w:rsidRPr="00055ED3" w:rsidRDefault="00632011" w:rsidP="00632011">
            <w:pPr>
              <w:jc w:val="center"/>
              <w:rPr>
                <w:rFonts w:ascii="標楷體" w:hAnsi="標楷體"/>
                <w:szCs w:val="24"/>
              </w:rPr>
            </w:pPr>
            <w:r w:rsidRPr="00055ED3">
              <w:rPr>
                <w:rFonts w:ascii="標楷體" w:hAnsi="標楷體" w:hint="eastAsia"/>
                <w:szCs w:val="24"/>
              </w:rPr>
              <w:t>6/1(</w:t>
            </w:r>
            <w:proofErr w:type="gramStart"/>
            <w:r w:rsidRPr="00055ED3">
              <w:rPr>
                <w:rFonts w:ascii="標楷體" w:hAnsi="標楷體" w:hint="eastAsia"/>
                <w:szCs w:val="24"/>
              </w:rPr>
              <w:t>一</w:t>
            </w:r>
            <w:proofErr w:type="gramEnd"/>
            <w:r w:rsidRPr="00055ED3">
              <w:rPr>
                <w:rFonts w:ascii="標楷體" w:hAnsi="標楷體" w:hint="eastAsia"/>
                <w:szCs w:val="24"/>
              </w:rPr>
              <w:t>)</w:t>
            </w:r>
          </w:p>
        </w:tc>
        <w:tc>
          <w:tcPr>
            <w:tcW w:w="5811" w:type="dxa"/>
            <w:vAlign w:val="center"/>
          </w:tcPr>
          <w:p w:rsidR="00632011" w:rsidRPr="00055ED3" w:rsidRDefault="00632011" w:rsidP="00632011">
            <w:pPr>
              <w:jc w:val="both"/>
              <w:rPr>
                <w:rFonts w:ascii="標楷體" w:hAnsi="標楷體"/>
                <w:szCs w:val="24"/>
              </w:rPr>
            </w:pPr>
            <w:r w:rsidRPr="00055ED3">
              <w:rPr>
                <w:rFonts w:ascii="標楷體" w:hAnsi="標楷體" w:hint="eastAsia"/>
                <w:szCs w:val="24"/>
              </w:rPr>
              <w:t>桃園市</w:t>
            </w:r>
            <w:proofErr w:type="gramStart"/>
            <w:r w:rsidRPr="00055ED3">
              <w:rPr>
                <w:rFonts w:ascii="標楷體" w:hAnsi="標楷體" w:hint="eastAsia"/>
                <w:szCs w:val="24"/>
              </w:rPr>
              <w:t>介</w:t>
            </w:r>
            <w:proofErr w:type="gramEnd"/>
            <w:r w:rsidRPr="00055ED3">
              <w:rPr>
                <w:rFonts w:ascii="標楷體" w:hAnsi="標楷體" w:hint="eastAsia"/>
                <w:szCs w:val="24"/>
              </w:rPr>
              <w:t>壽國中、桃園市石門國小</w:t>
            </w:r>
          </w:p>
        </w:tc>
      </w:tr>
      <w:tr w:rsidR="00632011" w:rsidRPr="00055ED3" w:rsidTr="00632011">
        <w:trPr>
          <w:trHeight w:val="363"/>
        </w:trPr>
        <w:tc>
          <w:tcPr>
            <w:tcW w:w="2127" w:type="dxa"/>
            <w:vAlign w:val="center"/>
          </w:tcPr>
          <w:p w:rsidR="00632011" w:rsidRPr="00055ED3" w:rsidRDefault="00632011" w:rsidP="00632011">
            <w:pPr>
              <w:jc w:val="center"/>
              <w:rPr>
                <w:rFonts w:ascii="標楷體" w:hAnsi="標楷體"/>
                <w:szCs w:val="24"/>
              </w:rPr>
            </w:pPr>
            <w:r w:rsidRPr="00055ED3">
              <w:rPr>
                <w:rFonts w:ascii="標楷體" w:hAnsi="標楷體" w:hint="eastAsia"/>
                <w:szCs w:val="24"/>
              </w:rPr>
              <w:t>6/5(五)</w:t>
            </w:r>
          </w:p>
        </w:tc>
        <w:tc>
          <w:tcPr>
            <w:tcW w:w="5811" w:type="dxa"/>
            <w:vAlign w:val="center"/>
          </w:tcPr>
          <w:p w:rsidR="00632011" w:rsidRPr="00055ED3" w:rsidRDefault="00AE7F87" w:rsidP="00632011">
            <w:pPr>
              <w:jc w:val="both"/>
              <w:rPr>
                <w:rFonts w:ascii="標楷體" w:hAnsi="標楷體"/>
                <w:szCs w:val="24"/>
              </w:rPr>
            </w:pPr>
            <w:r>
              <w:rPr>
                <w:rFonts w:ascii="標楷體" w:hAnsi="標楷體" w:cs="標楷體" w:hint="eastAsia"/>
                <w:color w:val="000000"/>
                <w:szCs w:val="24"/>
              </w:rPr>
              <w:t>臺</w:t>
            </w:r>
            <w:r w:rsidR="00632011" w:rsidRPr="00055ED3">
              <w:rPr>
                <w:rFonts w:ascii="標楷體" w:hAnsi="標楷體" w:cs="標楷體" w:hint="eastAsia"/>
                <w:color w:val="000000"/>
                <w:szCs w:val="24"/>
              </w:rPr>
              <w:t>北市公館國小、</w:t>
            </w:r>
            <w:r>
              <w:rPr>
                <w:rFonts w:ascii="標楷體" w:hAnsi="標楷體" w:cs="標楷體" w:hint="eastAsia"/>
                <w:color w:val="000000"/>
                <w:szCs w:val="24"/>
              </w:rPr>
              <w:t>臺</w:t>
            </w:r>
            <w:r w:rsidR="00632011" w:rsidRPr="00055ED3">
              <w:rPr>
                <w:rFonts w:ascii="標楷體" w:hAnsi="標楷體" w:cs="標楷體" w:hint="eastAsia"/>
                <w:color w:val="000000"/>
                <w:szCs w:val="24"/>
              </w:rPr>
              <w:t>北市雙溪國小</w:t>
            </w:r>
          </w:p>
        </w:tc>
      </w:tr>
      <w:tr w:rsidR="00632011" w:rsidRPr="00055ED3" w:rsidTr="00632011">
        <w:trPr>
          <w:trHeight w:val="363"/>
        </w:trPr>
        <w:tc>
          <w:tcPr>
            <w:tcW w:w="2127" w:type="dxa"/>
            <w:vAlign w:val="center"/>
          </w:tcPr>
          <w:p w:rsidR="00632011" w:rsidRPr="00055ED3" w:rsidRDefault="00632011" w:rsidP="00632011">
            <w:pPr>
              <w:spacing w:line="400" w:lineRule="exact"/>
              <w:jc w:val="center"/>
              <w:rPr>
                <w:rFonts w:ascii="標楷體" w:hAnsi="標楷體"/>
                <w:color w:val="000000"/>
                <w:szCs w:val="24"/>
              </w:rPr>
            </w:pPr>
            <w:r w:rsidRPr="00055ED3">
              <w:rPr>
                <w:rFonts w:ascii="標楷體" w:hAnsi="標楷體" w:cs="標楷體"/>
                <w:color w:val="000000"/>
                <w:szCs w:val="24"/>
              </w:rPr>
              <w:t>6/</w:t>
            </w:r>
            <w:r w:rsidRPr="00055ED3">
              <w:rPr>
                <w:rFonts w:ascii="標楷體" w:hAnsi="標楷體" w:cs="標楷體" w:hint="eastAsia"/>
                <w:color w:val="000000"/>
                <w:szCs w:val="24"/>
              </w:rPr>
              <w:t>10</w:t>
            </w:r>
            <w:r w:rsidRPr="00055ED3">
              <w:rPr>
                <w:rFonts w:ascii="標楷體" w:hAnsi="標楷體" w:cs="標楷體"/>
                <w:color w:val="000000"/>
                <w:szCs w:val="24"/>
              </w:rPr>
              <w:t>(</w:t>
            </w:r>
            <w:r w:rsidRPr="00055ED3">
              <w:rPr>
                <w:rFonts w:ascii="標楷體" w:hAnsi="標楷體" w:cs="標楷體" w:hint="eastAsia"/>
                <w:color w:val="000000"/>
                <w:szCs w:val="24"/>
              </w:rPr>
              <w:t>三</w:t>
            </w:r>
            <w:r w:rsidRPr="00055ED3">
              <w:rPr>
                <w:rFonts w:ascii="標楷體" w:hAnsi="標楷體" w:cs="標楷體"/>
                <w:color w:val="000000"/>
                <w:szCs w:val="24"/>
              </w:rPr>
              <w:t>)</w:t>
            </w:r>
          </w:p>
        </w:tc>
        <w:tc>
          <w:tcPr>
            <w:tcW w:w="5811" w:type="dxa"/>
            <w:vAlign w:val="center"/>
          </w:tcPr>
          <w:p w:rsidR="00632011" w:rsidRPr="00055ED3" w:rsidRDefault="00632011" w:rsidP="00632011">
            <w:pPr>
              <w:spacing w:line="400" w:lineRule="exact"/>
              <w:jc w:val="both"/>
              <w:rPr>
                <w:rFonts w:ascii="標楷體" w:hAnsi="標楷體" w:cs="標楷體"/>
                <w:color w:val="000000"/>
                <w:szCs w:val="24"/>
              </w:rPr>
            </w:pPr>
            <w:r w:rsidRPr="00055ED3">
              <w:rPr>
                <w:rFonts w:ascii="標楷體" w:hAnsi="標楷體" w:cs="標楷體" w:hint="eastAsia"/>
                <w:color w:val="000000"/>
                <w:szCs w:val="24"/>
              </w:rPr>
              <w:t>基隆市堵南國小、新北市直潭國小、新北市石碇國小</w:t>
            </w:r>
          </w:p>
        </w:tc>
      </w:tr>
      <w:tr w:rsidR="00632011" w:rsidRPr="00055ED3" w:rsidTr="00632011">
        <w:trPr>
          <w:trHeight w:val="363"/>
        </w:trPr>
        <w:tc>
          <w:tcPr>
            <w:tcW w:w="2127" w:type="dxa"/>
            <w:vAlign w:val="center"/>
          </w:tcPr>
          <w:p w:rsidR="00632011" w:rsidRPr="00055ED3" w:rsidRDefault="00632011" w:rsidP="00632011">
            <w:pPr>
              <w:spacing w:line="400" w:lineRule="exact"/>
              <w:jc w:val="center"/>
              <w:rPr>
                <w:rFonts w:ascii="標楷體" w:hAnsi="標楷體"/>
                <w:color w:val="000000"/>
                <w:szCs w:val="24"/>
              </w:rPr>
            </w:pPr>
            <w:r w:rsidRPr="00055ED3">
              <w:rPr>
                <w:rFonts w:ascii="標楷體" w:hAnsi="標楷體" w:cs="標楷體"/>
                <w:color w:val="000000"/>
                <w:szCs w:val="24"/>
              </w:rPr>
              <w:t>6/</w:t>
            </w:r>
            <w:r w:rsidRPr="00055ED3">
              <w:rPr>
                <w:rFonts w:ascii="標楷體" w:hAnsi="標楷體" w:cs="標楷體" w:hint="eastAsia"/>
                <w:color w:val="000000"/>
                <w:szCs w:val="24"/>
              </w:rPr>
              <w:t>23</w:t>
            </w:r>
            <w:r w:rsidRPr="00055ED3">
              <w:rPr>
                <w:rFonts w:ascii="標楷體" w:hAnsi="標楷體" w:cs="標楷體"/>
                <w:color w:val="000000"/>
                <w:szCs w:val="24"/>
              </w:rPr>
              <w:t>(</w:t>
            </w:r>
            <w:r w:rsidRPr="00055ED3">
              <w:rPr>
                <w:rFonts w:ascii="標楷體" w:hAnsi="標楷體" w:cs="標楷體" w:hint="eastAsia"/>
                <w:color w:val="000000"/>
                <w:szCs w:val="24"/>
              </w:rPr>
              <w:t>二</w:t>
            </w:r>
            <w:r w:rsidRPr="00055ED3">
              <w:rPr>
                <w:rFonts w:ascii="標楷體" w:hAnsi="標楷體" w:cs="標楷體"/>
                <w:color w:val="000000"/>
                <w:szCs w:val="24"/>
              </w:rPr>
              <w:t>)</w:t>
            </w:r>
          </w:p>
        </w:tc>
        <w:tc>
          <w:tcPr>
            <w:tcW w:w="5811" w:type="dxa"/>
            <w:vAlign w:val="center"/>
          </w:tcPr>
          <w:p w:rsidR="00632011" w:rsidRPr="00055ED3" w:rsidRDefault="00632011" w:rsidP="00632011">
            <w:pPr>
              <w:spacing w:line="400" w:lineRule="exact"/>
              <w:jc w:val="both"/>
              <w:rPr>
                <w:rFonts w:ascii="標楷體" w:hAnsi="標楷體" w:cs="標楷體"/>
                <w:color w:val="000000"/>
                <w:szCs w:val="24"/>
              </w:rPr>
            </w:pPr>
            <w:r w:rsidRPr="00055ED3">
              <w:rPr>
                <w:rFonts w:ascii="標楷體" w:hAnsi="標楷體" w:cs="標楷體" w:hint="eastAsia"/>
                <w:color w:val="000000"/>
                <w:szCs w:val="24"/>
              </w:rPr>
              <w:t>宜蘭縣宜蘭國小、宜蘭縣憲明國小</w:t>
            </w:r>
          </w:p>
        </w:tc>
      </w:tr>
      <w:tr w:rsidR="00632011" w:rsidRPr="00055ED3" w:rsidTr="00632011">
        <w:trPr>
          <w:trHeight w:val="363"/>
        </w:trPr>
        <w:tc>
          <w:tcPr>
            <w:tcW w:w="2127" w:type="dxa"/>
            <w:vAlign w:val="center"/>
          </w:tcPr>
          <w:p w:rsidR="00632011" w:rsidRPr="00055ED3" w:rsidRDefault="00632011" w:rsidP="00632011">
            <w:pPr>
              <w:spacing w:line="400" w:lineRule="exact"/>
              <w:jc w:val="center"/>
              <w:rPr>
                <w:rFonts w:ascii="標楷體" w:hAnsi="標楷體"/>
                <w:color w:val="000000"/>
                <w:szCs w:val="24"/>
              </w:rPr>
            </w:pPr>
            <w:r w:rsidRPr="00055ED3">
              <w:rPr>
                <w:rFonts w:ascii="標楷體" w:hAnsi="標楷體" w:cs="標楷體" w:hint="eastAsia"/>
                <w:color w:val="000000"/>
                <w:szCs w:val="24"/>
              </w:rPr>
              <w:t>9</w:t>
            </w:r>
            <w:r w:rsidRPr="00055ED3">
              <w:rPr>
                <w:rFonts w:ascii="標楷體" w:hAnsi="標楷體" w:cs="標楷體"/>
                <w:color w:val="000000"/>
                <w:szCs w:val="24"/>
              </w:rPr>
              <w:t>/</w:t>
            </w:r>
            <w:r w:rsidRPr="00055ED3">
              <w:rPr>
                <w:rFonts w:ascii="標楷體" w:hAnsi="標楷體" w:cs="標楷體" w:hint="eastAsia"/>
                <w:color w:val="000000"/>
                <w:szCs w:val="24"/>
              </w:rPr>
              <w:t>9</w:t>
            </w:r>
            <w:r w:rsidRPr="00055ED3">
              <w:rPr>
                <w:rFonts w:ascii="標楷體" w:hAnsi="標楷體" w:cs="標楷體"/>
                <w:color w:val="000000"/>
                <w:szCs w:val="24"/>
              </w:rPr>
              <w:t>(</w:t>
            </w:r>
            <w:r w:rsidRPr="00055ED3">
              <w:rPr>
                <w:rFonts w:ascii="標楷體" w:hAnsi="標楷體" w:cs="標楷體" w:hint="eastAsia"/>
                <w:color w:val="000000"/>
                <w:szCs w:val="24"/>
              </w:rPr>
              <w:t>三</w:t>
            </w:r>
            <w:r w:rsidRPr="00055ED3">
              <w:rPr>
                <w:rFonts w:ascii="標楷體" w:hAnsi="標楷體" w:cs="標楷體"/>
                <w:color w:val="000000"/>
                <w:szCs w:val="24"/>
              </w:rPr>
              <w:t>)</w:t>
            </w:r>
          </w:p>
        </w:tc>
        <w:tc>
          <w:tcPr>
            <w:tcW w:w="5811" w:type="dxa"/>
            <w:vAlign w:val="center"/>
          </w:tcPr>
          <w:p w:rsidR="00632011" w:rsidRPr="00055ED3" w:rsidRDefault="00632011" w:rsidP="00632011">
            <w:pPr>
              <w:spacing w:line="400" w:lineRule="exact"/>
              <w:jc w:val="both"/>
              <w:rPr>
                <w:rFonts w:ascii="標楷體" w:hAnsi="標楷體" w:cs="標楷體"/>
                <w:color w:val="000000"/>
                <w:szCs w:val="24"/>
              </w:rPr>
            </w:pPr>
            <w:r w:rsidRPr="00055ED3">
              <w:rPr>
                <w:rFonts w:ascii="標楷體" w:hAnsi="標楷體" w:cs="標楷體" w:hint="eastAsia"/>
                <w:color w:val="000000"/>
                <w:szCs w:val="24"/>
              </w:rPr>
              <w:t>桃園市宋屋國小、桃園市中平國小</w:t>
            </w:r>
          </w:p>
        </w:tc>
      </w:tr>
      <w:tr w:rsidR="00632011" w:rsidRPr="00055ED3" w:rsidTr="00632011">
        <w:trPr>
          <w:trHeight w:val="363"/>
        </w:trPr>
        <w:tc>
          <w:tcPr>
            <w:tcW w:w="2127" w:type="dxa"/>
            <w:vAlign w:val="center"/>
          </w:tcPr>
          <w:p w:rsidR="00632011" w:rsidRPr="00055ED3" w:rsidRDefault="00632011" w:rsidP="00632011">
            <w:pPr>
              <w:spacing w:line="400" w:lineRule="exact"/>
              <w:jc w:val="center"/>
              <w:rPr>
                <w:rFonts w:ascii="標楷體" w:hAnsi="標楷體"/>
                <w:color w:val="000000"/>
                <w:szCs w:val="24"/>
              </w:rPr>
            </w:pPr>
            <w:r w:rsidRPr="00055ED3">
              <w:rPr>
                <w:rFonts w:ascii="標楷體" w:hAnsi="標楷體" w:cs="標楷體" w:hint="eastAsia"/>
                <w:color w:val="000000"/>
                <w:szCs w:val="24"/>
              </w:rPr>
              <w:t>9</w:t>
            </w:r>
            <w:r w:rsidRPr="00055ED3">
              <w:rPr>
                <w:rFonts w:ascii="標楷體" w:hAnsi="標楷體" w:cs="標楷體"/>
                <w:color w:val="000000"/>
                <w:szCs w:val="24"/>
              </w:rPr>
              <w:t>/</w:t>
            </w:r>
            <w:r w:rsidRPr="00055ED3">
              <w:rPr>
                <w:rFonts w:ascii="標楷體" w:hAnsi="標楷體" w:cs="標楷體" w:hint="eastAsia"/>
                <w:color w:val="000000"/>
                <w:szCs w:val="24"/>
              </w:rPr>
              <w:t>15</w:t>
            </w:r>
            <w:r w:rsidRPr="00055ED3">
              <w:rPr>
                <w:rFonts w:ascii="標楷體" w:hAnsi="標楷體" w:cs="標楷體"/>
                <w:color w:val="000000"/>
                <w:szCs w:val="24"/>
              </w:rPr>
              <w:t>(</w:t>
            </w:r>
            <w:r w:rsidRPr="00055ED3">
              <w:rPr>
                <w:rFonts w:ascii="標楷體" w:hAnsi="標楷體" w:cs="標楷體" w:hint="eastAsia"/>
                <w:color w:val="000000"/>
                <w:szCs w:val="24"/>
              </w:rPr>
              <w:t>二</w:t>
            </w:r>
            <w:r w:rsidRPr="00055ED3">
              <w:rPr>
                <w:rFonts w:ascii="標楷體" w:hAnsi="標楷體" w:cs="標楷體"/>
                <w:color w:val="000000"/>
                <w:szCs w:val="24"/>
              </w:rPr>
              <w:t>)</w:t>
            </w:r>
          </w:p>
        </w:tc>
        <w:tc>
          <w:tcPr>
            <w:tcW w:w="5811" w:type="dxa"/>
            <w:vAlign w:val="center"/>
          </w:tcPr>
          <w:p w:rsidR="00632011" w:rsidRPr="00055ED3" w:rsidRDefault="00AE7F87" w:rsidP="00632011">
            <w:pPr>
              <w:spacing w:line="400" w:lineRule="exact"/>
              <w:jc w:val="both"/>
              <w:rPr>
                <w:rFonts w:ascii="標楷體" w:hAnsi="標楷體" w:cs="標楷體"/>
                <w:color w:val="000000"/>
                <w:szCs w:val="24"/>
              </w:rPr>
            </w:pPr>
            <w:proofErr w:type="gramStart"/>
            <w:r>
              <w:rPr>
                <w:rFonts w:ascii="標楷體" w:hAnsi="標楷體" w:hint="eastAsia"/>
                <w:b/>
                <w:szCs w:val="24"/>
              </w:rPr>
              <w:t>臺</w:t>
            </w:r>
            <w:proofErr w:type="gramEnd"/>
            <w:r w:rsidR="00632011" w:rsidRPr="00055ED3">
              <w:rPr>
                <w:rFonts w:ascii="標楷體" w:hAnsi="標楷體" w:hint="eastAsia"/>
                <w:b/>
                <w:szCs w:val="24"/>
              </w:rPr>
              <w:t>中市文昌國小</w:t>
            </w:r>
            <w:r w:rsidR="00632011" w:rsidRPr="00055ED3">
              <w:rPr>
                <w:rFonts w:ascii="標楷體" w:hAnsi="標楷體" w:cs="標楷體" w:hint="eastAsia"/>
                <w:color w:val="000000"/>
                <w:szCs w:val="24"/>
              </w:rPr>
              <w:t>、</w:t>
            </w:r>
            <w:proofErr w:type="gramStart"/>
            <w:r>
              <w:rPr>
                <w:rFonts w:ascii="標楷體" w:hAnsi="標楷體" w:cs="標楷體" w:hint="eastAsia"/>
                <w:color w:val="000000"/>
                <w:szCs w:val="24"/>
              </w:rPr>
              <w:t>臺</w:t>
            </w:r>
            <w:proofErr w:type="gramEnd"/>
            <w:r w:rsidR="00632011" w:rsidRPr="00055ED3">
              <w:rPr>
                <w:rFonts w:ascii="標楷體" w:hAnsi="標楷體" w:cs="標楷體" w:hint="eastAsia"/>
                <w:color w:val="000000"/>
                <w:szCs w:val="24"/>
              </w:rPr>
              <w:t>中市豐洲國小</w:t>
            </w:r>
          </w:p>
        </w:tc>
      </w:tr>
      <w:tr w:rsidR="00632011" w:rsidRPr="00055ED3" w:rsidTr="00632011">
        <w:trPr>
          <w:trHeight w:val="363"/>
        </w:trPr>
        <w:tc>
          <w:tcPr>
            <w:tcW w:w="2127" w:type="dxa"/>
            <w:vAlign w:val="center"/>
          </w:tcPr>
          <w:p w:rsidR="00632011" w:rsidRPr="00055ED3" w:rsidRDefault="00632011" w:rsidP="00055ED3">
            <w:pPr>
              <w:spacing w:line="400" w:lineRule="exact"/>
              <w:jc w:val="center"/>
              <w:rPr>
                <w:rFonts w:ascii="標楷體" w:hAnsi="標楷體"/>
                <w:color w:val="000000"/>
                <w:szCs w:val="24"/>
              </w:rPr>
            </w:pPr>
            <w:r w:rsidRPr="00055ED3">
              <w:rPr>
                <w:rFonts w:ascii="標楷體" w:hAnsi="標楷體" w:cs="標楷體"/>
                <w:color w:val="000000"/>
                <w:szCs w:val="24"/>
              </w:rPr>
              <w:t>9/</w:t>
            </w:r>
            <w:r w:rsidRPr="00055ED3">
              <w:rPr>
                <w:rFonts w:ascii="標楷體" w:hAnsi="標楷體" w:cs="標楷體" w:hint="eastAsia"/>
                <w:color w:val="000000"/>
                <w:szCs w:val="24"/>
              </w:rPr>
              <w:t>21</w:t>
            </w:r>
            <w:r w:rsidR="00055ED3" w:rsidRPr="00055ED3">
              <w:rPr>
                <w:rFonts w:ascii="標楷體" w:hAnsi="標楷體" w:cs="標楷體" w:hint="eastAsia"/>
                <w:color w:val="000000"/>
                <w:szCs w:val="24"/>
              </w:rPr>
              <w:t>-22</w:t>
            </w:r>
            <w:r w:rsidRPr="00055ED3">
              <w:rPr>
                <w:rFonts w:ascii="標楷體" w:hAnsi="標楷體" w:cs="標楷體"/>
                <w:color w:val="000000"/>
                <w:szCs w:val="24"/>
              </w:rPr>
              <w:t>(</w:t>
            </w:r>
            <w:r w:rsidRPr="00055ED3">
              <w:rPr>
                <w:rFonts w:ascii="標楷體" w:hAnsi="標楷體" w:cs="標楷體" w:hint="eastAsia"/>
                <w:color w:val="000000"/>
                <w:szCs w:val="24"/>
              </w:rPr>
              <w:t>一、二</w:t>
            </w:r>
            <w:r w:rsidRPr="00055ED3">
              <w:rPr>
                <w:rFonts w:ascii="標楷體" w:hAnsi="標楷體" w:cs="標楷體"/>
                <w:color w:val="000000"/>
                <w:szCs w:val="24"/>
              </w:rPr>
              <w:t>)</w:t>
            </w:r>
          </w:p>
        </w:tc>
        <w:tc>
          <w:tcPr>
            <w:tcW w:w="5811" w:type="dxa"/>
            <w:vAlign w:val="center"/>
          </w:tcPr>
          <w:p w:rsidR="00632011" w:rsidRPr="00055ED3" w:rsidRDefault="00632011" w:rsidP="00632011">
            <w:pPr>
              <w:spacing w:line="400" w:lineRule="exact"/>
              <w:jc w:val="both"/>
              <w:rPr>
                <w:rFonts w:ascii="標楷體" w:hAnsi="標楷體" w:cs="標楷體"/>
                <w:color w:val="000000"/>
                <w:szCs w:val="24"/>
              </w:rPr>
            </w:pPr>
            <w:r w:rsidRPr="00055ED3">
              <w:rPr>
                <w:rFonts w:ascii="標楷體" w:hAnsi="標楷體" w:cs="標楷體" w:hint="eastAsia"/>
                <w:color w:val="000000"/>
                <w:szCs w:val="24"/>
              </w:rPr>
              <w:t>金門縣金城國中</w:t>
            </w:r>
          </w:p>
        </w:tc>
      </w:tr>
      <w:tr w:rsidR="00632011" w:rsidRPr="00055ED3" w:rsidTr="00632011">
        <w:trPr>
          <w:trHeight w:val="363"/>
        </w:trPr>
        <w:tc>
          <w:tcPr>
            <w:tcW w:w="2127" w:type="dxa"/>
            <w:vAlign w:val="center"/>
          </w:tcPr>
          <w:p w:rsidR="00632011" w:rsidRPr="00055ED3" w:rsidRDefault="00632011" w:rsidP="00632011">
            <w:pPr>
              <w:spacing w:line="400" w:lineRule="exact"/>
              <w:jc w:val="center"/>
              <w:rPr>
                <w:rFonts w:ascii="標楷體" w:hAnsi="標楷體" w:cs="標楷體"/>
                <w:color w:val="000000"/>
                <w:szCs w:val="24"/>
              </w:rPr>
            </w:pPr>
            <w:r w:rsidRPr="00055ED3">
              <w:rPr>
                <w:rFonts w:ascii="標楷體" w:hAnsi="標楷體" w:cs="標楷體" w:hint="eastAsia"/>
                <w:color w:val="000000"/>
                <w:szCs w:val="24"/>
              </w:rPr>
              <w:t>10</w:t>
            </w:r>
            <w:r w:rsidRPr="00055ED3">
              <w:rPr>
                <w:rFonts w:ascii="標楷體" w:hAnsi="標楷體" w:cs="標楷體"/>
                <w:color w:val="000000"/>
                <w:szCs w:val="24"/>
              </w:rPr>
              <w:t>/</w:t>
            </w:r>
            <w:r w:rsidRPr="00055ED3">
              <w:rPr>
                <w:rFonts w:ascii="標楷體" w:hAnsi="標楷體" w:cs="標楷體" w:hint="eastAsia"/>
                <w:color w:val="000000"/>
                <w:szCs w:val="24"/>
              </w:rPr>
              <w:t>1</w:t>
            </w:r>
            <w:r w:rsidRPr="00055ED3">
              <w:rPr>
                <w:rFonts w:ascii="標楷體" w:hAnsi="標楷體" w:cs="標楷體"/>
                <w:color w:val="000000"/>
                <w:szCs w:val="24"/>
              </w:rPr>
              <w:t>(</w:t>
            </w:r>
            <w:r w:rsidRPr="00055ED3">
              <w:rPr>
                <w:rFonts w:ascii="標楷體" w:hAnsi="標楷體" w:cs="標楷體" w:hint="eastAsia"/>
                <w:color w:val="000000"/>
                <w:szCs w:val="24"/>
              </w:rPr>
              <w:t>四</w:t>
            </w:r>
            <w:r w:rsidRPr="00055ED3">
              <w:rPr>
                <w:rFonts w:ascii="標楷體" w:hAnsi="標楷體" w:cs="標楷體"/>
                <w:color w:val="000000"/>
                <w:szCs w:val="24"/>
              </w:rPr>
              <w:t>)</w:t>
            </w:r>
          </w:p>
        </w:tc>
        <w:tc>
          <w:tcPr>
            <w:tcW w:w="5811" w:type="dxa"/>
            <w:vAlign w:val="center"/>
          </w:tcPr>
          <w:p w:rsidR="00632011" w:rsidRPr="00055ED3" w:rsidRDefault="00632011" w:rsidP="00632011">
            <w:pPr>
              <w:spacing w:line="400" w:lineRule="exact"/>
              <w:jc w:val="both"/>
              <w:rPr>
                <w:rFonts w:ascii="標楷體" w:hAnsi="標楷體" w:cs="標楷體"/>
                <w:color w:val="FF6600"/>
                <w:szCs w:val="24"/>
              </w:rPr>
            </w:pPr>
            <w:r w:rsidRPr="00055ED3">
              <w:rPr>
                <w:rFonts w:ascii="標楷體" w:hAnsi="標楷體" w:cs="標楷體" w:hint="eastAsia"/>
                <w:color w:val="000000"/>
                <w:szCs w:val="24"/>
              </w:rPr>
              <w:t>桃園市上湖國小、桃園市高原國小</w:t>
            </w:r>
          </w:p>
        </w:tc>
      </w:tr>
      <w:tr w:rsidR="00632011" w:rsidRPr="00055ED3" w:rsidTr="00632011">
        <w:trPr>
          <w:trHeight w:val="363"/>
        </w:trPr>
        <w:tc>
          <w:tcPr>
            <w:tcW w:w="2127" w:type="dxa"/>
            <w:vAlign w:val="center"/>
          </w:tcPr>
          <w:p w:rsidR="00632011" w:rsidRPr="00055ED3" w:rsidRDefault="00632011" w:rsidP="00632011">
            <w:pPr>
              <w:spacing w:line="400" w:lineRule="exact"/>
              <w:jc w:val="center"/>
              <w:rPr>
                <w:rFonts w:ascii="標楷體" w:hAnsi="標楷體" w:cs="標楷體"/>
                <w:color w:val="000000"/>
                <w:szCs w:val="24"/>
              </w:rPr>
            </w:pPr>
            <w:r w:rsidRPr="00055ED3">
              <w:rPr>
                <w:rFonts w:ascii="標楷體" w:hAnsi="標楷體" w:cs="標楷體" w:hint="eastAsia"/>
                <w:color w:val="000000"/>
                <w:szCs w:val="24"/>
              </w:rPr>
              <w:t>10/7(三)</w:t>
            </w:r>
          </w:p>
        </w:tc>
        <w:tc>
          <w:tcPr>
            <w:tcW w:w="5811" w:type="dxa"/>
            <w:vAlign w:val="center"/>
          </w:tcPr>
          <w:p w:rsidR="00632011" w:rsidRPr="00055ED3" w:rsidRDefault="00632011" w:rsidP="00632011">
            <w:pPr>
              <w:spacing w:line="400" w:lineRule="exact"/>
              <w:jc w:val="both"/>
              <w:rPr>
                <w:rFonts w:ascii="標楷體" w:hAnsi="標楷體" w:cs="標楷體"/>
                <w:color w:val="000000"/>
                <w:szCs w:val="24"/>
              </w:rPr>
            </w:pPr>
            <w:r w:rsidRPr="00055ED3">
              <w:rPr>
                <w:rFonts w:ascii="標楷體" w:hAnsi="標楷體" w:cs="標楷體" w:hint="eastAsia"/>
                <w:color w:val="000000"/>
                <w:szCs w:val="24"/>
              </w:rPr>
              <w:t>新</w:t>
            </w:r>
            <w:proofErr w:type="gramStart"/>
            <w:r w:rsidRPr="00055ED3">
              <w:rPr>
                <w:rFonts w:ascii="標楷體" w:hAnsi="標楷體" w:cs="標楷體" w:hint="eastAsia"/>
                <w:color w:val="000000"/>
                <w:szCs w:val="24"/>
              </w:rPr>
              <w:t>北市插角國小</w:t>
            </w:r>
            <w:proofErr w:type="gramEnd"/>
            <w:r w:rsidRPr="00055ED3">
              <w:rPr>
                <w:rFonts w:ascii="標楷體" w:hAnsi="標楷體" w:cs="標楷體" w:hint="eastAsia"/>
                <w:color w:val="000000"/>
                <w:szCs w:val="24"/>
              </w:rPr>
              <w:t>、新北市有木國小、新北市建安國小</w:t>
            </w:r>
          </w:p>
        </w:tc>
      </w:tr>
      <w:tr w:rsidR="00632011" w:rsidRPr="00055ED3" w:rsidTr="00632011">
        <w:trPr>
          <w:trHeight w:val="363"/>
        </w:trPr>
        <w:tc>
          <w:tcPr>
            <w:tcW w:w="2127" w:type="dxa"/>
            <w:vAlign w:val="center"/>
          </w:tcPr>
          <w:p w:rsidR="00632011" w:rsidRPr="00055ED3" w:rsidRDefault="00632011" w:rsidP="00632011">
            <w:pPr>
              <w:spacing w:line="400" w:lineRule="exact"/>
              <w:jc w:val="center"/>
              <w:rPr>
                <w:rFonts w:ascii="標楷體" w:hAnsi="標楷體"/>
                <w:color w:val="000000"/>
                <w:szCs w:val="24"/>
              </w:rPr>
            </w:pPr>
            <w:r w:rsidRPr="00055ED3">
              <w:rPr>
                <w:rFonts w:ascii="標楷體" w:hAnsi="標楷體" w:cs="標楷體"/>
                <w:color w:val="000000"/>
                <w:szCs w:val="24"/>
              </w:rPr>
              <w:t>10/</w:t>
            </w:r>
            <w:r w:rsidRPr="00055ED3">
              <w:rPr>
                <w:rFonts w:ascii="標楷體" w:hAnsi="標楷體" w:cs="標楷體" w:hint="eastAsia"/>
                <w:color w:val="000000"/>
                <w:szCs w:val="24"/>
              </w:rPr>
              <w:t>16</w:t>
            </w:r>
            <w:r w:rsidRPr="00055ED3">
              <w:rPr>
                <w:rFonts w:ascii="標楷體" w:hAnsi="標楷體" w:cs="標楷體"/>
                <w:color w:val="000000"/>
                <w:szCs w:val="24"/>
              </w:rPr>
              <w:t>(</w:t>
            </w:r>
            <w:r w:rsidRPr="00055ED3">
              <w:rPr>
                <w:rFonts w:ascii="標楷體" w:hAnsi="標楷體" w:cs="標楷體" w:hint="eastAsia"/>
                <w:color w:val="000000"/>
                <w:szCs w:val="24"/>
              </w:rPr>
              <w:t>五</w:t>
            </w:r>
            <w:r w:rsidRPr="00055ED3">
              <w:rPr>
                <w:rFonts w:ascii="標楷體" w:hAnsi="標楷體" w:cs="標楷體"/>
                <w:color w:val="000000"/>
                <w:szCs w:val="24"/>
              </w:rPr>
              <w:t>)</w:t>
            </w:r>
          </w:p>
        </w:tc>
        <w:tc>
          <w:tcPr>
            <w:tcW w:w="5811" w:type="dxa"/>
            <w:vAlign w:val="center"/>
          </w:tcPr>
          <w:p w:rsidR="00632011" w:rsidRPr="00055ED3" w:rsidRDefault="00632011" w:rsidP="00632011">
            <w:pPr>
              <w:spacing w:line="400" w:lineRule="exact"/>
              <w:jc w:val="both"/>
              <w:rPr>
                <w:rFonts w:ascii="標楷體" w:hAnsi="標楷體" w:cs="標楷體"/>
                <w:color w:val="000000"/>
                <w:szCs w:val="24"/>
              </w:rPr>
            </w:pPr>
            <w:r w:rsidRPr="00055ED3">
              <w:rPr>
                <w:rFonts w:ascii="標楷體" w:hAnsi="標楷體" w:cs="標楷體" w:hint="eastAsia"/>
                <w:color w:val="000000"/>
                <w:szCs w:val="24"/>
              </w:rPr>
              <w:t>新北市米倉國小、新北市德音國小、新北市橫山國小</w:t>
            </w:r>
          </w:p>
        </w:tc>
      </w:tr>
      <w:tr w:rsidR="00632011" w:rsidRPr="00055ED3" w:rsidTr="00632011">
        <w:trPr>
          <w:trHeight w:val="363"/>
        </w:trPr>
        <w:tc>
          <w:tcPr>
            <w:tcW w:w="2127" w:type="dxa"/>
            <w:vAlign w:val="center"/>
          </w:tcPr>
          <w:p w:rsidR="00632011" w:rsidRPr="00055ED3" w:rsidRDefault="00632011" w:rsidP="00632011">
            <w:pPr>
              <w:spacing w:line="400" w:lineRule="exact"/>
              <w:jc w:val="center"/>
              <w:rPr>
                <w:rFonts w:ascii="標楷體" w:hAnsi="標楷體"/>
                <w:color w:val="000000"/>
                <w:szCs w:val="24"/>
              </w:rPr>
            </w:pPr>
            <w:r w:rsidRPr="00055ED3">
              <w:rPr>
                <w:rFonts w:ascii="標楷體" w:hAnsi="標楷體" w:cs="標楷體"/>
                <w:color w:val="000000"/>
                <w:szCs w:val="24"/>
              </w:rPr>
              <w:t>10/</w:t>
            </w:r>
            <w:r w:rsidRPr="00055ED3">
              <w:rPr>
                <w:rFonts w:ascii="標楷體" w:hAnsi="標楷體" w:cs="標楷體" w:hint="eastAsia"/>
                <w:color w:val="000000"/>
                <w:szCs w:val="24"/>
              </w:rPr>
              <w:t>22</w:t>
            </w:r>
            <w:r w:rsidRPr="00055ED3">
              <w:rPr>
                <w:rFonts w:ascii="標楷體" w:hAnsi="標楷體" w:cs="標楷體"/>
                <w:color w:val="000000"/>
                <w:szCs w:val="24"/>
              </w:rPr>
              <w:t>(</w:t>
            </w:r>
            <w:r w:rsidRPr="00055ED3">
              <w:rPr>
                <w:rFonts w:ascii="標楷體" w:hAnsi="標楷體" w:cs="標楷體" w:hint="eastAsia"/>
                <w:color w:val="000000"/>
                <w:szCs w:val="24"/>
              </w:rPr>
              <w:t>四</w:t>
            </w:r>
            <w:r w:rsidRPr="00055ED3">
              <w:rPr>
                <w:rFonts w:ascii="標楷體" w:hAnsi="標楷體" w:cs="標楷體"/>
                <w:color w:val="000000"/>
                <w:szCs w:val="24"/>
              </w:rPr>
              <w:t>)</w:t>
            </w:r>
          </w:p>
        </w:tc>
        <w:tc>
          <w:tcPr>
            <w:tcW w:w="5811" w:type="dxa"/>
            <w:vAlign w:val="center"/>
          </w:tcPr>
          <w:p w:rsidR="00632011" w:rsidRPr="00055ED3" w:rsidRDefault="00632011" w:rsidP="00632011">
            <w:pPr>
              <w:spacing w:line="400" w:lineRule="exact"/>
              <w:jc w:val="both"/>
              <w:rPr>
                <w:rFonts w:ascii="標楷體" w:hAnsi="標楷體" w:cs="標楷體"/>
                <w:color w:val="000000"/>
                <w:szCs w:val="24"/>
              </w:rPr>
            </w:pPr>
            <w:r w:rsidRPr="00055ED3">
              <w:rPr>
                <w:rFonts w:ascii="標楷體" w:hAnsi="標楷體" w:cs="標楷體" w:hint="eastAsia"/>
                <w:color w:val="000000"/>
                <w:szCs w:val="24"/>
              </w:rPr>
              <w:t>新竹縣新豐國中、新竹縣福龍國小、新竹縣大坪國小</w:t>
            </w:r>
          </w:p>
        </w:tc>
      </w:tr>
      <w:tr w:rsidR="00632011" w:rsidRPr="00055ED3" w:rsidTr="008C5106">
        <w:trPr>
          <w:trHeight w:val="363"/>
        </w:trPr>
        <w:tc>
          <w:tcPr>
            <w:tcW w:w="7938" w:type="dxa"/>
            <w:gridSpan w:val="2"/>
            <w:shd w:val="clear" w:color="auto" w:fill="DAEEF3" w:themeFill="accent5" w:themeFillTint="33"/>
            <w:vAlign w:val="center"/>
          </w:tcPr>
          <w:p w:rsidR="00632011" w:rsidRPr="00055ED3" w:rsidRDefault="00632011" w:rsidP="00632011">
            <w:pPr>
              <w:spacing w:line="400" w:lineRule="exact"/>
              <w:jc w:val="center"/>
              <w:rPr>
                <w:rFonts w:ascii="標楷體" w:hAnsi="標楷體" w:cs="標楷體"/>
                <w:color w:val="000000"/>
                <w:szCs w:val="24"/>
              </w:rPr>
            </w:pPr>
            <w:r w:rsidRPr="00055ED3">
              <w:rPr>
                <w:rFonts w:ascii="標楷體" w:hAnsi="標楷體" w:cs="標楷體" w:hint="eastAsia"/>
                <w:color w:val="000000"/>
                <w:szCs w:val="24"/>
              </w:rPr>
              <w:t>南區</w:t>
            </w:r>
          </w:p>
        </w:tc>
      </w:tr>
      <w:tr w:rsidR="00632011" w:rsidRPr="00055ED3" w:rsidTr="00632011">
        <w:trPr>
          <w:trHeight w:val="363"/>
        </w:trPr>
        <w:tc>
          <w:tcPr>
            <w:tcW w:w="2127" w:type="dxa"/>
            <w:vAlign w:val="center"/>
          </w:tcPr>
          <w:p w:rsidR="00632011" w:rsidRPr="00055ED3" w:rsidRDefault="00632011" w:rsidP="00632011">
            <w:pPr>
              <w:spacing w:line="400" w:lineRule="exact"/>
              <w:jc w:val="center"/>
              <w:rPr>
                <w:rFonts w:ascii="標楷體" w:hAnsi="標楷體" w:cs="標楷體"/>
                <w:color w:val="000000"/>
                <w:szCs w:val="24"/>
              </w:rPr>
            </w:pPr>
            <w:r w:rsidRPr="00055ED3">
              <w:rPr>
                <w:rFonts w:ascii="標楷體" w:hAnsi="標楷體" w:hint="eastAsia"/>
                <w:szCs w:val="24"/>
              </w:rPr>
              <w:t>日期</w:t>
            </w:r>
          </w:p>
        </w:tc>
        <w:tc>
          <w:tcPr>
            <w:tcW w:w="5811" w:type="dxa"/>
            <w:vAlign w:val="center"/>
          </w:tcPr>
          <w:p w:rsidR="00632011" w:rsidRPr="00055ED3" w:rsidRDefault="00632011" w:rsidP="00632011">
            <w:pPr>
              <w:spacing w:line="400" w:lineRule="exact"/>
              <w:jc w:val="both"/>
              <w:rPr>
                <w:rFonts w:ascii="標楷體" w:hAnsi="標楷體" w:cs="標楷體"/>
                <w:color w:val="000000"/>
                <w:szCs w:val="24"/>
              </w:rPr>
            </w:pPr>
            <w:r w:rsidRPr="00055ED3">
              <w:rPr>
                <w:rFonts w:ascii="標楷體" w:hAnsi="標楷體" w:hint="eastAsia"/>
                <w:szCs w:val="24"/>
              </w:rPr>
              <w:t>訪視學校</w:t>
            </w:r>
          </w:p>
        </w:tc>
      </w:tr>
      <w:tr w:rsidR="00632011" w:rsidRPr="00055ED3" w:rsidTr="00055ED3">
        <w:trPr>
          <w:trHeight w:val="363"/>
        </w:trPr>
        <w:tc>
          <w:tcPr>
            <w:tcW w:w="2127" w:type="dxa"/>
            <w:vAlign w:val="center"/>
          </w:tcPr>
          <w:p w:rsidR="00055ED3" w:rsidRDefault="00055ED3" w:rsidP="00055ED3">
            <w:pPr>
              <w:spacing w:line="400" w:lineRule="exact"/>
              <w:jc w:val="center"/>
              <w:rPr>
                <w:rFonts w:ascii="標楷體" w:hAnsi="標楷體" w:cs="標楷體"/>
                <w:color w:val="000000"/>
                <w:szCs w:val="24"/>
              </w:rPr>
            </w:pPr>
            <w:r w:rsidRPr="00055ED3">
              <w:rPr>
                <w:rFonts w:ascii="標楷體" w:hAnsi="標楷體" w:cs="標楷體" w:hint="eastAsia"/>
                <w:color w:val="000000"/>
                <w:szCs w:val="24"/>
              </w:rPr>
              <w:t>5/14-15</w:t>
            </w:r>
          </w:p>
          <w:p w:rsidR="00632011" w:rsidRPr="00055ED3" w:rsidRDefault="00055ED3" w:rsidP="00055ED3">
            <w:pPr>
              <w:spacing w:line="400" w:lineRule="exact"/>
              <w:jc w:val="center"/>
              <w:rPr>
                <w:rFonts w:ascii="標楷體" w:hAnsi="標楷體" w:cs="標楷體"/>
                <w:color w:val="000000"/>
                <w:szCs w:val="24"/>
              </w:rPr>
            </w:pPr>
            <w:r w:rsidRPr="00055ED3">
              <w:rPr>
                <w:rFonts w:ascii="標楷體" w:hAnsi="標楷體" w:cs="標楷體" w:hint="eastAsia"/>
                <w:color w:val="000000"/>
                <w:szCs w:val="24"/>
              </w:rPr>
              <w:t>(四、五)</w:t>
            </w:r>
          </w:p>
        </w:tc>
        <w:tc>
          <w:tcPr>
            <w:tcW w:w="5811" w:type="dxa"/>
            <w:vAlign w:val="center"/>
          </w:tcPr>
          <w:p w:rsidR="00632011" w:rsidRPr="00055ED3" w:rsidRDefault="00055ED3" w:rsidP="00632011">
            <w:pPr>
              <w:spacing w:line="400" w:lineRule="exact"/>
              <w:jc w:val="both"/>
              <w:rPr>
                <w:rFonts w:ascii="標楷體" w:hAnsi="標楷體" w:cs="標楷體"/>
                <w:color w:val="000000"/>
                <w:szCs w:val="24"/>
              </w:rPr>
            </w:pPr>
            <w:r w:rsidRPr="00055ED3">
              <w:rPr>
                <w:rFonts w:ascii="標楷體" w:hAnsi="標楷體" w:cs="標楷體" w:hint="eastAsia"/>
                <w:color w:val="000000"/>
                <w:szCs w:val="24"/>
              </w:rPr>
              <w:t>彰化縣螺陽國小、嘉義縣東石國小、嘉義市北回國小、</w:t>
            </w:r>
            <w:r w:rsidRPr="00055ED3">
              <w:rPr>
                <w:rFonts w:ascii="標楷體" w:hAnsi="標楷體" w:hint="eastAsia"/>
                <w:b/>
                <w:szCs w:val="24"/>
              </w:rPr>
              <w:t>嘉義市大同國小</w:t>
            </w:r>
            <w:r w:rsidRPr="00055ED3">
              <w:rPr>
                <w:rFonts w:ascii="標楷體" w:hAnsi="標楷體" w:cs="標楷體" w:hint="eastAsia"/>
                <w:color w:val="000000"/>
                <w:szCs w:val="24"/>
              </w:rPr>
              <w:t>、嘉義市民族國小</w:t>
            </w:r>
          </w:p>
        </w:tc>
      </w:tr>
      <w:tr w:rsidR="00632011" w:rsidRPr="00055ED3" w:rsidTr="00055ED3">
        <w:trPr>
          <w:trHeight w:val="363"/>
        </w:trPr>
        <w:tc>
          <w:tcPr>
            <w:tcW w:w="2127" w:type="dxa"/>
            <w:vAlign w:val="center"/>
          </w:tcPr>
          <w:p w:rsidR="00632011" w:rsidRPr="00055ED3" w:rsidRDefault="00055ED3" w:rsidP="00055ED3">
            <w:pPr>
              <w:spacing w:line="240" w:lineRule="atLeast"/>
              <w:ind w:firstLineChars="50" w:firstLine="120"/>
              <w:jc w:val="center"/>
              <w:rPr>
                <w:rFonts w:ascii="標楷體" w:hAnsi="標楷體" w:cs="標楷體"/>
                <w:color w:val="000000"/>
                <w:szCs w:val="24"/>
              </w:rPr>
            </w:pPr>
            <w:r w:rsidRPr="00055ED3">
              <w:rPr>
                <w:rFonts w:ascii="標楷體" w:hAnsi="標楷體" w:hint="eastAsia"/>
                <w:color w:val="000000"/>
                <w:szCs w:val="24"/>
              </w:rPr>
              <w:t>5/26-27(二、三)</w:t>
            </w:r>
          </w:p>
        </w:tc>
        <w:tc>
          <w:tcPr>
            <w:tcW w:w="5811" w:type="dxa"/>
            <w:vAlign w:val="center"/>
          </w:tcPr>
          <w:p w:rsidR="00632011" w:rsidRPr="00055ED3" w:rsidRDefault="00055ED3" w:rsidP="00055ED3">
            <w:pPr>
              <w:spacing w:line="240" w:lineRule="atLeast"/>
              <w:rPr>
                <w:rFonts w:ascii="標楷體" w:hAnsi="標楷體" w:cs="標楷體"/>
                <w:color w:val="000000"/>
                <w:szCs w:val="24"/>
              </w:rPr>
            </w:pPr>
            <w:proofErr w:type="gramStart"/>
            <w:r w:rsidRPr="00055ED3">
              <w:rPr>
                <w:rFonts w:ascii="標楷體" w:hAnsi="標楷體" w:hint="eastAsia"/>
                <w:color w:val="000000"/>
                <w:szCs w:val="24"/>
              </w:rPr>
              <w:t>澎湖縣合橫國小</w:t>
            </w:r>
            <w:proofErr w:type="gramEnd"/>
            <w:r w:rsidRPr="00055ED3">
              <w:rPr>
                <w:rFonts w:ascii="標楷體" w:hAnsi="標楷體" w:hint="eastAsia"/>
                <w:color w:val="000000"/>
                <w:szCs w:val="24"/>
              </w:rPr>
              <w:t>、澎湖縣五德國小</w:t>
            </w:r>
          </w:p>
        </w:tc>
      </w:tr>
      <w:tr w:rsidR="00632011" w:rsidRPr="00055ED3" w:rsidTr="00055ED3">
        <w:trPr>
          <w:trHeight w:val="363"/>
        </w:trPr>
        <w:tc>
          <w:tcPr>
            <w:tcW w:w="2127" w:type="dxa"/>
            <w:vAlign w:val="center"/>
          </w:tcPr>
          <w:p w:rsidR="00055ED3" w:rsidRDefault="00055ED3" w:rsidP="00055ED3">
            <w:pPr>
              <w:spacing w:line="240" w:lineRule="atLeast"/>
              <w:ind w:firstLineChars="50" w:firstLine="120"/>
              <w:jc w:val="center"/>
              <w:rPr>
                <w:rFonts w:ascii="標楷體" w:hAnsi="標楷體"/>
                <w:color w:val="000000"/>
                <w:szCs w:val="24"/>
              </w:rPr>
            </w:pPr>
            <w:r w:rsidRPr="00055ED3">
              <w:rPr>
                <w:rFonts w:ascii="標楷體" w:hAnsi="標楷體" w:hint="eastAsia"/>
                <w:color w:val="000000"/>
                <w:szCs w:val="24"/>
              </w:rPr>
              <w:t>6/11-12</w:t>
            </w:r>
          </w:p>
          <w:p w:rsidR="00632011" w:rsidRPr="00055ED3" w:rsidRDefault="00055ED3" w:rsidP="00055ED3">
            <w:pPr>
              <w:spacing w:line="240" w:lineRule="atLeast"/>
              <w:ind w:firstLineChars="50" w:firstLine="120"/>
              <w:jc w:val="center"/>
              <w:rPr>
                <w:rFonts w:ascii="標楷體" w:hAnsi="標楷體" w:cs="標楷體"/>
                <w:color w:val="000000"/>
                <w:szCs w:val="24"/>
              </w:rPr>
            </w:pPr>
            <w:r w:rsidRPr="00055ED3">
              <w:rPr>
                <w:rFonts w:ascii="標楷體" w:hAnsi="標楷體" w:hint="eastAsia"/>
                <w:color w:val="000000"/>
                <w:szCs w:val="24"/>
              </w:rPr>
              <w:t>(四、五)</w:t>
            </w:r>
          </w:p>
        </w:tc>
        <w:tc>
          <w:tcPr>
            <w:tcW w:w="5811" w:type="dxa"/>
            <w:vAlign w:val="center"/>
          </w:tcPr>
          <w:p w:rsidR="00632011" w:rsidRPr="00055ED3" w:rsidRDefault="00055ED3" w:rsidP="00055ED3">
            <w:pPr>
              <w:spacing w:line="240" w:lineRule="atLeast"/>
              <w:rPr>
                <w:rFonts w:ascii="標楷體" w:hAnsi="標楷體" w:cs="標楷體"/>
                <w:color w:val="000000"/>
                <w:szCs w:val="24"/>
              </w:rPr>
            </w:pPr>
            <w:r w:rsidRPr="00055ED3">
              <w:rPr>
                <w:rFonts w:ascii="標楷體" w:hAnsi="標楷體" w:hint="eastAsia"/>
                <w:b/>
                <w:szCs w:val="24"/>
              </w:rPr>
              <w:t>花蓮縣文蘭國小、</w:t>
            </w:r>
            <w:r w:rsidRPr="00055ED3">
              <w:rPr>
                <w:rFonts w:ascii="標楷體" w:hAnsi="標楷體" w:hint="eastAsia"/>
                <w:szCs w:val="24"/>
              </w:rPr>
              <w:t>花蓮縣銅門國小、花蓮縣壽豐國小、花蓮縣高寮國小、花蓮縣舞鶴國小、花蓮縣樂合國小</w:t>
            </w:r>
          </w:p>
        </w:tc>
      </w:tr>
      <w:tr w:rsidR="00632011" w:rsidRPr="00055ED3" w:rsidTr="00055ED3">
        <w:trPr>
          <w:trHeight w:val="363"/>
        </w:trPr>
        <w:tc>
          <w:tcPr>
            <w:tcW w:w="2127" w:type="dxa"/>
            <w:vAlign w:val="center"/>
          </w:tcPr>
          <w:p w:rsidR="00055ED3" w:rsidRDefault="00055ED3" w:rsidP="00055ED3">
            <w:pPr>
              <w:spacing w:line="240" w:lineRule="atLeast"/>
              <w:ind w:firstLineChars="50" w:firstLine="120"/>
              <w:jc w:val="center"/>
              <w:rPr>
                <w:rFonts w:ascii="標楷體" w:hAnsi="標楷體"/>
                <w:color w:val="000000"/>
                <w:szCs w:val="24"/>
              </w:rPr>
            </w:pPr>
            <w:r w:rsidRPr="00055ED3">
              <w:rPr>
                <w:rFonts w:ascii="標楷體" w:hAnsi="標楷體" w:hint="eastAsia"/>
                <w:color w:val="000000"/>
                <w:szCs w:val="24"/>
              </w:rPr>
              <w:t>7/1-3</w:t>
            </w:r>
          </w:p>
          <w:p w:rsidR="00632011" w:rsidRPr="00055ED3" w:rsidRDefault="00055ED3" w:rsidP="00055ED3">
            <w:pPr>
              <w:spacing w:line="240" w:lineRule="atLeast"/>
              <w:ind w:firstLineChars="50" w:firstLine="120"/>
              <w:jc w:val="center"/>
              <w:rPr>
                <w:rFonts w:ascii="標楷體" w:hAnsi="標楷體" w:cs="標楷體"/>
                <w:color w:val="000000"/>
                <w:szCs w:val="24"/>
              </w:rPr>
            </w:pPr>
            <w:r w:rsidRPr="00055ED3">
              <w:rPr>
                <w:rFonts w:ascii="標楷體" w:hAnsi="標楷體" w:hint="eastAsia"/>
                <w:color w:val="000000"/>
                <w:szCs w:val="24"/>
              </w:rPr>
              <w:t>(三、四、五)</w:t>
            </w:r>
          </w:p>
        </w:tc>
        <w:tc>
          <w:tcPr>
            <w:tcW w:w="5811" w:type="dxa"/>
            <w:vAlign w:val="center"/>
          </w:tcPr>
          <w:p w:rsidR="00632011" w:rsidRPr="00055ED3" w:rsidRDefault="00055ED3" w:rsidP="00055ED3">
            <w:pPr>
              <w:spacing w:line="240" w:lineRule="atLeast"/>
              <w:rPr>
                <w:rFonts w:ascii="標楷體" w:hAnsi="標楷體" w:cs="標楷體"/>
                <w:color w:val="000000"/>
                <w:szCs w:val="24"/>
              </w:rPr>
            </w:pPr>
            <w:r w:rsidRPr="00055ED3">
              <w:rPr>
                <w:rFonts w:ascii="標楷體" w:hAnsi="標楷體" w:hint="eastAsia"/>
                <w:szCs w:val="24"/>
              </w:rPr>
              <w:t>屏東縣土庫國小信國分校、屏東縣內埔國小、屏東縣恆春國小、屏東縣僑勇國小、屏東縣石門國小、屏東縣山海國小、屏東縣滿州國小、屏東縣大光國小</w:t>
            </w:r>
          </w:p>
        </w:tc>
      </w:tr>
      <w:tr w:rsidR="00632011" w:rsidRPr="00055ED3" w:rsidTr="00055ED3">
        <w:trPr>
          <w:trHeight w:val="363"/>
        </w:trPr>
        <w:tc>
          <w:tcPr>
            <w:tcW w:w="2127" w:type="dxa"/>
            <w:vAlign w:val="center"/>
          </w:tcPr>
          <w:p w:rsidR="00055ED3" w:rsidRDefault="00055ED3" w:rsidP="00055ED3">
            <w:pPr>
              <w:spacing w:line="240" w:lineRule="atLeast"/>
              <w:ind w:firstLineChars="50" w:firstLine="120"/>
              <w:jc w:val="center"/>
              <w:rPr>
                <w:rFonts w:ascii="標楷體" w:hAnsi="標楷體"/>
                <w:color w:val="000000"/>
                <w:szCs w:val="24"/>
              </w:rPr>
            </w:pPr>
            <w:r w:rsidRPr="00055ED3">
              <w:rPr>
                <w:rFonts w:ascii="標楷體" w:hAnsi="標楷體" w:hint="eastAsia"/>
                <w:color w:val="000000"/>
                <w:szCs w:val="24"/>
              </w:rPr>
              <w:t>9/29-30</w:t>
            </w:r>
          </w:p>
          <w:p w:rsidR="00632011" w:rsidRPr="00055ED3" w:rsidRDefault="00055ED3" w:rsidP="00055ED3">
            <w:pPr>
              <w:spacing w:line="240" w:lineRule="atLeast"/>
              <w:ind w:firstLineChars="50" w:firstLine="120"/>
              <w:jc w:val="center"/>
              <w:rPr>
                <w:rFonts w:ascii="標楷體" w:hAnsi="標楷體" w:cs="標楷體"/>
                <w:color w:val="000000"/>
                <w:szCs w:val="24"/>
              </w:rPr>
            </w:pPr>
            <w:r w:rsidRPr="00055ED3">
              <w:rPr>
                <w:rFonts w:ascii="標楷體" w:hAnsi="標楷體" w:hint="eastAsia"/>
                <w:color w:val="000000"/>
                <w:szCs w:val="24"/>
              </w:rPr>
              <w:t>(二、三)</w:t>
            </w:r>
          </w:p>
        </w:tc>
        <w:tc>
          <w:tcPr>
            <w:tcW w:w="5811" w:type="dxa"/>
            <w:vAlign w:val="center"/>
          </w:tcPr>
          <w:p w:rsidR="00055ED3" w:rsidRPr="00055ED3" w:rsidRDefault="00055ED3" w:rsidP="00055ED3">
            <w:pPr>
              <w:spacing w:line="240" w:lineRule="atLeast"/>
              <w:rPr>
                <w:rFonts w:ascii="標楷體" w:hAnsi="標楷體"/>
                <w:szCs w:val="24"/>
              </w:rPr>
            </w:pPr>
            <w:proofErr w:type="gramStart"/>
            <w:r w:rsidRPr="00055ED3">
              <w:rPr>
                <w:rFonts w:ascii="標楷體" w:hAnsi="標楷體" w:hint="eastAsia"/>
                <w:szCs w:val="24"/>
              </w:rPr>
              <w:t>臺</w:t>
            </w:r>
            <w:proofErr w:type="gramEnd"/>
            <w:r w:rsidRPr="00055ED3">
              <w:rPr>
                <w:rFonts w:ascii="標楷體" w:hAnsi="標楷體" w:hint="eastAsia"/>
                <w:szCs w:val="24"/>
              </w:rPr>
              <w:t>南市虎山國小、</w:t>
            </w:r>
            <w:proofErr w:type="gramStart"/>
            <w:r w:rsidRPr="00055ED3">
              <w:rPr>
                <w:rFonts w:ascii="標楷體" w:hAnsi="標楷體" w:hint="eastAsia"/>
                <w:szCs w:val="24"/>
              </w:rPr>
              <w:t>臺</w:t>
            </w:r>
            <w:proofErr w:type="gramEnd"/>
            <w:r w:rsidRPr="00055ED3">
              <w:rPr>
                <w:rFonts w:ascii="標楷體" w:hAnsi="標楷體" w:hint="eastAsia"/>
                <w:szCs w:val="24"/>
              </w:rPr>
              <w:t>南市成功國小、</w:t>
            </w:r>
            <w:proofErr w:type="gramStart"/>
            <w:r w:rsidRPr="00055ED3">
              <w:rPr>
                <w:rFonts w:ascii="標楷體" w:hAnsi="標楷體" w:hint="eastAsia"/>
                <w:szCs w:val="24"/>
              </w:rPr>
              <w:t>臺</w:t>
            </w:r>
            <w:proofErr w:type="gramEnd"/>
            <w:r w:rsidRPr="00055ED3">
              <w:rPr>
                <w:rFonts w:ascii="標楷體" w:hAnsi="標楷體" w:hint="eastAsia"/>
                <w:szCs w:val="24"/>
              </w:rPr>
              <w:t>南市光復國小、</w:t>
            </w:r>
            <w:proofErr w:type="gramStart"/>
            <w:r w:rsidRPr="00055ED3">
              <w:rPr>
                <w:rFonts w:ascii="標楷體" w:hAnsi="標楷體" w:hint="eastAsia"/>
                <w:szCs w:val="24"/>
              </w:rPr>
              <w:t>臺</w:t>
            </w:r>
            <w:proofErr w:type="gramEnd"/>
            <w:r w:rsidRPr="00055ED3">
              <w:rPr>
                <w:rFonts w:ascii="標楷體" w:hAnsi="標楷體" w:hint="eastAsia"/>
                <w:szCs w:val="24"/>
              </w:rPr>
              <w:t>南市新泰國小、</w:t>
            </w:r>
            <w:proofErr w:type="gramStart"/>
            <w:r w:rsidRPr="00055ED3">
              <w:rPr>
                <w:rFonts w:ascii="標楷體" w:hAnsi="標楷體" w:hint="eastAsia"/>
                <w:szCs w:val="24"/>
              </w:rPr>
              <w:t>臺南市港宅國小</w:t>
            </w:r>
            <w:proofErr w:type="gramEnd"/>
            <w:r w:rsidRPr="00055ED3">
              <w:rPr>
                <w:rFonts w:ascii="標楷體" w:hAnsi="標楷體" w:hint="eastAsia"/>
                <w:szCs w:val="24"/>
              </w:rPr>
              <w:t>、</w:t>
            </w:r>
          </w:p>
          <w:p w:rsidR="00632011" w:rsidRPr="00055ED3" w:rsidRDefault="00055ED3" w:rsidP="00055ED3">
            <w:pPr>
              <w:spacing w:line="240" w:lineRule="atLeast"/>
              <w:rPr>
                <w:rFonts w:ascii="標楷體" w:hAnsi="標楷體" w:cs="標楷體"/>
                <w:color w:val="000000"/>
                <w:szCs w:val="24"/>
              </w:rPr>
            </w:pPr>
            <w:proofErr w:type="gramStart"/>
            <w:r w:rsidRPr="00055ED3">
              <w:rPr>
                <w:rFonts w:ascii="標楷體" w:hAnsi="標楷體" w:hint="eastAsia"/>
                <w:szCs w:val="24"/>
              </w:rPr>
              <w:lastRenderedPageBreak/>
              <w:t>臺</w:t>
            </w:r>
            <w:proofErr w:type="gramEnd"/>
            <w:r w:rsidRPr="00055ED3">
              <w:rPr>
                <w:rFonts w:ascii="標楷體" w:hAnsi="標楷體" w:hint="eastAsia"/>
                <w:szCs w:val="24"/>
              </w:rPr>
              <w:t>南市歸仁國中、</w:t>
            </w:r>
            <w:proofErr w:type="gramStart"/>
            <w:r w:rsidRPr="00055ED3">
              <w:rPr>
                <w:rFonts w:ascii="標楷體" w:hAnsi="標楷體" w:hint="eastAsia"/>
                <w:szCs w:val="24"/>
              </w:rPr>
              <w:t>臺</w:t>
            </w:r>
            <w:proofErr w:type="gramEnd"/>
            <w:r w:rsidRPr="00055ED3">
              <w:rPr>
                <w:rFonts w:ascii="標楷體" w:hAnsi="標楷體" w:hint="eastAsia"/>
                <w:szCs w:val="24"/>
              </w:rPr>
              <w:t>南市大橋國中</w:t>
            </w:r>
          </w:p>
        </w:tc>
      </w:tr>
      <w:tr w:rsidR="00632011" w:rsidRPr="00055ED3" w:rsidTr="00055ED3">
        <w:trPr>
          <w:trHeight w:val="363"/>
        </w:trPr>
        <w:tc>
          <w:tcPr>
            <w:tcW w:w="2127" w:type="dxa"/>
            <w:vAlign w:val="center"/>
          </w:tcPr>
          <w:p w:rsidR="00055ED3" w:rsidRDefault="00055ED3" w:rsidP="00055ED3">
            <w:pPr>
              <w:spacing w:line="240" w:lineRule="atLeast"/>
              <w:ind w:firstLineChars="50" w:firstLine="120"/>
              <w:jc w:val="center"/>
              <w:rPr>
                <w:rFonts w:ascii="標楷體" w:hAnsi="標楷體"/>
                <w:color w:val="000000"/>
                <w:szCs w:val="24"/>
              </w:rPr>
            </w:pPr>
            <w:r w:rsidRPr="00055ED3">
              <w:rPr>
                <w:rFonts w:ascii="標楷體" w:hAnsi="標楷體" w:hint="eastAsia"/>
                <w:color w:val="000000"/>
                <w:szCs w:val="24"/>
              </w:rPr>
              <w:lastRenderedPageBreak/>
              <w:t>10/14-15</w:t>
            </w:r>
          </w:p>
          <w:p w:rsidR="00632011" w:rsidRPr="00055ED3" w:rsidRDefault="00055ED3" w:rsidP="00055ED3">
            <w:pPr>
              <w:spacing w:line="240" w:lineRule="atLeast"/>
              <w:ind w:firstLineChars="50" w:firstLine="120"/>
              <w:jc w:val="center"/>
              <w:rPr>
                <w:rFonts w:ascii="標楷體" w:hAnsi="標楷體" w:cs="標楷體"/>
                <w:color w:val="000000"/>
                <w:szCs w:val="24"/>
              </w:rPr>
            </w:pPr>
            <w:r w:rsidRPr="00055ED3">
              <w:rPr>
                <w:rFonts w:ascii="標楷體" w:hAnsi="標楷體" w:hint="eastAsia"/>
                <w:color w:val="000000"/>
                <w:szCs w:val="24"/>
              </w:rPr>
              <w:t>(三、四)</w:t>
            </w:r>
          </w:p>
        </w:tc>
        <w:tc>
          <w:tcPr>
            <w:tcW w:w="5811" w:type="dxa"/>
            <w:vAlign w:val="center"/>
          </w:tcPr>
          <w:p w:rsidR="00632011" w:rsidRPr="00055ED3" w:rsidRDefault="00055ED3" w:rsidP="00055ED3">
            <w:pPr>
              <w:spacing w:line="240" w:lineRule="atLeast"/>
              <w:rPr>
                <w:rFonts w:ascii="標楷體" w:hAnsi="標楷體" w:cs="標楷體"/>
                <w:color w:val="000000"/>
                <w:szCs w:val="24"/>
              </w:rPr>
            </w:pPr>
            <w:r w:rsidRPr="00055ED3">
              <w:rPr>
                <w:rFonts w:ascii="標楷體" w:hAnsi="標楷體" w:hint="eastAsia"/>
                <w:b/>
                <w:szCs w:val="24"/>
              </w:rPr>
              <w:t>高雄市興糖國小</w:t>
            </w:r>
            <w:r w:rsidRPr="00055ED3">
              <w:rPr>
                <w:rFonts w:ascii="標楷體" w:hAnsi="標楷體" w:hint="eastAsia"/>
                <w:color w:val="000000"/>
                <w:szCs w:val="24"/>
              </w:rPr>
              <w:t>、</w:t>
            </w:r>
            <w:r w:rsidRPr="00055ED3">
              <w:rPr>
                <w:rFonts w:ascii="標楷體" w:hAnsi="標楷體" w:hint="eastAsia"/>
                <w:szCs w:val="24"/>
              </w:rPr>
              <w:t>高雄市竹滬國小</w:t>
            </w:r>
            <w:r w:rsidRPr="00055ED3">
              <w:rPr>
                <w:rFonts w:ascii="標楷體" w:hAnsi="標楷體" w:hint="eastAsia"/>
                <w:color w:val="000000"/>
                <w:szCs w:val="24"/>
              </w:rPr>
              <w:t>、</w:t>
            </w:r>
            <w:r w:rsidRPr="00055ED3">
              <w:rPr>
                <w:rFonts w:ascii="標楷體" w:hAnsi="標楷體" w:hint="eastAsia"/>
                <w:szCs w:val="24"/>
              </w:rPr>
              <w:t>高雄市港</w:t>
            </w:r>
            <w:proofErr w:type="gramStart"/>
            <w:r w:rsidRPr="00055ED3">
              <w:rPr>
                <w:rFonts w:ascii="標楷體" w:hAnsi="標楷體" w:hint="eastAsia"/>
                <w:szCs w:val="24"/>
              </w:rPr>
              <w:t>埔</w:t>
            </w:r>
            <w:proofErr w:type="gramEnd"/>
            <w:r w:rsidRPr="00055ED3">
              <w:rPr>
                <w:rFonts w:ascii="標楷體" w:hAnsi="標楷體" w:hint="eastAsia"/>
                <w:szCs w:val="24"/>
              </w:rPr>
              <w:t>國小</w:t>
            </w:r>
            <w:r w:rsidRPr="00055ED3">
              <w:rPr>
                <w:rFonts w:ascii="標楷體" w:hAnsi="標楷體" w:hint="eastAsia"/>
                <w:color w:val="000000"/>
                <w:szCs w:val="24"/>
              </w:rPr>
              <w:t>、</w:t>
            </w:r>
            <w:r w:rsidRPr="00055ED3">
              <w:rPr>
                <w:rFonts w:ascii="標楷體" w:hAnsi="標楷體" w:hint="eastAsia"/>
                <w:szCs w:val="24"/>
              </w:rPr>
              <w:t>高雄市嘉興國小</w:t>
            </w:r>
            <w:r w:rsidRPr="00055ED3">
              <w:rPr>
                <w:rFonts w:ascii="標楷體" w:hAnsi="標楷體" w:hint="eastAsia"/>
                <w:color w:val="000000"/>
                <w:szCs w:val="24"/>
              </w:rPr>
              <w:t>、</w:t>
            </w:r>
            <w:r w:rsidRPr="00055ED3">
              <w:rPr>
                <w:rFonts w:ascii="標楷體" w:hAnsi="標楷體" w:hint="eastAsia"/>
                <w:szCs w:val="24"/>
              </w:rPr>
              <w:t>高雄市龍興國小</w:t>
            </w:r>
            <w:r w:rsidRPr="00055ED3">
              <w:rPr>
                <w:rFonts w:ascii="標楷體" w:hAnsi="標楷體" w:hint="eastAsia"/>
                <w:color w:val="000000"/>
                <w:szCs w:val="24"/>
              </w:rPr>
              <w:t>、</w:t>
            </w:r>
            <w:r w:rsidRPr="00055ED3">
              <w:rPr>
                <w:rFonts w:ascii="標楷體" w:hAnsi="標楷體" w:hint="eastAsia"/>
                <w:szCs w:val="24"/>
              </w:rPr>
              <w:t>高雄市金山國小</w:t>
            </w:r>
            <w:r w:rsidRPr="00055ED3">
              <w:rPr>
                <w:rFonts w:ascii="標楷體" w:hAnsi="標楷體" w:hint="eastAsia"/>
                <w:color w:val="000000"/>
                <w:szCs w:val="24"/>
              </w:rPr>
              <w:t>、</w:t>
            </w:r>
            <w:proofErr w:type="gramStart"/>
            <w:r w:rsidRPr="00055ED3">
              <w:rPr>
                <w:rFonts w:ascii="標楷體" w:hAnsi="標楷體" w:hint="eastAsia"/>
                <w:szCs w:val="24"/>
              </w:rPr>
              <w:t>高雄市兆湘國小</w:t>
            </w:r>
            <w:proofErr w:type="gramEnd"/>
          </w:p>
        </w:tc>
      </w:tr>
      <w:tr w:rsidR="00055ED3" w:rsidRPr="00055ED3" w:rsidTr="00055ED3">
        <w:trPr>
          <w:trHeight w:val="363"/>
        </w:trPr>
        <w:tc>
          <w:tcPr>
            <w:tcW w:w="2127" w:type="dxa"/>
            <w:vAlign w:val="center"/>
          </w:tcPr>
          <w:p w:rsidR="00055ED3" w:rsidRDefault="00055ED3" w:rsidP="00055ED3">
            <w:pPr>
              <w:spacing w:line="240" w:lineRule="atLeast"/>
              <w:ind w:firstLineChars="50" w:firstLine="120"/>
              <w:jc w:val="center"/>
              <w:rPr>
                <w:rFonts w:ascii="標楷體" w:hAnsi="標楷體"/>
                <w:color w:val="000000"/>
                <w:szCs w:val="24"/>
              </w:rPr>
            </w:pPr>
            <w:r w:rsidRPr="00055ED3">
              <w:rPr>
                <w:rFonts w:ascii="標楷體" w:hAnsi="標楷體" w:hint="eastAsia"/>
                <w:color w:val="000000"/>
                <w:szCs w:val="24"/>
              </w:rPr>
              <w:t>10/27-28</w:t>
            </w:r>
          </w:p>
          <w:p w:rsidR="00055ED3" w:rsidRPr="00055ED3" w:rsidRDefault="00055ED3" w:rsidP="00055ED3">
            <w:pPr>
              <w:spacing w:line="240" w:lineRule="atLeast"/>
              <w:ind w:firstLineChars="50" w:firstLine="120"/>
              <w:jc w:val="center"/>
              <w:rPr>
                <w:rFonts w:ascii="標楷體" w:hAnsi="標楷體"/>
                <w:color w:val="000000"/>
                <w:szCs w:val="24"/>
              </w:rPr>
            </w:pPr>
            <w:r w:rsidRPr="00055ED3">
              <w:rPr>
                <w:rFonts w:ascii="標楷體" w:hAnsi="標楷體" w:hint="eastAsia"/>
                <w:color w:val="000000"/>
                <w:szCs w:val="24"/>
              </w:rPr>
              <w:t>(二、三)</w:t>
            </w:r>
          </w:p>
        </w:tc>
        <w:tc>
          <w:tcPr>
            <w:tcW w:w="5811" w:type="dxa"/>
            <w:vAlign w:val="center"/>
          </w:tcPr>
          <w:p w:rsidR="00055ED3" w:rsidRPr="00055ED3" w:rsidRDefault="00055ED3" w:rsidP="00055ED3">
            <w:pPr>
              <w:spacing w:line="240" w:lineRule="atLeast"/>
              <w:rPr>
                <w:rFonts w:ascii="標楷體" w:hAnsi="標楷體"/>
                <w:b/>
                <w:szCs w:val="24"/>
              </w:rPr>
            </w:pPr>
            <w:proofErr w:type="gramStart"/>
            <w:r w:rsidRPr="00055ED3">
              <w:rPr>
                <w:rFonts w:ascii="標楷體" w:hAnsi="標楷體" w:hint="eastAsia"/>
                <w:color w:val="000000"/>
                <w:szCs w:val="24"/>
              </w:rPr>
              <w:t>臺</w:t>
            </w:r>
            <w:proofErr w:type="gramEnd"/>
            <w:r w:rsidRPr="00055ED3">
              <w:rPr>
                <w:rFonts w:ascii="標楷體" w:hAnsi="標楷體" w:hint="eastAsia"/>
                <w:color w:val="000000"/>
                <w:szCs w:val="24"/>
              </w:rPr>
              <w:t>東縣電光國小、</w:t>
            </w:r>
            <w:proofErr w:type="gramStart"/>
            <w:r w:rsidRPr="00055ED3">
              <w:rPr>
                <w:rFonts w:ascii="標楷體" w:hAnsi="標楷體" w:hint="eastAsia"/>
                <w:color w:val="000000"/>
                <w:szCs w:val="24"/>
              </w:rPr>
              <w:t>臺</w:t>
            </w:r>
            <w:proofErr w:type="gramEnd"/>
            <w:r w:rsidRPr="00055ED3">
              <w:rPr>
                <w:rFonts w:ascii="標楷體" w:hAnsi="標楷體" w:hint="eastAsia"/>
                <w:color w:val="000000"/>
                <w:szCs w:val="24"/>
              </w:rPr>
              <w:t>東縣廣原國小</w:t>
            </w:r>
          </w:p>
        </w:tc>
      </w:tr>
    </w:tbl>
    <w:p w:rsidR="0093586A" w:rsidRPr="00055ED3" w:rsidRDefault="0093586A" w:rsidP="0093586A">
      <w:pPr>
        <w:pStyle w:val="a4"/>
        <w:numPr>
          <w:ilvl w:val="0"/>
          <w:numId w:val="1"/>
        </w:numPr>
        <w:spacing w:line="500" w:lineRule="atLeast"/>
        <w:ind w:leftChars="100" w:left="722" w:hanging="482"/>
        <w:jc w:val="both"/>
        <w:rPr>
          <w:rFonts w:ascii="標楷體" w:hAnsi="標楷體"/>
          <w:color w:val="000000"/>
          <w:szCs w:val="24"/>
        </w:rPr>
      </w:pPr>
      <w:r w:rsidRPr="00055ED3">
        <w:rPr>
          <w:rFonts w:ascii="標楷體" w:hAnsi="標楷體" w:hint="eastAsia"/>
          <w:color w:val="000000"/>
          <w:szCs w:val="24"/>
        </w:rPr>
        <w:t>輔導期末檢討會議</w:t>
      </w:r>
      <w:proofErr w:type="gramStart"/>
      <w:r w:rsidRPr="00055ED3">
        <w:rPr>
          <w:rFonts w:ascii="標楷體" w:hAnsi="標楷體" w:hint="eastAsia"/>
          <w:color w:val="000000"/>
          <w:szCs w:val="24"/>
        </w:rPr>
        <w:t>─</w:t>
      </w:r>
      <w:proofErr w:type="gramEnd"/>
      <w:r w:rsidRPr="00055ED3">
        <w:rPr>
          <w:rFonts w:ascii="標楷體" w:hAnsi="標楷體" w:hint="eastAsia"/>
          <w:color w:val="000000"/>
          <w:szCs w:val="24"/>
        </w:rPr>
        <w:t>104年11月</w:t>
      </w:r>
      <w:r w:rsidR="00BE4933" w:rsidRPr="00055ED3">
        <w:rPr>
          <w:rFonts w:ascii="標楷體" w:hAnsi="標楷體" w:hint="eastAsia"/>
          <w:color w:val="000000"/>
          <w:szCs w:val="24"/>
        </w:rPr>
        <w:t>與</w:t>
      </w:r>
      <w:proofErr w:type="gramStart"/>
      <w:r w:rsidR="00BE4933" w:rsidRPr="00055ED3">
        <w:rPr>
          <w:rFonts w:ascii="標楷體" w:hAnsi="標楷體" w:hint="eastAsia"/>
          <w:color w:val="000000"/>
          <w:szCs w:val="24"/>
        </w:rPr>
        <w:t>105</w:t>
      </w:r>
      <w:proofErr w:type="gramEnd"/>
      <w:r w:rsidR="00BE4933" w:rsidRPr="00055ED3">
        <w:rPr>
          <w:rFonts w:ascii="標楷體" w:hAnsi="標楷體" w:hint="eastAsia"/>
          <w:color w:val="000000"/>
          <w:szCs w:val="24"/>
        </w:rPr>
        <w:t>年度特色學校說明會同時辦理。</w:t>
      </w:r>
    </w:p>
    <w:p w:rsidR="0093586A" w:rsidRPr="00055ED3" w:rsidRDefault="0093586A" w:rsidP="0093586A">
      <w:pPr>
        <w:ind w:leftChars="-59" w:left="-142" w:rightChars="115" w:right="276"/>
        <w:jc w:val="both"/>
        <w:rPr>
          <w:rFonts w:ascii="標楷體" w:hAnsi="標楷體"/>
          <w:b/>
          <w:szCs w:val="24"/>
        </w:rPr>
      </w:pPr>
    </w:p>
    <w:p w:rsidR="00BC1DF2" w:rsidRPr="00055ED3" w:rsidRDefault="002B5D36" w:rsidP="007838CB">
      <w:pPr>
        <w:ind w:leftChars="-59" w:left="-142" w:rightChars="115" w:right="276"/>
        <w:jc w:val="both"/>
        <w:rPr>
          <w:rFonts w:ascii="標楷體" w:hAnsi="標楷體"/>
          <w:b/>
          <w:szCs w:val="24"/>
        </w:rPr>
      </w:pPr>
      <w:r w:rsidRPr="00055ED3">
        <w:rPr>
          <w:rFonts w:ascii="標楷體" w:hAnsi="標楷體" w:hint="eastAsia"/>
          <w:b/>
          <w:szCs w:val="24"/>
        </w:rPr>
        <w:t>陸</w:t>
      </w:r>
      <w:r w:rsidR="00492266" w:rsidRPr="00055ED3">
        <w:rPr>
          <w:rFonts w:ascii="標楷體" w:hAnsi="標楷體" w:hint="eastAsia"/>
          <w:b/>
          <w:szCs w:val="24"/>
        </w:rPr>
        <w:t>、輔導</w:t>
      </w:r>
      <w:r w:rsidR="00F60A93">
        <w:rPr>
          <w:rFonts w:ascii="標楷體" w:hAnsi="標楷體" w:hint="eastAsia"/>
          <w:b/>
          <w:szCs w:val="24"/>
        </w:rPr>
        <w:t>訪視</w:t>
      </w:r>
      <w:r w:rsidR="00492266" w:rsidRPr="00055ED3">
        <w:rPr>
          <w:rFonts w:ascii="標楷體" w:hAnsi="標楷體" w:hint="eastAsia"/>
          <w:b/>
          <w:szCs w:val="24"/>
        </w:rPr>
        <w:t>紀錄表(附件一)</w:t>
      </w:r>
    </w:p>
    <w:p w:rsidR="00492266" w:rsidRPr="00055ED3" w:rsidRDefault="00492266" w:rsidP="00492266">
      <w:pPr>
        <w:jc w:val="center"/>
        <w:rPr>
          <w:rFonts w:ascii="標楷體" w:hAnsi="標楷體"/>
          <w:b/>
          <w:szCs w:val="24"/>
        </w:rPr>
      </w:pPr>
      <w:r w:rsidRPr="00055ED3">
        <w:rPr>
          <w:rFonts w:ascii="標楷體" w:hAnsi="標楷體"/>
          <w:b/>
          <w:szCs w:val="24"/>
        </w:rPr>
        <w:br w:type="page"/>
      </w:r>
    </w:p>
    <w:p w:rsidR="00492266" w:rsidRPr="00055ED3" w:rsidRDefault="00492266" w:rsidP="00D74002">
      <w:pPr>
        <w:rPr>
          <w:rFonts w:ascii="標楷體" w:hAnsi="標楷體"/>
          <w:szCs w:val="24"/>
        </w:rPr>
      </w:pPr>
    </w:p>
    <w:p w:rsidR="00492266" w:rsidRPr="00055ED3" w:rsidRDefault="00AF66A4" w:rsidP="00492266">
      <w:pPr>
        <w:jc w:val="center"/>
        <w:rPr>
          <w:rFonts w:ascii="標楷體" w:hAnsi="標楷體"/>
          <w:b/>
          <w:szCs w:val="24"/>
        </w:rPr>
      </w:pPr>
      <w:r>
        <w:rPr>
          <w:rFonts w:ascii="標楷體" w:hAnsi="標楷體"/>
          <w:b/>
          <w:noProof/>
          <w:szCs w:val="24"/>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-330200</wp:posOffset>
                </wp:positionV>
                <wp:extent cx="647700" cy="323850"/>
                <wp:effectExtent l="0" t="0" r="1905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92266" w:rsidRDefault="00492266" w:rsidP="00492266">
                            <w:r>
                              <w:rPr>
                                <w:rFonts w:hint="eastAsia"/>
                              </w:rPr>
                              <w:t>附件</w:t>
                            </w:r>
                            <w:r w:rsidR="00133A28">
                              <w:rPr>
                                <w:rFonts w:hint="eastAsia"/>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8pt;margin-top:-26pt;width:51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hYsQIAAM4FAAAOAAAAZHJzL2Uyb0RvYy54bWysVElu2zAU3RfoHQjuG3nKUCFy4CZIUcBI&#10;gjpF1jRF2kIofpakLbkXKNADpOseoAfogZJz9JOShwybFN1QpP770/vD8UldKrIU1hWgM9rd61Ai&#10;NIe80LOMfrk+f3dEifNM50yBFhldCUdPhm/fHFcmFT2Yg8qFJWhEu7QyGZ17b9IkcXwuSub2wAiN&#10;Qgm2ZB6fdpbkllVovVRJr9M5SCqwubHAhXP496wR0mG0L6Xg/lJKJzxRGcXYfDxtPKfhTIbHLJ1Z&#10;ZuYFb8Ng/xBFyQqNTjemzphnZGGLZ6bKgltwIP0ehzIBKQsuYg6YTbfzJJvJnBkRc0FynNnQ5P6f&#10;WX6xvLKkyDPap0SzEkv0cPf9/vfPh7s/979+kH5gqDIuReDEINTXH6DGSsdsnRkDv3UISXYwjYJD&#10;dGCklrYMX8yVoCIWYbUhXtSecPx5MDg87KCEo6jf6x/tx8IkW2Vjnf8ooCThklGLdY0BsOXY+eCe&#10;pWtI8OVAFfl5oVR8hF4Sp8qSJcMuUL4bckKNRyilSYWB9NH1MwvB9EZ/qhi/fW4B7SkdNEXsujas&#10;wEpDRLz5lRIBo/RnIZH1yMcLMTLOhd7EGdEBJTGj1yi2+G1Ur1Fu8kCN6Bm03yiXhQbbsPSY2vx2&#10;Ta1s8G1fuCbvQIGvp3XbUVPIV9hQFpqhdIafF0j0mDl/xSxOITYEbhZ/iYdUgNWB9kbJHOy3l/4H&#10;PA4HSimpcKoz6r4umBWUqE8ax+Z9dzAIayA+BvuHPXzYXcl0V6IX5Slgy3RxhxkerwHv1foqLZQ3&#10;uIBGwSuKmOboO6N+fT31za7BBcbFaBRBOPiG+bGeGL6eo9Bg1/UNs6ZtcI+TcQHr+Wfpkz5vsKEw&#10;GkYLD7KIQxAIblhticelETu9XXBhK+2+I2q7hod/AQAA//8DAFBLAwQUAAYACAAAACEAqObTLd4A&#10;AAAJAQAADwAAAGRycy9kb3ducmV2LnhtbExPQWrDMBC8F/oHsYXeEjkpMcW1HEJpoVB8iNPSHBVr&#10;bZlYK2Mpifv7bk7NbXZmmJ3J15PrxRnH0HlSsJgnIJBqbzpqFXzt3mfPIELUZHTvCRX8YoB1cX+X&#10;68z4C23xXMVWcAiFTCuwMQ6ZlKG26HSY+wGJtcaPTkc+x1aaUV843PVymSSpdLoj/mD1gK8W62N1&#10;cgpM0+yOK/vRbD9/mv13+VZu9lWp1OPDtHkBEXGK/2a41ufqUHCngz+RCaJXMHtKeUtksFoyYEd6&#10;JQ5MLBKQRS5vFxR/AAAA//8DAFBLAQItABQABgAIAAAAIQC2gziS/gAAAOEBAAATAAAAAAAAAAAA&#10;AAAAAAAAAABbQ29udGVudF9UeXBlc10ueG1sUEsBAi0AFAAGAAgAAAAhADj9If/WAAAAlAEAAAsA&#10;AAAAAAAAAAAAAAAALwEAAF9yZWxzLy5yZWxzUEsBAi0AFAAGAAgAAAAhAIFWyFixAgAAzgUAAA4A&#10;AAAAAAAAAAAAAAAALgIAAGRycy9lMm9Eb2MueG1sUEsBAi0AFAAGAAgAAAAhAKjm0y3eAAAACQEA&#10;AA8AAAAAAAAAAAAAAAAACwUAAGRycy9kb3ducmV2LnhtbFBLBQYAAAAABAAEAPMAAAAWBgAAAAA=&#10;" fillcolor="white [3201]" strokeweight=".5pt">
                <v:path arrowok="t"/>
                <v:textbox>
                  <w:txbxContent>
                    <w:p w:rsidR="00492266" w:rsidRDefault="00492266" w:rsidP="00492266">
                      <w:r>
                        <w:rPr>
                          <w:rFonts w:hint="eastAsia"/>
                        </w:rPr>
                        <w:t>附件</w:t>
                      </w:r>
                      <w:r w:rsidR="00133A28">
                        <w:rPr>
                          <w:rFonts w:hint="eastAsia"/>
                        </w:rPr>
                        <w:t>一</w:t>
                      </w:r>
                    </w:p>
                  </w:txbxContent>
                </v:textbox>
              </v:shape>
            </w:pict>
          </mc:Fallback>
        </mc:AlternateContent>
      </w:r>
      <w:r w:rsidR="00492266" w:rsidRPr="00055ED3">
        <w:rPr>
          <w:rFonts w:ascii="標楷體" w:hAnsi="標楷體" w:hint="eastAsia"/>
          <w:b/>
          <w:szCs w:val="24"/>
        </w:rPr>
        <w:t>教育部國民及學前教育署</w:t>
      </w:r>
      <w:proofErr w:type="gramStart"/>
      <w:r w:rsidR="00492266" w:rsidRPr="00055ED3">
        <w:rPr>
          <w:rFonts w:ascii="標楷體" w:hAnsi="標楷體" w:hint="eastAsia"/>
          <w:b/>
          <w:szCs w:val="24"/>
        </w:rPr>
        <w:t>104</w:t>
      </w:r>
      <w:proofErr w:type="gramEnd"/>
      <w:r w:rsidR="00492266" w:rsidRPr="00055ED3">
        <w:rPr>
          <w:rFonts w:ascii="標楷體" w:hAnsi="標楷體" w:hint="eastAsia"/>
          <w:b/>
          <w:szCs w:val="24"/>
        </w:rPr>
        <w:t>年度推動國民中小學營造空間美學與發展特色學校輔導工作實施計畫</w:t>
      </w:r>
    </w:p>
    <w:p w:rsidR="00492266" w:rsidRPr="00055ED3" w:rsidRDefault="00492266" w:rsidP="00133A28">
      <w:pPr>
        <w:jc w:val="distribute"/>
        <w:rPr>
          <w:rFonts w:ascii="標楷體" w:hAnsi="標楷體"/>
          <w:b/>
          <w:szCs w:val="24"/>
          <w:u w:val="single"/>
        </w:rPr>
      </w:pPr>
      <w:r w:rsidRPr="00055ED3">
        <w:rPr>
          <w:rFonts w:ascii="標楷體" w:hAnsi="標楷體" w:hint="eastAsia"/>
          <w:b/>
          <w:szCs w:val="24"/>
          <w:u w:val="single"/>
        </w:rPr>
        <w:t>輔導訪視紀錄表</w:t>
      </w:r>
    </w:p>
    <w:tbl>
      <w:tblPr>
        <w:tblStyle w:val="a5"/>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82"/>
        <w:gridCol w:w="2090"/>
        <w:gridCol w:w="2091"/>
        <w:gridCol w:w="2201"/>
      </w:tblGrid>
      <w:tr w:rsidR="008341BF" w:rsidRPr="00892BFD" w:rsidTr="00543A9C">
        <w:tc>
          <w:tcPr>
            <w:tcW w:w="1982" w:type="dxa"/>
          </w:tcPr>
          <w:p w:rsidR="008341BF" w:rsidRPr="00892BFD" w:rsidRDefault="008341BF" w:rsidP="00543A9C">
            <w:pPr>
              <w:rPr>
                <w:rFonts w:ascii="Times New Roman" w:hAnsi="Times New Roman" w:cs="Times New Roman"/>
                <w:szCs w:val="24"/>
              </w:rPr>
            </w:pPr>
            <w:r>
              <w:rPr>
                <w:rFonts w:ascii="Times New Roman" w:hAnsi="Times New Roman" w:cs="Times New Roman" w:hint="eastAsia"/>
                <w:szCs w:val="24"/>
              </w:rPr>
              <w:t>訪視</w:t>
            </w:r>
            <w:r w:rsidRPr="00892BFD">
              <w:rPr>
                <w:rFonts w:ascii="Times New Roman" w:hAnsi="Times New Roman" w:cs="Times New Roman"/>
                <w:szCs w:val="24"/>
              </w:rPr>
              <w:t>日期</w:t>
            </w:r>
          </w:p>
        </w:tc>
        <w:tc>
          <w:tcPr>
            <w:tcW w:w="2090" w:type="dxa"/>
          </w:tcPr>
          <w:p w:rsidR="008341BF" w:rsidRPr="00892BFD" w:rsidRDefault="008341BF" w:rsidP="00543A9C">
            <w:pPr>
              <w:rPr>
                <w:rFonts w:ascii="Times New Roman" w:hAnsi="Times New Roman" w:cs="Times New Roman"/>
                <w:szCs w:val="24"/>
              </w:rPr>
            </w:pPr>
          </w:p>
        </w:tc>
        <w:tc>
          <w:tcPr>
            <w:tcW w:w="2091" w:type="dxa"/>
          </w:tcPr>
          <w:p w:rsidR="008341BF" w:rsidRPr="00892BFD" w:rsidRDefault="009D0276" w:rsidP="00543A9C">
            <w:pPr>
              <w:rPr>
                <w:rFonts w:ascii="Times New Roman" w:hAnsi="Times New Roman" w:cs="Times New Roman"/>
                <w:szCs w:val="24"/>
              </w:rPr>
            </w:pPr>
            <w:r>
              <w:rPr>
                <w:rFonts w:ascii="Times New Roman" w:hAnsi="Times New Roman" w:cs="Times New Roman" w:hint="eastAsia"/>
                <w:szCs w:val="24"/>
              </w:rPr>
              <w:t>訪視</w:t>
            </w:r>
            <w:r w:rsidR="008341BF">
              <w:rPr>
                <w:rFonts w:ascii="Times New Roman" w:hAnsi="Times New Roman" w:cs="Times New Roman" w:hint="eastAsia"/>
                <w:szCs w:val="24"/>
              </w:rPr>
              <w:t>學校</w:t>
            </w:r>
          </w:p>
        </w:tc>
        <w:tc>
          <w:tcPr>
            <w:tcW w:w="2201" w:type="dxa"/>
          </w:tcPr>
          <w:p w:rsidR="008341BF" w:rsidRPr="00892BFD" w:rsidRDefault="008341BF" w:rsidP="00543A9C">
            <w:pPr>
              <w:rPr>
                <w:rFonts w:ascii="Times New Roman" w:hAnsi="Times New Roman" w:cs="Times New Roman"/>
                <w:szCs w:val="24"/>
              </w:rPr>
            </w:pPr>
          </w:p>
        </w:tc>
      </w:tr>
      <w:tr w:rsidR="008341BF" w:rsidRPr="00892BFD" w:rsidTr="00543A9C">
        <w:tc>
          <w:tcPr>
            <w:tcW w:w="1982" w:type="dxa"/>
          </w:tcPr>
          <w:p w:rsidR="008341BF" w:rsidRPr="00892BFD" w:rsidRDefault="008341BF" w:rsidP="00543A9C">
            <w:pPr>
              <w:rPr>
                <w:rFonts w:ascii="Times New Roman" w:hAnsi="Times New Roman" w:cs="Times New Roman"/>
                <w:szCs w:val="24"/>
              </w:rPr>
            </w:pPr>
            <w:r>
              <w:rPr>
                <w:rFonts w:ascii="Times New Roman" w:hAnsi="Times New Roman" w:cs="Times New Roman" w:hint="eastAsia"/>
                <w:szCs w:val="24"/>
              </w:rPr>
              <w:t>學校校長</w:t>
            </w:r>
          </w:p>
        </w:tc>
        <w:tc>
          <w:tcPr>
            <w:tcW w:w="2090" w:type="dxa"/>
          </w:tcPr>
          <w:p w:rsidR="008341BF" w:rsidRPr="00892BFD" w:rsidRDefault="008341BF" w:rsidP="00543A9C">
            <w:pPr>
              <w:rPr>
                <w:rFonts w:ascii="Times New Roman" w:hAnsi="Times New Roman" w:cs="Times New Roman"/>
                <w:szCs w:val="24"/>
              </w:rPr>
            </w:pPr>
          </w:p>
        </w:tc>
        <w:tc>
          <w:tcPr>
            <w:tcW w:w="2091" w:type="dxa"/>
          </w:tcPr>
          <w:p w:rsidR="008341BF" w:rsidRPr="00892BFD" w:rsidRDefault="008341BF" w:rsidP="00543A9C">
            <w:pPr>
              <w:rPr>
                <w:rFonts w:ascii="Times New Roman" w:hAnsi="Times New Roman" w:cs="Times New Roman"/>
                <w:szCs w:val="24"/>
              </w:rPr>
            </w:pPr>
            <w:r>
              <w:rPr>
                <w:rFonts w:ascii="Times New Roman" w:hAnsi="Times New Roman" w:cs="Times New Roman" w:hint="eastAsia"/>
                <w:szCs w:val="24"/>
              </w:rPr>
              <w:t>聯絡人</w:t>
            </w:r>
            <w:r w:rsidR="009D0276">
              <w:rPr>
                <w:rFonts w:ascii="Times New Roman" w:hAnsi="Times New Roman" w:cs="Times New Roman" w:hint="eastAsia"/>
                <w:szCs w:val="24"/>
              </w:rPr>
              <w:t>/</w:t>
            </w:r>
            <w:r w:rsidR="009D0276">
              <w:rPr>
                <w:rFonts w:ascii="Times New Roman" w:hAnsi="Times New Roman" w:cs="Times New Roman" w:hint="eastAsia"/>
                <w:szCs w:val="24"/>
              </w:rPr>
              <w:t>電話</w:t>
            </w:r>
          </w:p>
        </w:tc>
        <w:tc>
          <w:tcPr>
            <w:tcW w:w="2201" w:type="dxa"/>
          </w:tcPr>
          <w:p w:rsidR="008341BF" w:rsidRPr="00892BFD" w:rsidRDefault="008341BF" w:rsidP="00543A9C">
            <w:pPr>
              <w:rPr>
                <w:rFonts w:ascii="Times New Roman" w:hAnsi="Times New Roman" w:cs="Times New Roman"/>
                <w:szCs w:val="24"/>
              </w:rPr>
            </w:pPr>
          </w:p>
        </w:tc>
      </w:tr>
      <w:tr w:rsidR="008341BF" w:rsidRPr="00892BFD" w:rsidTr="00253DBB">
        <w:trPr>
          <w:trHeight w:val="3960"/>
        </w:trPr>
        <w:tc>
          <w:tcPr>
            <w:tcW w:w="8364" w:type="dxa"/>
            <w:gridSpan w:val="4"/>
          </w:tcPr>
          <w:p w:rsidR="009D0276" w:rsidRDefault="009D0276" w:rsidP="00543A9C">
            <w:pPr>
              <w:pStyle w:val="a4"/>
              <w:numPr>
                <w:ilvl w:val="0"/>
                <w:numId w:val="7"/>
              </w:numPr>
              <w:ind w:leftChars="0"/>
              <w:rPr>
                <w:rFonts w:ascii="Times New Roman" w:hAnsi="Times New Roman" w:cs="Times New Roman"/>
                <w:szCs w:val="24"/>
              </w:rPr>
            </w:pPr>
            <w:r>
              <w:rPr>
                <w:rFonts w:ascii="標楷體" w:hAnsi="標楷體" w:cs="標楷體" w:hint="eastAsia"/>
              </w:rPr>
              <w:t>學校特色亮點資源</w:t>
            </w:r>
            <w:r w:rsidRPr="00892BFD">
              <w:rPr>
                <w:rFonts w:ascii="Times New Roman" w:hAnsi="Times New Roman" w:cs="Times New Roman"/>
                <w:szCs w:val="24"/>
              </w:rPr>
              <w:t>（</w:t>
            </w:r>
            <w:r w:rsidRPr="00133A28">
              <w:rPr>
                <w:rFonts w:ascii="Times New Roman" w:hAnsi="Times New Roman" w:cs="Times New Roman"/>
                <w:color w:val="FF0000"/>
                <w:szCs w:val="24"/>
              </w:rPr>
              <w:t>學校自填</w:t>
            </w:r>
            <w:r w:rsidRPr="00892BFD">
              <w:rPr>
                <w:rFonts w:ascii="Times New Roman" w:hAnsi="Times New Roman" w:cs="Times New Roman"/>
                <w:szCs w:val="24"/>
              </w:rPr>
              <w:t>）</w:t>
            </w:r>
          </w:p>
          <w:p w:rsidR="009D0276" w:rsidRDefault="009D0276" w:rsidP="009D0276">
            <w:pPr>
              <w:rPr>
                <w:rFonts w:ascii="Times New Roman" w:hAnsi="Times New Roman" w:cs="Times New Roman"/>
                <w:szCs w:val="24"/>
              </w:rPr>
            </w:pPr>
          </w:p>
          <w:p w:rsidR="009D0276" w:rsidRDefault="009D0276" w:rsidP="009D0276">
            <w:pPr>
              <w:rPr>
                <w:rFonts w:ascii="Times New Roman" w:hAnsi="Times New Roman" w:cs="Times New Roman"/>
                <w:szCs w:val="24"/>
              </w:rPr>
            </w:pPr>
          </w:p>
          <w:p w:rsidR="009D0276" w:rsidRPr="009D0276" w:rsidRDefault="009D0276" w:rsidP="009D0276">
            <w:pPr>
              <w:rPr>
                <w:rFonts w:ascii="Times New Roman" w:hAnsi="Times New Roman" w:cs="Times New Roman"/>
                <w:szCs w:val="24"/>
              </w:rPr>
            </w:pPr>
          </w:p>
          <w:p w:rsidR="008341BF" w:rsidRPr="00F276BE" w:rsidRDefault="008341BF" w:rsidP="00543A9C">
            <w:pPr>
              <w:pStyle w:val="a4"/>
              <w:numPr>
                <w:ilvl w:val="0"/>
                <w:numId w:val="7"/>
              </w:numPr>
              <w:ind w:leftChars="0"/>
              <w:rPr>
                <w:rFonts w:ascii="Times New Roman" w:hAnsi="Times New Roman" w:cs="Times New Roman"/>
                <w:szCs w:val="24"/>
              </w:rPr>
            </w:pPr>
            <w:r w:rsidRPr="00892BFD">
              <w:rPr>
                <w:rFonts w:ascii="Times New Roman" w:hAnsi="Times New Roman" w:cs="Times New Roman"/>
                <w:szCs w:val="24"/>
              </w:rPr>
              <w:t>特色學校</w:t>
            </w:r>
            <w:r w:rsidR="00F276BE">
              <w:rPr>
                <w:rFonts w:ascii="Times New Roman" w:hAnsi="Times New Roman" w:cs="Times New Roman" w:hint="eastAsia"/>
                <w:szCs w:val="24"/>
              </w:rPr>
              <w:t>發展脈絡之敘述</w:t>
            </w:r>
            <w:r w:rsidRPr="00892BFD">
              <w:rPr>
                <w:rFonts w:ascii="Times New Roman" w:hAnsi="Times New Roman" w:cs="Times New Roman"/>
                <w:szCs w:val="24"/>
              </w:rPr>
              <w:t>（</w:t>
            </w:r>
            <w:r w:rsidRPr="00133A28">
              <w:rPr>
                <w:rFonts w:ascii="Times New Roman" w:hAnsi="Times New Roman" w:cs="Times New Roman"/>
                <w:color w:val="FF0000"/>
                <w:szCs w:val="24"/>
              </w:rPr>
              <w:t>學校自填</w:t>
            </w:r>
            <w:r w:rsidR="00F60A93">
              <w:rPr>
                <w:rFonts w:ascii="Times New Roman" w:hAnsi="Times New Roman" w:cs="Times New Roman" w:hint="eastAsia"/>
                <w:color w:val="FF0000"/>
                <w:szCs w:val="24"/>
              </w:rPr>
              <w:t>/</w:t>
            </w:r>
            <w:r w:rsidR="00F60A93">
              <w:rPr>
                <w:rFonts w:ascii="Times New Roman" w:hAnsi="Times New Roman" w:cs="Times New Roman"/>
                <w:szCs w:val="24"/>
              </w:rPr>
              <w:t>若有多年期獲補助</w:t>
            </w:r>
            <w:r w:rsidR="00F60A93">
              <w:rPr>
                <w:rFonts w:ascii="Times New Roman" w:hAnsi="Times New Roman" w:cs="Times New Roman" w:hint="eastAsia"/>
                <w:szCs w:val="24"/>
              </w:rPr>
              <w:t>教育部本計畫，請逐年敘述</w:t>
            </w:r>
            <w:r w:rsidRPr="00892BFD">
              <w:rPr>
                <w:rFonts w:ascii="Times New Roman" w:hAnsi="Times New Roman" w:cs="Times New Roman"/>
                <w:szCs w:val="24"/>
              </w:rPr>
              <w:t>）</w:t>
            </w:r>
            <w:r w:rsidRPr="00F276BE">
              <w:rPr>
                <w:rFonts w:ascii="Times New Roman" w:hAnsi="Times New Roman" w:cs="Times New Roman"/>
                <w:szCs w:val="24"/>
              </w:rPr>
              <w:t xml:space="preserve">               </w:t>
            </w:r>
          </w:p>
          <w:tbl>
            <w:tblPr>
              <w:tblStyle w:val="a5"/>
              <w:tblW w:w="0" w:type="auto"/>
              <w:tblLook w:val="04A0" w:firstRow="1" w:lastRow="0" w:firstColumn="1" w:lastColumn="0" w:noHBand="0" w:noVBand="1"/>
            </w:tblPr>
            <w:tblGrid>
              <w:gridCol w:w="851"/>
              <w:gridCol w:w="3431"/>
              <w:gridCol w:w="1105"/>
              <w:gridCol w:w="1141"/>
              <w:gridCol w:w="1439"/>
            </w:tblGrid>
            <w:tr w:rsidR="008341BF" w:rsidRPr="00892BFD" w:rsidTr="00133A28">
              <w:tc>
                <w:tcPr>
                  <w:tcW w:w="851" w:type="dxa"/>
                  <w:vAlign w:val="center"/>
                </w:tcPr>
                <w:p w:rsidR="008341BF" w:rsidRPr="00892BFD" w:rsidRDefault="008341BF" w:rsidP="00543A9C">
                  <w:pPr>
                    <w:jc w:val="center"/>
                    <w:rPr>
                      <w:rFonts w:ascii="Times New Roman" w:hAnsi="Times New Roman" w:cs="Times New Roman"/>
                      <w:szCs w:val="24"/>
                    </w:rPr>
                  </w:pPr>
                  <w:r w:rsidRPr="00892BFD">
                    <w:rPr>
                      <w:rFonts w:ascii="Times New Roman" w:hAnsi="Times New Roman" w:cs="Times New Roman"/>
                      <w:szCs w:val="24"/>
                    </w:rPr>
                    <w:t>年</w:t>
                  </w:r>
                </w:p>
              </w:tc>
              <w:tc>
                <w:tcPr>
                  <w:tcW w:w="3431" w:type="dxa"/>
                  <w:vAlign w:val="center"/>
                </w:tcPr>
                <w:p w:rsidR="008341BF" w:rsidRPr="00892BFD" w:rsidRDefault="008341BF" w:rsidP="00543A9C">
                  <w:pPr>
                    <w:jc w:val="center"/>
                    <w:rPr>
                      <w:rFonts w:ascii="Times New Roman" w:hAnsi="Times New Roman" w:cs="Times New Roman"/>
                      <w:szCs w:val="24"/>
                    </w:rPr>
                  </w:pPr>
                  <w:r w:rsidRPr="00892BFD">
                    <w:rPr>
                      <w:rFonts w:ascii="Times New Roman" w:hAnsi="Times New Roman" w:cs="Times New Roman"/>
                      <w:szCs w:val="24"/>
                    </w:rPr>
                    <w:t>方案主題名稱</w:t>
                  </w:r>
                </w:p>
              </w:tc>
              <w:tc>
                <w:tcPr>
                  <w:tcW w:w="1105" w:type="dxa"/>
                  <w:vAlign w:val="center"/>
                </w:tcPr>
                <w:p w:rsidR="008341BF" w:rsidRPr="00892BFD" w:rsidRDefault="008341BF" w:rsidP="00543A9C">
                  <w:pPr>
                    <w:jc w:val="center"/>
                    <w:rPr>
                      <w:rFonts w:ascii="Times New Roman" w:hAnsi="Times New Roman" w:cs="Times New Roman"/>
                      <w:szCs w:val="24"/>
                    </w:rPr>
                  </w:pPr>
                  <w:r w:rsidRPr="00892BFD">
                    <w:rPr>
                      <w:rFonts w:ascii="Times New Roman" w:hAnsi="Times New Roman" w:cs="Times New Roman"/>
                      <w:szCs w:val="24"/>
                    </w:rPr>
                    <w:t>成</w:t>
                  </w:r>
                  <w:r w:rsidRPr="00892BFD">
                    <w:rPr>
                      <w:rFonts w:ascii="Times New Roman" w:hAnsi="Times New Roman" w:cs="Times New Roman"/>
                      <w:szCs w:val="24"/>
                    </w:rPr>
                    <w:t xml:space="preserve">   </w:t>
                  </w:r>
                  <w:r w:rsidRPr="00892BFD">
                    <w:rPr>
                      <w:rFonts w:ascii="Times New Roman" w:hAnsi="Times New Roman" w:cs="Times New Roman"/>
                      <w:szCs w:val="24"/>
                    </w:rPr>
                    <w:t>績</w:t>
                  </w:r>
                </w:p>
              </w:tc>
              <w:tc>
                <w:tcPr>
                  <w:tcW w:w="1141" w:type="dxa"/>
                  <w:vAlign w:val="center"/>
                </w:tcPr>
                <w:p w:rsidR="008341BF" w:rsidRPr="00892BFD" w:rsidRDefault="008341BF" w:rsidP="00543A9C">
                  <w:pPr>
                    <w:jc w:val="center"/>
                    <w:rPr>
                      <w:rFonts w:ascii="Times New Roman" w:hAnsi="Times New Roman" w:cs="Times New Roman"/>
                      <w:szCs w:val="24"/>
                    </w:rPr>
                  </w:pPr>
                  <w:r w:rsidRPr="00892BFD">
                    <w:rPr>
                      <w:rFonts w:ascii="Times New Roman" w:hAnsi="Times New Roman" w:cs="Times New Roman"/>
                      <w:szCs w:val="24"/>
                    </w:rPr>
                    <w:t>班級數</w:t>
                  </w:r>
                </w:p>
              </w:tc>
              <w:tc>
                <w:tcPr>
                  <w:tcW w:w="1439" w:type="dxa"/>
                  <w:vAlign w:val="center"/>
                </w:tcPr>
                <w:p w:rsidR="008341BF" w:rsidRPr="00892BFD" w:rsidRDefault="008341BF" w:rsidP="00543A9C">
                  <w:pPr>
                    <w:jc w:val="center"/>
                    <w:rPr>
                      <w:rFonts w:ascii="Times New Roman" w:hAnsi="Times New Roman" w:cs="Times New Roman"/>
                      <w:szCs w:val="24"/>
                    </w:rPr>
                  </w:pPr>
                  <w:r w:rsidRPr="00892BFD">
                    <w:rPr>
                      <w:rFonts w:ascii="Times New Roman" w:hAnsi="Times New Roman" w:cs="Times New Roman"/>
                      <w:szCs w:val="24"/>
                    </w:rPr>
                    <w:t>學生數</w:t>
                  </w:r>
                </w:p>
              </w:tc>
            </w:tr>
            <w:tr w:rsidR="008341BF" w:rsidRPr="00892BFD" w:rsidTr="00133A28">
              <w:tc>
                <w:tcPr>
                  <w:tcW w:w="851" w:type="dxa"/>
                </w:tcPr>
                <w:p w:rsidR="008341BF" w:rsidRPr="00892BFD" w:rsidRDefault="008341BF" w:rsidP="00543A9C">
                  <w:pPr>
                    <w:rPr>
                      <w:rFonts w:ascii="Times New Roman" w:hAnsi="Times New Roman" w:cs="Times New Roman"/>
                      <w:szCs w:val="24"/>
                    </w:rPr>
                  </w:pPr>
                </w:p>
              </w:tc>
              <w:tc>
                <w:tcPr>
                  <w:tcW w:w="3431" w:type="dxa"/>
                </w:tcPr>
                <w:p w:rsidR="008341BF" w:rsidRPr="00892BFD" w:rsidRDefault="008341BF" w:rsidP="00543A9C">
                  <w:pPr>
                    <w:rPr>
                      <w:rFonts w:ascii="Times New Roman" w:hAnsi="Times New Roman" w:cs="Times New Roman"/>
                      <w:szCs w:val="24"/>
                    </w:rPr>
                  </w:pPr>
                </w:p>
              </w:tc>
              <w:tc>
                <w:tcPr>
                  <w:tcW w:w="1105" w:type="dxa"/>
                </w:tcPr>
                <w:p w:rsidR="008341BF" w:rsidRPr="00892BFD" w:rsidRDefault="008341BF" w:rsidP="00543A9C">
                  <w:pPr>
                    <w:rPr>
                      <w:rFonts w:ascii="Times New Roman" w:hAnsi="Times New Roman" w:cs="Times New Roman"/>
                      <w:szCs w:val="24"/>
                    </w:rPr>
                  </w:pPr>
                </w:p>
              </w:tc>
              <w:tc>
                <w:tcPr>
                  <w:tcW w:w="1141" w:type="dxa"/>
                </w:tcPr>
                <w:p w:rsidR="008341BF" w:rsidRPr="00892BFD" w:rsidRDefault="008341BF" w:rsidP="00543A9C">
                  <w:pPr>
                    <w:rPr>
                      <w:rFonts w:ascii="Times New Roman" w:hAnsi="Times New Roman" w:cs="Times New Roman"/>
                      <w:szCs w:val="24"/>
                    </w:rPr>
                  </w:pPr>
                </w:p>
              </w:tc>
              <w:tc>
                <w:tcPr>
                  <w:tcW w:w="1439" w:type="dxa"/>
                </w:tcPr>
                <w:p w:rsidR="008341BF" w:rsidRPr="00892BFD" w:rsidRDefault="008341BF" w:rsidP="00543A9C">
                  <w:pPr>
                    <w:rPr>
                      <w:rFonts w:ascii="Times New Roman" w:hAnsi="Times New Roman" w:cs="Times New Roman"/>
                      <w:szCs w:val="24"/>
                    </w:rPr>
                  </w:pPr>
                </w:p>
              </w:tc>
            </w:tr>
            <w:tr w:rsidR="008341BF" w:rsidRPr="00892BFD" w:rsidTr="00133A28">
              <w:tc>
                <w:tcPr>
                  <w:tcW w:w="851" w:type="dxa"/>
                </w:tcPr>
                <w:p w:rsidR="008341BF" w:rsidRPr="00892BFD" w:rsidRDefault="008341BF" w:rsidP="00543A9C">
                  <w:pPr>
                    <w:rPr>
                      <w:rFonts w:ascii="Times New Roman" w:hAnsi="Times New Roman" w:cs="Times New Roman"/>
                      <w:szCs w:val="24"/>
                    </w:rPr>
                  </w:pPr>
                </w:p>
              </w:tc>
              <w:tc>
                <w:tcPr>
                  <w:tcW w:w="3431" w:type="dxa"/>
                </w:tcPr>
                <w:p w:rsidR="008341BF" w:rsidRPr="00892BFD" w:rsidRDefault="008341BF" w:rsidP="00543A9C">
                  <w:pPr>
                    <w:rPr>
                      <w:rFonts w:ascii="Times New Roman" w:hAnsi="Times New Roman" w:cs="Times New Roman"/>
                      <w:szCs w:val="24"/>
                    </w:rPr>
                  </w:pPr>
                </w:p>
              </w:tc>
              <w:tc>
                <w:tcPr>
                  <w:tcW w:w="1105" w:type="dxa"/>
                </w:tcPr>
                <w:p w:rsidR="008341BF" w:rsidRPr="00892BFD" w:rsidRDefault="008341BF" w:rsidP="00543A9C">
                  <w:pPr>
                    <w:rPr>
                      <w:rFonts w:ascii="Times New Roman" w:hAnsi="Times New Roman" w:cs="Times New Roman"/>
                      <w:szCs w:val="24"/>
                    </w:rPr>
                  </w:pPr>
                </w:p>
              </w:tc>
              <w:tc>
                <w:tcPr>
                  <w:tcW w:w="1141" w:type="dxa"/>
                </w:tcPr>
                <w:p w:rsidR="008341BF" w:rsidRPr="00892BFD" w:rsidRDefault="008341BF" w:rsidP="00543A9C">
                  <w:pPr>
                    <w:rPr>
                      <w:rFonts w:ascii="Times New Roman" w:hAnsi="Times New Roman" w:cs="Times New Roman"/>
                      <w:szCs w:val="24"/>
                    </w:rPr>
                  </w:pPr>
                </w:p>
              </w:tc>
              <w:tc>
                <w:tcPr>
                  <w:tcW w:w="1439" w:type="dxa"/>
                </w:tcPr>
                <w:p w:rsidR="008341BF" w:rsidRPr="00892BFD" w:rsidRDefault="008341BF" w:rsidP="00543A9C">
                  <w:pPr>
                    <w:rPr>
                      <w:rFonts w:ascii="Times New Roman" w:hAnsi="Times New Roman" w:cs="Times New Roman"/>
                      <w:szCs w:val="24"/>
                    </w:rPr>
                  </w:pPr>
                </w:p>
              </w:tc>
            </w:tr>
            <w:tr w:rsidR="008341BF" w:rsidRPr="00892BFD" w:rsidTr="00133A28">
              <w:tc>
                <w:tcPr>
                  <w:tcW w:w="851" w:type="dxa"/>
                </w:tcPr>
                <w:p w:rsidR="008341BF" w:rsidRPr="00892BFD" w:rsidRDefault="008341BF" w:rsidP="00543A9C">
                  <w:pPr>
                    <w:rPr>
                      <w:rFonts w:ascii="Times New Roman" w:hAnsi="Times New Roman" w:cs="Times New Roman"/>
                      <w:szCs w:val="24"/>
                    </w:rPr>
                  </w:pPr>
                </w:p>
              </w:tc>
              <w:tc>
                <w:tcPr>
                  <w:tcW w:w="3431" w:type="dxa"/>
                </w:tcPr>
                <w:p w:rsidR="008341BF" w:rsidRPr="00892BFD" w:rsidRDefault="008341BF" w:rsidP="00543A9C">
                  <w:pPr>
                    <w:rPr>
                      <w:rFonts w:ascii="Times New Roman" w:hAnsi="Times New Roman" w:cs="Times New Roman"/>
                      <w:szCs w:val="24"/>
                    </w:rPr>
                  </w:pPr>
                </w:p>
              </w:tc>
              <w:tc>
                <w:tcPr>
                  <w:tcW w:w="1105" w:type="dxa"/>
                </w:tcPr>
                <w:p w:rsidR="008341BF" w:rsidRPr="00892BFD" w:rsidRDefault="008341BF" w:rsidP="00543A9C">
                  <w:pPr>
                    <w:rPr>
                      <w:rFonts w:ascii="Times New Roman" w:hAnsi="Times New Roman" w:cs="Times New Roman"/>
                      <w:szCs w:val="24"/>
                    </w:rPr>
                  </w:pPr>
                </w:p>
              </w:tc>
              <w:tc>
                <w:tcPr>
                  <w:tcW w:w="1141" w:type="dxa"/>
                </w:tcPr>
                <w:p w:rsidR="008341BF" w:rsidRPr="00892BFD" w:rsidRDefault="008341BF" w:rsidP="00543A9C">
                  <w:pPr>
                    <w:rPr>
                      <w:rFonts w:ascii="Times New Roman" w:hAnsi="Times New Roman" w:cs="Times New Roman"/>
                      <w:szCs w:val="24"/>
                    </w:rPr>
                  </w:pPr>
                </w:p>
              </w:tc>
              <w:tc>
                <w:tcPr>
                  <w:tcW w:w="1439" w:type="dxa"/>
                </w:tcPr>
                <w:p w:rsidR="008341BF" w:rsidRPr="00892BFD" w:rsidRDefault="008341BF" w:rsidP="00543A9C">
                  <w:pPr>
                    <w:rPr>
                      <w:rFonts w:ascii="Times New Roman" w:hAnsi="Times New Roman" w:cs="Times New Roman"/>
                      <w:szCs w:val="24"/>
                    </w:rPr>
                  </w:pPr>
                </w:p>
              </w:tc>
            </w:tr>
            <w:tr w:rsidR="008341BF" w:rsidRPr="00892BFD" w:rsidTr="00133A28">
              <w:tc>
                <w:tcPr>
                  <w:tcW w:w="851" w:type="dxa"/>
                </w:tcPr>
                <w:p w:rsidR="008341BF" w:rsidRPr="00892BFD" w:rsidRDefault="008341BF" w:rsidP="00543A9C">
                  <w:pPr>
                    <w:rPr>
                      <w:rFonts w:ascii="Times New Roman" w:hAnsi="Times New Roman" w:cs="Times New Roman"/>
                      <w:szCs w:val="24"/>
                    </w:rPr>
                  </w:pPr>
                </w:p>
              </w:tc>
              <w:tc>
                <w:tcPr>
                  <w:tcW w:w="3431" w:type="dxa"/>
                </w:tcPr>
                <w:p w:rsidR="008341BF" w:rsidRPr="00892BFD" w:rsidRDefault="008341BF" w:rsidP="00543A9C">
                  <w:pPr>
                    <w:rPr>
                      <w:rFonts w:ascii="Times New Roman" w:hAnsi="Times New Roman" w:cs="Times New Roman"/>
                      <w:szCs w:val="24"/>
                    </w:rPr>
                  </w:pPr>
                </w:p>
              </w:tc>
              <w:tc>
                <w:tcPr>
                  <w:tcW w:w="1105" w:type="dxa"/>
                </w:tcPr>
                <w:p w:rsidR="008341BF" w:rsidRPr="00892BFD" w:rsidRDefault="008341BF" w:rsidP="00543A9C">
                  <w:pPr>
                    <w:rPr>
                      <w:rFonts w:ascii="Times New Roman" w:hAnsi="Times New Roman" w:cs="Times New Roman"/>
                      <w:szCs w:val="24"/>
                    </w:rPr>
                  </w:pPr>
                </w:p>
              </w:tc>
              <w:tc>
                <w:tcPr>
                  <w:tcW w:w="1141" w:type="dxa"/>
                </w:tcPr>
                <w:p w:rsidR="008341BF" w:rsidRPr="00892BFD" w:rsidRDefault="008341BF" w:rsidP="00543A9C">
                  <w:pPr>
                    <w:rPr>
                      <w:rFonts w:ascii="Times New Roman" w:hAnsi="Times New Roman" w:cs="Times New Roman"/>
                      <w:szCs w:val="24"/>
                    </w:rPr>
                  </w:pPr>
                </w:p>
              </w:tc>
              <w:tc>
                <w:tcPr>
                  <w:tcW w:w="1439" w:type="dxa"/>
                </w:tcPr>
                <w:p w:rsidR="008341BF" w:rsidRPr="00892BFD" w:rsidRDefault="008341BF" w:rsidP="00543A9C">
                  <w:pPr>
                    <w:rPr>
                      <w:rFonts w:ascii="Times New Roman" w:hAnsi="Times New Roman" w:cs="Times New Roman"/>
                      <w:szCs w:val="24"/>
                    </w:rPr>
                  </w:pPr>
                </w:p>
              </w:tc>
            </w:tr>
            <w:tr w:rsidR="008341BF" w:rsidRPr="00892BFD" w:rsidTr="00133A28">
              <w:tc>
                <w:tcPr>
                  <w:tcW w:w="851" w:type="dxa"/>
                </w:tcPr>
                <w:p w:rsidR="008341BF" w:rsidRPr="00892BFD" w:rsidRDefault="008341BF" w:rsidP="00543A9C">
                  <w:pPr>
                    <w:rPr>
                      <w:rFonts w:ascii="Times New Roman" w:hAnsi="Times New Roman" w:cs="Times New Roman"/>
                      <w:szCs w:val="24"/>
                    </w:rPr>
                  </w:pPr>
                </w:p>
              </w:tc>
              <w:tc>
                <w:tcPr>
                  <w:tcW w:w="3431" w:type="dxa"/>
                </w:tcPr>
                <w:p w:rsidR="008341BF" w:rsidRPr="00892BFD" w:rsidRDefault="008341BF" w:rsidP="00543A9C">
                  <w:pPr>
                    <w:rPr>
                      <w:rFonts w:ascii="Times New Roman" w:hAnsi="Times New Roman" w:cs="Times New Roman"/>
                      <w:szCs w:val="24"/>
                    </w:rPr>
                  </w:pPr>
                </w:p>
              </w:tc>
              <w:tc>
                <w:tcPr>
                  <w:tcW w:w="1105" w:type="dxa"/>
                </w:tcPr>
                <w:p w:rsidR="008341BF" w:rsidRPr="00892BFD" w:rsidRDefault="008341BF" w:rsidP="00543A9C">
                  <w:pPr>
                    <w:rPr>
                      <w:rFonts w:ascii="Times New Roman" w:hAnsi="Times New Roman" w:cs="Times New Roman"/>
                      <w:szCs w:val="24"/>
                    </w:rPr>
                  </w:pPr>
                </w:p>
              </w:tc>
              <w:tc>
                <w:tcPr>
                  <w:tcW w:w="1141" w:type="dxa"/>
                </w:tcPr>
                <w:p w:rsidR="008341BF" w:rsidRPr="00892BFD" w:rsidRDefault="008341BF" w:rsidP="00543A9C">
                  <w:pPr>
                    <w:rPr>
                      <w:rFonts w:ascii="Times New Roman" w:hAnsi="Times New Roman" w:cs="Times New Roman"/>
                      <w:szCs w:val="24"/>
                    </w:rPr>
                  </w:pPr>
                </w:p>
              </w:tc>
              <w:tc>
                <w:tcPr>
                  <w:tcW w:w="1439" w:type="dxa"/>
                </w:tcPr>
                <w:p w:rsidR="008341BF" w:rsidRPr="00892BFD" w:rsidRDefault="008341BF" w:rsidP="00543A9C">
                  <w:pPr>
                    <w:rPr>
                      <w:rFonts w:ascii="Times New Roman" w:hAnsi="Times New Roman" w:cs="Times New Roman"/>
                      <w:szCs w:val="24"/>
                    </w:rPr>
                  </w:pPr>
                </w:p>
              </w:tc>
            </w:tr>
            <w:tr w:rsidR="008341BF" w:rsidRPr="00892BFD" w:rsidTr="00133A28">
              <w:tc>
                <w:tcPr>
                  <w:tcW w:w="851" w:type="dxa"/>
                </w:tcPr>
                <w:p w:rsidR="008341BF" w:rsidRPr="00892BFD" w:rsidRDefault="008341BF" w:rsidP="00543A9C">
                  <w:pPr>
                    <w:rPr>
                      <w:rFonts w:ascii="Times New Roman" w:hAnsi="Times New Roman" w:cs="Times New Roman"/>
                      <w:szCs w:val="24"/>
                    </w:rPr>
                  </w:pPr>
                </w:p>
              </w:tc>
              <w:tc>
                <w:tcPr>
                  <w:tcW w:w="3431" w:type="dxa"/>
                </w:tcPr>
                <w:p w:rsidR="008341BF" w:rsidRPr="00892BFD" w:rsidRDefault="008341BF" w:rsidP="00543A9C">
                  <w:pPr>
                    <w:rPr>
                      <w:rFonts w:ascii="Times New Roman" w:hAnsi="Times New Roman" w:cs="Times New Roman"/>
                      <w:szCs w:val="24"/>
                    </w:rPr>
                  </w:pPr>
                </w:p>
              </w:tc>
              <w:tc>
                <w:tcPr>
                  <w:tcW w:w="1105" w:type="dxa"/>
                </w:tcPr>
                <w:p w:rsidR="008341BF" w:rsidRPr="00892BFD" w:rsidRDefault="008341BF" w:rsidP="00543A9C">
                  <w:pPr>
                    <w:rPr>
                      <w:rFonts w:ascii="Times New Roman" w:hAnsi="Times New Roman" w:cs="Times New Roman"/>
                      <w:szCs w:val="24"/>
                    </w:rPr>
                  </w:pPr>
                </w:p>
              </w:tc>
              <w:tc>
                <w:tcPr>
                  <w:tcW w:w="1141" w:type="dxa"/>
                </w:tcPr>
                <w:p w:rsidR="008341BF" w:rsidRPr="00892BFD" w:rsidRDefault="008341BF" w:rsidP="00543A9C">
                  <w:pPr>
                    <w:rPr>
                      <w:rFonts w:ascii="Times New Roman" w:hAnsi="Times New Roman" w:cs="Times New Roman"/>
                      <w:szCs w:val="24"/>
                    </w:rPr>
                  </w:pPr>
                </w:p>
              </w:tc>
              <w:tc>
                <w:tcPr>
                  <w:tcW w:w="1439" w:type="dxa"/>
                </w:tcPr>
                <w:p w:rsidR="008341BF" w:rsidRPr="00892BFD" w:rsidRDefault="008341BF" w:rsidP="00543A9C">
                  <w:pPr>
                    <w:rPr>
                      <w:rFonts w:ascii="Times New Roman" w:hAnsi="Times New Roman" w:cs="Times New Roman"/>
                      <w:szCs w:val="24"/>
                    </w:rPr>
                  </w:pPr>
                </w:p>
              </w:tc>
            </w:tr>
          </w:tbl>
          <w:p w:rsidR="008341BF" w:rsidRPr="00F276BE" w:rsidRDefault="009D0276" w:rsidP="00F276BE">
            <w:pPr>
              <w:tabs>
                <w:tab w:val="left" w:pos="459"/>
              </w:tabs>
              <w:rPr>
                <w:rFonts w:ascii="Times New Roman" w:hAnsi="Times New Roman" w:cs="Times New Roman"/>
                <w:b/>
                <w:szCs w:val="24"/>
              </w:rPr>
            </w:pPr>
            <w:r>
              <w:rPr>
                <w:rFonts w:ascii="Times New Roman" w:hAnsi="Times New Roman" w:cs="Times New Roman" w:hint="eastAsia"/>
                <w:szCs w:val="24"/>
              </w:rPr>
              <w:t>三</w:t>
            </w:r>
            <w:r w:rsidR="00F276BE">
              <w:rPr>
                <w:rFonts w:ascii="Times New Roman" w:hAnsi="Times New Roman" w:cs="Times New Roman" w:hint="eastAsia"/>
                <w:szCs w:val="24"/>
              </w:rPr>
              <w:t>、</w:t>
            </w:r>
            <w:r w:rsidR="00F276BE" w:rsidRPr="00F276BE">
              <w:rPr>
                <w:rFonts w:ascii="Times New Roman" w:hAnsi="Times New Roman" w:cs="Times New Roman" w:hint="eastAsia"/>
                <w:szCs w:val="24"/>
              </w:rPr>
              <w:t>特色發展具體成效之概述</w:t>
            </w:r>
            <w:r w:rsidR="008341BF" w:rsidRPr="00F276BE">
              <w:rPr>
                <w:rFonts w:ascii="Times New Roman" w:hAnsi="Times New Roman" w:cs="Times New Roman"/>
                <w:szCs w:val="24"/>
              </w:rPr>
              <w:t>（</w:t>
            </w:r>
            <w:r w:rsidR="008341BF" w:rsidRPr="00F276BE">
              <w:rPr>
                <w:rFonts w:ascii="Times New Roman" w:hAnsi="Times New Roman" w:cs="Times New Roman"/>
                <w:color w:val="FF0000"/>
                <w:szCs w:val="24"/>
              </w:rPr>
              <w:t>學校自填</w:t>
            </w:r>
            <w:r w:rsidR="008341BF" w:rsidRPr="00F276BE">
              <w:rPr>
                <w:rFonts w:ascii="Times New Roman" w:hAnsi="Times New Roman" w:cs="Times New Roman"/>
                <w:szCs w:val="24"/>
              </w:rPr>
              <w:t>/</w:t>
            </w:r>
            <w:r w:rsidR="008341BF" w:rsidRPr="00F276BE">
              <w:rPr>
                <w:rFonts w:ascii="Times New Roman" w:hAnsi="Times New Roman" w:cs="Times New Roman"/>
                <w:szCs w:val="24"/>
              </w:rPr>
              <w:t>質性描述）</w:t>
            </w:r>
          </w:p>
          <w:tbl>
            <w:tblPr>
              <w:tblW w:w="79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1"/>
              <w:gridCol w:w="5904"/>
            </w:tblGrid>
            <w:tr w:rsidR="00133A28" w:rsidRPr="004F65F0" w:rsidTr="00F276BE">
              <w:trPr>
                <w:trHeight w:val="267"/>
              </w:trPr>
              <w:tc>
                <w:tcPr>
                  <w:tcW w:w="2011" w:type="dxa"/>
                  <w:tcBorders>
                    <w:top w:val="single" w:sz="4" w:space="0" w:color="auto"/>
                    <w:left w:val="single" w:sz="4" w:space="0" w:color="auto"/>
                    <w:bottom w:val="single" w:sz="4" w:space="0" w:color="auto"/>
                    <w:right w:val="single" w:sz="4" w:space="0" w:color="auto"/>
                  </w:tcBorders>
                </w:tcPr>
                <w:p w:rsidR="00133A28" w:rsidRPr="004F65F0" w:rsidRDefault="00133A28" w:rsidP="00543A9C">
                  <w:pPr>
                    <w:pStyle w:val="a4"/>
                    <w:ind w:leftChars="0" w:left="360"/>
                    <w:rPr>
                      <w:rFonts w:ascii="標楷體" w:cs="Times New Roman"/>
                    </w:rPr>
                  </w:pPr>
                  <w:r>
                    <w:rPr>
                      <w:rFonts w:ascii="標楷體" w:cs="標楷體" w:hint="eastAsia"/>
                    </w:rPr>
                    <w:t>面</w:t>
                  </w:r>
                  <w:r>
                    <w:rPr>
                      <w:rFonts w:ascii="標楷體" w:cs="標楷體"/>
                    </w:rPr>
                    <w:t xml:space="preserve">      </w:t>
                  </w:r>
                  <w:r>
                    <w:rPr>
                      <w:rFonts w:ascii="標楷體" w:cs="標楷體" w:hint="eastAsia"/>
                    </w:rPr>
                    <w:t>向</w:t>
                  </w:r>
                </w:p>
              </w:tc>
              <w:tc>
                <w:tcPr>
                  <w:tcW w:w="5904" w:type="dxa"/>
                  <w:tcBorders>
                    <w:top w:val="single" w:sz="4" w:space="0" w:color="auto"/>
                    <w:left w:val="single" w:sz="4" w:space="0" w:color="auto"/>
                    <w:bottom w:val="single" w:sz="4" w:space="0" w:color="auto"/>
                    <w:right w:val="single" w:sz="4" w:space="0" w:color="auto"/>
                  </w:tcBorders>
                </w:tcPr>
                <w:p w:rsidR="00133A28" w:rsidRPr="004F65F0" w:rsidRDefault="00133A28" w:rsidP="00543A9C">
                  <w:pPr>
                    <w:rPr>
                      <w:rFonts w:ascii="標楷體" w:cs="Times New Roman"/>
                    </w:rPr>
                  </w:pPr>
                  <w:r>
                    <w:rPr>
                      <w:rFonts w:ascii="標楷體" w:cs="標楷體"/>
                    </w:rPr>
                    <w:t xml:space="preserve">             </w:t>
                  </w:r>
                  <w:r>
                    <w:rPr>
                      <w:rFonts w:ascii="標楷體" w:cs="標楷體" w:hint="eastAsia"/>
                    </w:rPr>
                    <w:t>成效影響及現況</w:t>
                  </w:r>
                  <w:r w:rsidR="00F276BE">
                    <w:rPr>
                      <w:rFonts w:ascii="標楷體" w:cs="標楷體" w:hint="eastAsia"/>
                    </w:rPr>
                    <w:t>情形</w:t>
                  </w:r>
                </w:p>
              </w:tc>
            </w:tr>
            <w:tr w:rsidR="00133A28" w:rsidRPr="004F65F0" w:rsidTr="00133A28">
              <w:trPr>
                <w:trHeight w:val="339"/>
              </w:trPr>
              <w:tc>
                <w:tcPr>
                  <w:tcW w:w="2011" w:type="dxa"/>
                  <w:tcBorders>
                    <w:top w:val="single" w:sz="4" w:space="0" w:color="auto"/>
                    <w:left w:val="single" w:sz="4" w:space="0" w:color="auto"/>
                    <w:bottom w:val="single" w:sz="4" w:space="0" w:color="auto"/>
                    <w:right w:val="single" w:sz="4" w:space="0" w:color="auto"/>
                  </w:tcBorders>
                  <w:vAlign w:val="center"/>
                </w:tcPr>
                <w:p w:rsidR="00133A28" w:rsidRPr="00133A28" w:rsidRDefault="00133A28" w:rsidP="00133A28">
                  <w:pPr>
                    <w:jc w:val="center"/>
                    <w:rPr>
                      <w:rFonts w:ascii="標楷體" w:cs="Times New Roman"/>
                    </w:rPr>
                  </w:pPr>
                  <w:r w:rsidRPr="00133A28">
                    <w:rPr>
                      <w:rFonts w:ascii="標楷體" w:cs="標楷體" w:hint="eastAsia"/>
                    </w:rPr>
                    <w:t>校園空間活化</w:t>
                  </w:r>
                </w:p>
              </w:tc>
              <w:tc>
                <w:tcPr>
                  <w:tcW w:w="5904" w:type="dxa"/>
                  <w:tcBorders>
                    <w:top w:val="single" w:sz="4" w:space="0" w:color="auto"/>
                    <w:left w:val="single" w:sz="4" w:space="0" w:color="auto"/>
                    <w:bottom w:val="single" w:sz="4" w:space="0" w:color="auto"/>
                    <w:right w:val="single" w:sz="4" w:space="0" w:color="auto"/>
                  </w:tcBorders>
                </w:tcPr>
                <w:p w:rsidR="00133A28" w:rsidRDefault="00133A28" w:rsidP="00543A9C">
                  <w:pPr>
                    <w:rPr>
                      <w:rFonts w:ascii="標楷體" w:cs="Times New Roman"/>
                    </w:rPr>
                  </w:pPr>
                </w:p>
                <w:p w:rsidR="00F276BE" w:rsidRPr="004F65F0" w:rsidRDefault="00F276BE" w:rsidP="00543A9C">
                  <w:pPr>
                    <w:rPr>
                      <w:rFonts w:ascii="標楷體" w:cs="Times New Roman"/>
                    </w:rPr>
                  </w:pPr>
                </w:p>
              </w:tc>
            </w:tr>
            <w:tr w:rsidR="00133A28" w:rsidRPr="004F65F0" w:rsidTr="00133A28">
              <w:trPr>
                <w:trHeight w:val="325"/>
              </w:trPr>
              <w:tc>
                <w:tcPr>
                  <w:tcW w:w="2011" w:type="dxa"/>
                  <w:tcBorders>
                    <w:top w:val="single" w:sz="4" w:space="0" w:color="auto"/>
                    <w:left w:val="single" w:sz="4" w:space="0" w:color="auto"/>
                    <w:bottom w:val="single" w:sz="4" w:space="0" w:color="auto"/>
                    <w:right w:val="single" w:sz="4" w:space="0" w:color="auto"/>
                  </w:tcBorders>
                  <w:vAlign w:val="center"/>
                </w:tcPr>
                <w:p w:rsidR="00133A28" w:rsidRPr="00133A28" w:rsidRDefault="00133A28" w:rsidP="00133A28">
                  <w:pPr>
                    <w:jc w:val="center"/>
                    <w:rPr>
                      <w:rFonts w:ascii="標楷體" w:cs="Times New Roman"/>
                    </w:rPr>
                  </w:pPr>
                  <w:r w:rsidRPr="00133A28">
                    <w:rPr>
                      <w:rFonts w:ascii="標楷體" w:cs="標楷體" w:hint="eastAsia"/>
                    </w:rPr>
                    <w:t>學生學習表現</w:t>
                  </w:r>
                </w:p>
              </w:tc>
              <w:tc>
                <w:tcPr>
                  <w:tcW w:w="5904" w:type="dxa"/>
                  <w:tcBorders>
                    <w:top w:val="single" w:sz="4" w:space="0" w:color="auto"/>
                    <w:left w:val="single" w:sz="4" w:space="0" w:color="auto"/>
                    <w:bottom w:val="single" w:sz="4" w:space="0" w:color="auto"/>
                    <w:right w:val="single" w:sz="4" w:space="0" w:color="auto"/>
                  </w:tcBorders>
                </w:tcPr>
                <w:p w:rsidR="00133A28" w:rsidRDefault="00133A28" w:rsidP="00543A9C">
                  <w:pPr>
                    <w:rPr>
                      <w:rFonts w:ascii="標楷體" w:cs="Times New Roman"/>
                    </w:rPr>
                  </w:pPr>
                </w:p>
                <w:p w:rsidR="00F276BE" w:rsidRPr="004F65F0" w:rsidRDefault="00F276BE" w:rsidP="00543A9C">
                  <w:pPr>
                    <w:rPr>
                      <w:rFonts w:ascii="標楷體" w:cs="Times New Roman"/>
                    </w:rPr>
                  </w:pPr>
                </w:p>
              </w:tc>
            </w:tr>
            <w:tr w:rsidR="00133A28" w:rsidRPr="004F65F0" w:rsidTr="00133A28">
              <w:trPr>
                <w:trHeight w:val="345"/>
              </w:trPr>
              <w:tc>
                <w:tcPr>
                  <w:tcW w:w="2011" w:type="dxa"/>
                  <w:tcBorders>
                    <w:top w:val="single" w:sz="4" w:space="0" w:color="auto"/>
                    <w:left w:val="single" w:sz="4" w:space="0" w:color="auto"/>
                    <w:bottom w:val="single" w:sz="4" w:space="0" w:color="auto"/>
                    <w:right w:val="single" w:sz="4" w:space="0" w:color="auto"/>
                  </w:tcBorders>
                  <w:vAlign w:val="center"/>
                </w:tcPr>
                <w:p w:rsidR="00133A28" w:rsidRPr="00133A28" w:rsidRDefault="00133A28" w:rsidP="00133A28">
                  <w:pPr>
                    <w:jc w:val="center"/>
                    <w:rPr>
                      <w:rFonts w:ascii="標楷體" w:cs="Times New Roman"/>
                    </w:rPr>
                  </w:pPr>
                  <w:r w:rsidRPr="00133A28">
                    <w:rPr>
                      <w:rFonts w:ascii="標楷體" w:cs="標楷體" w:hint="eastAsia"/>
                    </w:rPr>
                    <w:t>教師</w:t>
                  </w:r>
                  <w:proofErr w:type="gramStart"/>
                  <w:r w:rsidRPr="00133A28">
                    <w:rPr>
                      <w:rFonts w:ascii="標楷體" w:cs="標楷體" w:hint="eastAsia"/>
                    </w:rPr>
                    <w:t>賦權增能</w:t>
                  </w:r>
                  <w:proofErr w:type="gramEnd"/>
                </w:p>
              </w:tc>
              <w:tc>
                <w:tcPr>
                  <w:tcW w:w="5904" w:type="dxa"/>
                  <w:tcBorders>
                    <w:top w:val="single" w:sz="4" w:space="0" w:color="auto"/>
                    <w:left w:val="single" w:sz="4" w:space="0" w:color="auto"/>
                    <w:bottom w:val="single" w:sz="4" w:space="0" w:color="auto"/>
                    <w:right w:val="single" w:sz="4" w:space="0" w:color="auto"/>
                  </w:tcBorders>
                </w:tcPr>
                <w:p w:rsidR="00133A28" w:rsidRDefault="00133A28" w:rsidP="00543A9C">
                  <w:pPr>
                    <w:rPr>
                      <w:rFonts w:ascii="標楷體" w:cs="Times New Roman"/>
                    </w:rPr>
                  </w:pPr>
                </w:p>
                <w:p w:rsidR="00F276BE" w:rsidRPr="004F65F0" w:rsidRDefault="00F276BE" w:rsidP="00543A9C">
                  <w:pPr>
                    <w:rPr>
                      <w:rFonts w:ascii="標楷體" w:cs="Times New Roman"/>
                    </w:rPr>
                  </w:pPr>
                </w:p>
              </w:tc>
            </w:tr>
            <w:tr w:rsidR="00133A28" w:rsidRPr="004F65F0" w:rsidTr="00133A28">
              <w:trPr>
                <w:trHeight w:val="314"/>
              </w:trPr>
              <w:tc>
                <w:tcPr>
                  <w:tcW w:w="2011" w:type="dxa"/>
                  <w:tcBorders>
                    <w:top w:val="single" w:sz="4" w:space="0" w:color="auto"/>
                    <w:left w:val="single" w:sz="4" w:space="0" w:color="auto"/>
                    <w:bottom w:val="single" w:sz="4" w:space="0" w:color="auto"/>
                    <w:right w:val="single" w:sz="4" w:space="0" w:color="auto"/>
                  </w:tcBorders>
                  <w:vAlign w:val="center"/>
                </w:tcPr>
                <w:p w:rsidR="00133A28" w:rsidRPr="00133A28" w:rsidRDefault="00133A28" w:rsidP="00133A28">
                  <w:pPr>
                    <w:jc w:val="center"/>
                    <w:rPr>
                      <w:rFonts w:ascii="標楷體" w:cs="Times New Roman"/>
                    </w:rPr>
                  </w:pPr>
                  <w:r w:rsidRPr="00133A28">
                    <w:rPr>
                      <w:rFonts w:ascii="標楷體" w:cs="標楷體" w:hint="eastAsia"/>
                    </w:rPr>
                    <w:t>家長參與校務</w:t>
                  </w:r>
                </w:p>
              </w:tc>
              <w:tc>
                <w:tcPr>
                  <w:tcW w:w="5904" w:type="dxa"/>
                  <w:tcBorders>
                    <w:top w:val="single" w:sz="4" w:space="0" w:color="auto"/>
                    <w:left w:val="single" w:sz="4" w:space="0" w:color="auto"/>
                    <w:bottom w:val="single" w:sz="4" w:space="0" w:color="auto"/>
                    <w:right w:val="single" w:sz="4" w:space="0" w:color="auto"/>
                  </w:tcBorders>
                </w:tcPr>
                <w:p w:rsidR="00133A28" w:rsidRDefault="00133A28" w:rsidP="00543A9C">
                  <w:pPr>
                    <w:rPr>
                      <w:rFonts w:ascii="標楷體" w:cs="Times New Roman"/>
                    </w:rPr>
                  </w:pPr>
                </w:p>
                <w:p w:rsidR="00F276BE" w:rsidRPr="004F65F0" w:rsidRDefault="00F276BE" w:rsidP="00543A9C">
                  <w:pPr>
                    <w:rPr>
                      <w:rFonts w:ascii="標楷體" w:cs="Times New Roman"/>
                    </w:rPr>
                  </w:pPr>
                </w:p>
              </w:tc>
            </w:tr>
            <w:tr w:rsidR="00133A28" w:rsidRPr="004F65F0" w:rsidTr="00133A28">
              <w:trPr>
                <w:trHeight w:val="255"/>
              </w:trPr>
              <w:tc>
                <w:tcPr>
                  <w:tcW w:w="2011" w:type="dxa"/>
                  <w:tcBorders>
                    <w:top w:val="single" w:sz="4" w:space="0" w:color="auto"/>
                    <w:left w:val="single" w:sz="4" w:space="0" w:color="auto"/>
                    <w:bottom w:val="single" w:sz="4" w:space="0" w:color="auto"/>
                    <w:right w:val="single" w:sz="4" w:space="0" w:color="auto"/>
                  </w:tcBorders>
                  <w:vAlign w:val="center"/>
                </w:tcPr>
                <w:p w:rsidR="00133A28" w:rsidRPr="00133A28" w:rsidRDefault="00133A28" w:rsidP="00133A28">
                  <w:pPr>
                    <w:jc w:val="center"/>
                    <w:rPr>
                      <w:rFonts w:ascii="標楷體" w:cs="Times New Roman"/>
                    </w:rPr>
                  </w:pPr>
                  <w:r w:rsidRPr="00133A28">
                    <w:rPr>
                      <w:rFonts w:ascii="標楷體" w:cs="標楷體" w:hint="eastAsia"/>
                    </w:rPr>
                    <w:t>社區互動關係</w:t>
                  </w:r>
                </w:p>
              </w:tc>
              <w:tc>
                <w:tcPr>
                  <w:tcW w:w="5904" w:type="dxa"/>
                  <w:tcBorders>
                    <w:top w:val="single" w:sz="4" w:space="0" w:color="auto"/>
                    <w:left w:val="single" w:sz="4" w:space="0" w:color="auto"/>
                    <w:bottom w:val="single" w:sz="4" w:space="0" w:color="auto"/>
                    <w:right w:val="single" w:sz="4" w:space="0" w:color="auto"/>
                  </w:tcBorders>
                </w:tcPr>
                <w:p w:rsidR="00133A28" w:rsidRDefault="00133A28" w:rsidP="00543A9C">
                  <w:pPr>
                    <w:rPr>
                      <w:rFonts w:ascii="標楷體" w:cs="Times New Roman"/>
                    </w:rPr>
                  </w:pPr>
                </w:p>
                <w:p w:rsidR="00F276BE" w:rsidRPr="004F65F0" w:rsidRDefault="00F276BE" w:rsidP="00543A9C">
                  <w:pPr>
                    <w:rPr>
                      <w:rFonts w:ascii="標楷體" w:cs="Times New Roman"/>
                    </w:rPr>
                  </w:pPr>
                </w:p>
              </w:tc>
            </w:tr>
            <w:tr w:rsidR="00133A28" w:rsidRPr="004F65F0" w:rsidTr="00133A28">
              <w:trPr>
                <w:trHeight w:val="255"/>
              </w:trPr>
              <w:tc>
                <w:tcPr>
                  <w:tcW w:w="2011" w:type="dxa"/>
                  <w:tcBorders>
                    <w:top w:val="single" w:sz="4" w:space="0" w:color="auto"/>
                    <w:left w:val="single" w:sz="4" w:space="0" w:color="auto"/>
                    <w:bottom w:val="single" w:sz="4" w:space="0" w:color="auto"/>
                    <w:right w:val="single" w:sz="4" w:space="0" w:color="auto"/>
                  </w:tcBorders>
                  <w:vAlign w:val="center"/>
                </w:tcPr>
                <w:p w:rsidR="00133A28" w:rsidRPr="00133A28" w:rsidRDefault="00133A28" w:rsidP="00133A28">
                  <w:pPr>
                    <w:jc w:val="center"/>
                    <w:rPr>
                      <w:rFonts w:ascii="標楷體" w:cs="Times New Roman"/>
                    </w:rPr>
                  </w:pPr>
                  <w:r w:rsidRPr="00133A28">
                    <w:rPr>
                      <w:rFonts w:ascii="標楷體" w:cs="標楷體" w:hint="eastAsia"/>
                    </w:rPr>
                    <w:t>優質校園文化</w:t>
                  </w:r>
                </w:p>
              </w:tc>
              <w:tc>
                <w:tcPr>
                  <w:tcW w:w="5904" w:type="dxa"/>
                  <w:tcBorders>
                    <w:top w:val="single" w:sz="4" w:space="0" w:color="auto"/>
                    <w:left w:val="single" w:sz="4" w:space="0" w:color="auto"/>
                    <w:bottom w:val="single" w:sz="4" w:space="0" w:color="auto"/>
                    <w:right w:val="single" w:sz="4" w:space="0" w:color="auto"/>
                  </w:tcBorders>
                </w:tcPr>
                <w:p w:rsidR="00133A28" w:rsidRDefault="00133A28" w:rsidP="00543A9C">
                  <w:pPr>
                    <w:rPr>
                      <w:rFonts w:ascii="標楷體" w:cs="Times New Roman"/>
                    </w:rPr>
                  </w:pPr>
                </w:p>
                <w:p w:rsidR="00F276BE" w:rsidRPr="004F65F0" w:rsidRDefault="00F276BE" w:rsidP="00543A9C">
                  <w:pPr>
                    <w:rPr>
                      <w:rFonts w:ascii="標楷體" w:cs="Times New Roman"/>
                    </w:rPr>
                  </w:pPr>
                </w:p>
              </w:tc>
            </w:tr>
            <w:tr w:rsidR="00133A28" w:rsidRPr="004F65F0" w:rsidTr="00253DBB">
              <w:trPr>
                <w:trHeight w:val="1745"/>
              </w:trPr>
              <w:tc>
                <w:tcPr>
                  <w:tcW w:w="2011" w:type="dxa"/>
                  <w:tcBorders>
                    <w:top w:val="single" w:sz="4" w:space="0" w:color="auto"/>
                    <w:left w:val="single" w:sz="4" w:space="0" w:color="auto"/>
                    <w:bottom w:val="single" w:sz="4" w:space="0" w:color="auto"/>
                    <w:right w:val="single" w:sz="4" w:space="0" w:color="auto"/>
                  </w:tcBorders>
                  <w:vAlign w:val="center"/>
                </w:tcPr>
                <w:p w:rsidR="00133A28" w:rsidRPr="00133A28" w:rsidRDefault="00133A28" w:rsidP="00133A28">
                  <w:pPr>
                    <w:jc w:val="center"/>
                    <w:rPr>
                      <w:rFonts w:ascii="標楷體" w:cs="Times New Roman"/>
                    </w:rPr>
                  </w:pPr>
                  <w:r w:rsidRPr="00133A28">
                    <w:rPr>
                      <w:rFonts w:ascii="標楷體" w:cs="標楷體" w:hint="eastAsia"/>
                    </w:rPr>
                    <w:t>特色行銷分享</w:t>
                  </w:r>
                </w:p>
                <w:p w:rsidR="00133A28" w:rsidRPr="00133A28" w:rsidRDefault="00133A28" w:rsidP="00133A28">
                  <w:pPr>
                    <w:jc w:val="center"/>
                    <w:rPr>
                      <w:rFonts w:ascii="標楷體" w:cs="標楷體"/>
                    </w:rPr>
                  </w:pPr>
                  <w:r w:rsidRPr="00133A28">
                    <w:rPr>
                      <w:rFonts w:ascii="標楷體" w:cs="標楷體"/>
                    </w:rPr>
                    <w:t>(</w:t>
                  </w:r>
                  <w:r w:rsidRPr="00133A28">
                    <w:rPr>
                      <w:rFonts w:ascii="標楷體" w:cs="標楷體" w:hint="eastAsia"/>
                    </w:rPr>
                    <w:t>校外團體</w:t>
                  </w:r>
                  <w:proofErr w:type="gramStart"/>
                  <w:r w:rsidRPr="00133A28">
                    <w:rPr>
                      <w:rFonts w:ascii="標楷體" w:cs="標楷體" w:hint="eastAsia"/>
                    </w:rPr>
                    <w:t>蒞校參訪</w:t>
                  </w:r>
                  <w:proofErr w:type="gramEnd"/>
                  <w:r w:rsidRPr="00133A28">
                    <w:rPr>
                      <w:rFonts w:ascii="標楷體" w:cs="標楷體" w:hint="eastAsia"/>
                    </w:rPr>
                    <w:t>、學校團隊對外分享概況</w:t>
                  </w:r>
                  <w:r w:rsidRPr="00133A28">
                    <w:rPr>
                      <w:rFonts w:ascii="標楷體" w:cs="標楷體"/>
                    </w:rPr>
                    <w:t>)</w:t>
                  </w:r>
                </w:p>
              </w:tc>
              <w:tc>
                <w:tcPr>
                  <w:tcW w:w="5904" w:type="dxa"/>
                  <w:tcBorders>
                    <w:top w:val="single" w:sz="4" w:space="0" w:color="auto"/>
                    <w:left w:val="single" w:sz="4" w:space="0" w:color="auto"/>
                    <w:bottom w:val="single" w:sz="4" w:space="0" w:color="auto"/>
                    <w:right w:val="single" w:sz="4" w:space="0" w:color="auto"/>
                  </w:tcBorders>
                </w:tcPr>
                <w:p w:rsidR="00133A28" w:rsidRPr="004F65F0" w:rsidRDefault="00133A28" w:rsidP="00543A9C">
                  <w:pPr>
                    <w:rPr>
                      <w:rFonts w:ascii="標楷體" w:cs="Times New Roman"/>
                    </w:rPr>
                  </w:pPr>
                </w:p>
              </w:tc>
            </w:tr>
          </w:tbl>
          <w:p w:rsidR="00253DBB" w:rsidRPr="00F276BE" w:rsidRDefault="009D0276" w:rsidP="00253DBB">
            <w:pPr>
              <w:tabs>
                <w:tab w:val="left" w:pos="459"/>
              </w:tabs>
              <w:rPr>
                <w:rFonts w:ascii="Times New Roman" w:hAnsi="Times New Roman" w:cs="Times New Roman"/>
                <w:b/>
                <w:szCs w:val="24"/>
              </w:rPr>
            </w:pPr>
            <w:r>
              <w:rPr>
                <w:rFonts w:ascii="Times New Roman" w:hAnsi="Times New Roman" w:cs="Times New Roman" w:hint="eastAsia"/>
                <w:szCs w:val="24"/>
              </w:rPr>
              <w:lastRenderedPageBreak/>
              <w:t>四</w:t>
            </w:r>
            <w:r>
              <w:rPr>
                <w:rFonts w:ascii="Times New Roman" w:hAnsi="Times New Roman" w:cs="Times New Roman"/>
                <w:szCs w:val="24"/>
              </w:rPr>
              <w:t>、</w:t>
            </w:r>
            <w:proofErr w:type="gramStart"/>
            <w:r>
              <w:rPr>
                <w:rFonts w:ascii="Times New Roman" w:hAnsi="Times New Roman" w:cs="Times New Roman" w:hint="eastAsia"/>
                <w:szCs w:val="24"/>
              </w:rPr>
              <w:t>104</w:t>
            </w:r>
            <w:proofErr w:type="gramEnd"/>
            <w:r>
              <w:rPr>
                <w:rFonts w:ascii="Times New Roman" w:hAnsi="Times New Roman" w:cs="Times New Roman" w:hint="eastAsia"/>
                <w:szCs w:val="24"/>
              </w:rPr>
              <w:t>年度</w:t>
            </w:r>
            <w:r w:rsidR="008341BF" w:rsidRPr="00892BFD">
              <w:rPr>
                <w:rFonts w:ascii="Times New Roman" w:hAnsi="Times New Roman" w:cs="Times New Roman"/>
                <w:szCs w:val="24"/>
              </w:rPr>
              <w:t>特色課程</w:t>
            </w:r>
            <w:r>
              <w:rPr>
                <w:rFonts w:ascii="Times New Roman" w:hAnsi="Times New Roman" w:cs="Times New Roman" w:hint="eastAsia"/>
                <w:szCs w:val="24"/>
              </w:rPr>
              <w:t>實施</w:t>
            </w:r>
            <w:r w:rsidR="008341BF" w:rsidRPr="00892BFD">
              <w:rPr>
                <w:rFonts w:ascii="Times New Roman" w:hAnsi="Times New Roman" w:cs="Times New Roman"/>
                <w:szCs w:val="24"/>
              </w:rPr>
              <w:t>之概況</w:t>
            </w:r>
            <w:r w:rsidR="008341BF" w:rsidRPr="00892BFD">
              <w:rPr>
                <w:rFonts w:ascii="Times New Roman" w:hAnsi="Times New Roman" w:cs="Times New Roman"/>
                <w:szCs w:val="24"/>
              </w:rPr>
              <w:t>(</w:t>
            </w:r>
            <w:r w:rsidR="008341BF" w:rsidRPr="00892BFD">
              <w:rPr>
                <w:rFonts w:ascii="Times New Roman" w:hAnsi="Times New Roman" w:cs="Times New Roman"/>
                <w:szCs w:val="24"/>
              </w:rPr>
              <w:t>含遊學</w:t>
            </w:r>
            <w:r w:rsidR="008341BF" w:rsidRPr="00892BFD">
              <w:rPr>
                <w:rFonts w:ascii="Times New Roman" w:hAnsi="Times New Roman" w:cs="Times New Roman"/>
                <w:szCs w:val="24"/>
              </w:rPr>
              <w:t>)</w:t>
            </w:r>
            <w:r w:rsidR="00253DBB" w:rsidRPr="00F276BE">
              <w:rPr>
                <w:rFonts w:ascii="Times New Roman" w:hAnsi="Times New Roman" w:cs="Times New Roman"/>
                <w:szCs w:val="24"/>
              </w:rPr>
              <w:t xml:space="preserve"> </w:t>
            </w:r>
            <w:r w:rsidR="00253DBB" w:rsidRPr="00F276BE">
              <w:rPr>
                <w:rFonts w:ascii="Times New Roman" w:hAnsi="Times New Roman" w:cs="Times New Roman"/>
                <w:szCs w:val="24"/>
              </w:rPr>
              <w:t>（</w:t>
            </w:r>
            <w:r w:rsidR="00BA700D" w:rsidRPr="00F276BE">
              <w:rPr>
                <w:rFonts w:ascii="Times New Roman" w:hAnsi="Times New Roman" w:cs="Times New Roman"/>
                <w:color w:val="FF0000"/>
                <w:szCs w:val="24"/>
              </w:rPr>
              <w:t>學校自填</w:t>
            </w:r>
            <w:r w:rsidR="00253DBB" w:rsidRPr="00F276BE">
              <w:rPr>
                <w:rFonts w:ascii="Times New Roman" w:hAnsi="Times New Roman" w:cs="Times New Roman"/>
                <w:szCs w:val="24"/>
              </w:rPr>
              <w:t>）</w:t>
            </w:r>
          </w:p>
          <w:p w:rsidR="008341BF" w:rsidRPr="00253DBB" w:rsidRDefault="008341BF" w:rsidP="00543A9C">
            <w:pPr>
              <w:rPr>
                <w:rFonts w:ascii="Times New Roman" w:hAnsi="Times New Roman" w:cs="Times New Roman"/>
                <w:szCs w:val="24"/>
              </w:rPr>
            </w:pPr>
          </w:p>
          <w:p w:rsidR="008341BF" w:rsidRDefault="008341BF" w:rsidP="008341BF">
            <w:pPr>
              <w:rPr>
                <w:rFonts w:ascii="Times New Roman" w:hAnsi="Times New Roman" w:cs="Times New Roman"/>
                <w:szCs w:val="24"/>
              </w:rPr>
            </w:pPr>
            <w:r w:rsidRPr="00892BFD">
              <w:rPr>
                <w:rFonts w:ascii="Times New Roman" w:hAnsi="Times New Roman" w:cs="Times New Roman"/>
                <w:szCs w:val="24"/>
              </w:rPr>
              <w:t xml:space="preserve">  </w:t>
            </w:r>
          </w:p>
          <w:p w:rsidR="008341BF" w:rsidRDefault="008341BF" w:rsidP="008341BF">
            <w:pPr>
              <w:rPr>
                <w:rFonts w:ascii="Times New Roman" w:hAnsi="Times New Roman" w:cs="Times New Roman"/>
                <w:szCs w:val="24"/>
              </w:rPr>
            </w:pPr>
          </w:p>
          <w:p w:rsidR="008341BF" w:rsidRDefault="008341BF" w:rsidP="008341BF">
            <w:pPr>
              <w:rPr>
                <w:rFonts w:ascii="Times New Roman" w:hAnsi="Times New Roman" w:cs="Times New Roman"/>
                <w:szCs w:val="24"/>
              </w:rPr>
            </w:pPr>
          </w:p>
          <w:p w:rsidR="008341BF" w:rsidRPr="00892BFD" w:rsidRDefault="008341BF" w:rsidP="008341BF">
            <w:pPr>
              <w:rPr>
                <w:rFonts w:ascii="Times New Roman" w:hAnsi="Times New Roman" w:cs="Times New Roman"/>
                <w:szCs w:val="24"/>
              </w:rPr>
            </w:pPr>
            <w:r w:rsidRPr="00892BFD">
              <w:rPr>
                <w:rFonts w:ascii="Times New Roman" w:hAnsi="Times New Roman" w:cs="Times New Roman"/>
                <w:szCs w:val="24"/>
              </w:rPr>
              <w:t xml:space="preserve">  </w:t>
            </w:r>
          </w:p>
          <w:p w:rsidR="008341BF" w:rsidRPr="00892BFD" w:rsidRDefault="008341BF" w:rsidP="00543A9C">
            <w:pPr>
              <w:rPr>
                <w:rFonts w:ascii="Times New Roman" w:hAnsi="Times New Roman" w:cs="Times New Roman"/>
                <w:szCs w:val="24"/>
              </w:rPr>
            </w:pPr>
          </w:p>
          <w:p w:rsidR="008341BF" w:rsidRPr="00892BFD" w:rsidRDefault="008341BF" w:rsidP="00543A9C">
            <w:pPr>
              <w:rPr>
                <w:rFonts w:ascii="Times New Roman" w:hAnsi="Times New Roman" w:cs="Times New Roman"/>
                <w:szCs w:val="24"/>
              </w:rPr>
            </w:pPr>
          </w:p>
        </w:tc>
      </w:tr>
      <w:tr w:rsidR="008341BF" w:rsidRPr="00892BFD" w:rsidTr="00253DBB">
        <w:trPr>
          <w:trHeight w:val="3842"/>
        </w:trPr>
        <w:tc>
          <w:tcPr>
            <w:tcW w:w="8364" w:type="dxa"/>
            <w:gridSpan w:val="4"/>
          </w:tcPr>
          <w:p w:rsidR="008341BF" w:rsidRPr="00892BFD" w:rsidRDefault="009D0276" w:rsidP="00543A9C">
            <w:pPr>
              <w:rPr>
                <w:rFonts w:ascii="Times New Roman" w:hAnsi="Times New Roman" w:cs="Times New Roman"/>
                <w:szCs w:val="24"/>
              </w:rPr>
            </w:pPr>
            <w:r>
              <w:rPr>
                <w:rFonts w:ascii="Times New Roman" w:hAnsi="Times New Roman" w:cs="Times New Roman" w:hint="eastAsia"/>
                <w:szCs w:val="24"/>
              </w:rPr>
              <w:lastRenderedPageBreak/>
              <w:t>五</w:t>
            </w:r>
            <w:r w:rsidR="008341BF" w:rsidRPr="00892BFD">
              <w:rPr>
                <w:rFonts w:ascii="Times New Roman" w:hAnsi="Times New Roman" w:cs="Times New Roman"/>
                <w:szCs w:val="24"/>
              </w:rPr>
              <w:t>、發展特色學校困境</w:t>
            </w:r>
            <w:r w:rsidR="00F276BE">
              <w:rPr>
                <w:rFonts w:ascii="Times New Roman" w:hAnsi="Times New Roman" w:cs="Times New Roman" w:hint="eastAsia"/>
                <w:szCs w:val="24"/>
              </w:rPr>
              <w:t>之</w:t>
            </w:r>
            <w:r w:rsidR="008341BF" w:rsidRPr="00892BFD">
              <w:rPr>
                <w:rFonts w:ascii="Times New Roman" w:hAnsi="Times New Roman" w:cs="Times New Roman"/>
                <w:szCs w:val="24"/>
              </w:rPr>
              <w:t>分析</w:t>
            </w:r>
            <w:r w:rsidR="00253DBB" w:rsidRPr="00F276BE">
              <w:rPr>
                <w:rFonts w:ascii="Times New Roman" w:hAnsi="Times New Roman" w:cs="Times New Roman"/>
                <w:szCs w:val="24"/>
              </w:rPr>
              <w:t>（</w:t>
            </w:r>
            <w:r w:rsidR="00BA700D" w:rsidRPr="00F276BE">
              <w:rPr>
                <w:rFonts w:ascii="Times New Roman" w:hAnsi="Times New Roman" w:cs="Times New Roman"/>
                <w:color w:val="FF0000"/>
                <w:szCs w:val="24"/>
              </w:rPr>
              <w:t>學校自填</w:t>
            </w:r>
            <w:r w:rsidR="00253DBB" w:rsidRPr="00F276BE">
              <w:rPr>
                <w:rFonts w:ascii="Times New Roman" w:hAnsi="Times New Roman" w:cs="Times New Roman"/>
                <w:szCs w:val="24"/>
              </w:rPr>
              <w:t>）</w:t>
            </w:r>
          </w:p>
          <w:p w:rsidR="008341BF" w:rsidRPr="00892BFD" w:rsidRDefault="008341BF" w:rsidP="008341BF">
            <w:pPr>
              <w:rPr>
                <w:rFonts w:ascii="Times New Roman" w:hAnsi="Times New Roman" w:cs="Times New Roman"/>
                <w:szCs w:val="24"/>
              </w:rPr>
            </w:pPr>
            <w:r w:rsidRPr="00892BFD">
              <w:rPr>
                <w:rFonts w:ascii="Times New Roman" w:hAnsi="Times New Roman" w:cs="Times New Roman"/>
                <w:szCs w:val="24"/>
              </w:rPr>
              <w:t xml:space="preserve">    </w:t>
            </w:r>
            <w:r w:rsidRPr="00892BFD">
              <w:rPr>
                <w:rFonts w:ascii="Times New Roman" w:hAnsi="Times New Roman" w:cs="Times New Roman"/>
                <w:szCs w:val="24"/>
              </w:rPr>
              <w:t>政策面：</w:t>
            </w:r>
          </w:p>
          <w:p w:rsidR="008341BF" w:rsidRDefault="008341BF" w:rsidP="008341BF">
            <w:pPr>
              <w:rPr>
                <w:rFonts w:ascii="Times New Roman" w:hAnsi="Times New Roman" w:cs="Times New Roman"/>
                <w:szCs w:val="24"/>
              </w:rPr>
            </w:pPr>
          </w:p>
          <w:p w:rsidR="008341BF" w:rsidRDefault="008341BF" w:rsidP="008341BF">
            <w:pPr>
              <w:rPr>
                <w:rFonts w:ascii="Times New Roman" w:hAnsi="Times New Roman" w:cs="Times New Roman"/>
                <w:szCs w:val="24"/>
              </w:rPr>
            </w:pPr>
          </w:p>
          <w:p w:rsidR="00253DBB" w:rsidRDefault="00253DBB" w:rsidP="008341BF">
            <w:pPr>
              <w:rPr>
                <w:rFonts w:ascii="Times New Roman" w:hAnsi="Times New Roman" w:cs="Times New Roman"/>
                <w:szCs w:val="24"/>
              </w:rPr>
            </w:pPr>
          </w:p>
          <w:p w:rsidR="00253DBB" w:rsidRPr="00892BFD" w:rsidRDefault="00253DBB" w:rsidP="008341BF">
            <w:pPr>
              <w:rPr>
                <w:rFonts w:ascii="Times New Roman" w:hAnsi="Times New Roman" w:cs="Times New Roman"/>
                <w:szCs w:val="24"/>
              </w:rPr>
            </w:pPr>
          </w:p>
          <w:p w:rsidR="008341BF" w:rsidRDefault="008341BF" w:rsidP="008341BF">
            <w:pPr>
              <w:rPr>
                <w:rFonts w:ascii="Times New Roman" w:hAnsi="Times New Roman" w:cs="Times New Roman"/>
                <w:szCs w:val="24"/>
              </w:rPr>
            </w:pPr>
            <w:r w:rsidRPr="00892BFD">
              <w:rPr>
                <w:rFonts w:ascii="Times New Roman" w:hAnsi="Times New Roman" w:cs="Times New Roman"/>
                <w:szCs w:val="24"/>
              </w:rPr>
              <w:t xml:space="preserve">    </w:t>
            </w:r>
            <w:r w:rsidRPr="00892BFD">
              <w:rPr>
                <w:rFonts w:ascii="Times New Roman" w:hAnsi="Times New Roman" w:cs="Times New Roman"/>
                <w:szCs w:val="24"/>
              </w:rPr>
              <w:t>執行面：</w:t>
            </w:r>
          </w:p>
          <w:p w:rsidR="008341BF" w:rsidRDefault="008341BF" w:rsidP="008341BF">
            <w:pPr>
              <w:rPr>
                <w:rFonts w:ascii="Times New Roman" w:hAnsi="Times New Roman" w:cs="Times New Roman"/>
                <w:szCs w:val="24"/>
              </w:rPr>
            </w:pPr>
          </w:p>
          <w:p w:rsidR="008341BF" w:rsidRDefault="008341BF" w:rsidP="008341BF">
            <w:pPr>
              <w:rPr>
                <w:rFonts w:ascii="Times New Roman" w:hAnsi="Times New Roman" w:cs="Times New Roman"/>
                <w:szCs w:val="24"/>
              </w:rPr>
            </w:pPr>
          </w:p>
          <w:p w:rsidR="008341BF" w:rsidRPr="00892BFD" w:rsidRDefault="008341BF" w:rsidP="00543A9C">
            <w:pPr>
              <w:rPr>
                <w:rFonts w:ascii="Times New Roman" w:hAnsi="Times New Roman" w:cs="Times New Roman"/>
                <w:szCs w:val="24"/>
              </w:rPr>
            </w:pPr>
          </w:p>
        </w:tc>
      </w:tr>
      <w:tr w:rsidR="008341BF" w:rsidRPr="00892BFD" w:rsidTr="00253DBB">
        <w:trPr>
          <w:trHeight w:val="3118"/>
        </w:trPr>
        <w:tc>
          <w:tcPr>
            <w:tcW w:w="8364" w:type="dxa"/>
            <w:gridSpan w:val="4"/>
          </w:tcPr>
          <w:p w:rsidR="008341BF" w:rsidRDefault="009D0276" w:rsidP="008341BF">
            <w:pPr>
              <w:rPr>
                <w:rFonts w:ascii="Times New Roman" w:hAnsi="Times New Roman" w:cs="Times New Roman"/>
                <w:szCs w:val="24"/>
              </w:rPr>
            </w:pPr>
            <w:r>
              <w:rPr>
                <w:rFonts w:ascii="Times New Roman" w:hAnsi="Times New Roman" w:cs="Times New Roman" w:hint="eastAsia"/>
                <w:szCs w:val="24"/>
              </w:rPr>
              <w:t>六</w:t>
            </w:r>
            <w:r w:rsidR="008341BF" w:rsidRPr="00892BFD">
              <w:rPr>
                <w:rFonts w:ascii="Times New Roman" w:hAnsi="Times New Roman" w:cs="Times New Roman"/>
                <w:szCs w:val="24"/>
              </w:rPr>
              <w:t>、</w:t>
            </w:r>
            <w:r w:rsidR="008341BF">
              <w:rPr>
                <w:rFonts w:ascii="Times New Roman" w:hAnsi="Times New Roman" w:cs="Times New Roman" w:hint="eastAsia"/>
                <w:szCs w:val="24"/>
              </w:rPr>
              <w:t>建議</w:t>
            </w:r>
            <w:r w:rsidR="00133A28">
              <w:rPr>
                <w:rFonts w:ascii="Times New Roman" w:hAnsi="Times New Roman" w:cs="Times New Roman" w:hint="eastAsia"/>
                <w:szCs w:val="24"/>
              </w:rPr>
              <w:t>事項</w:t>
            </w:r>
            <w:r w:rsidR="008341BF">
              <w:rPr>
                <w:rFonts w:ascii="Times New Roman" w:hAnsi="Times New Roman" w:cs="Times New Roman" w:hint="eastAsia"/>
                <w:szCs w:val="24"/>
              </w:rPr>
              <w:t>與</w:t>
            </w:r>
            <w:r w:rsidR="00133A28">
              <w:rPr>
                <w:rFonts w:ascii="Times New Roman" w:hAnsi="Times New Roman" w:cs="Times New Roman" w:hint="eastAsia"/>
                <w:szCs w:val="24"/>
              </w:rPr>
              <w:t>綜合</w:t>
            </w:r>
            <w:r w:rsidR="008341BF">
              <w:rPr>
                <w:rFonts w:ascii="Times New Roman" w:hAnsi="Times New Roman" w:cs="Times New Roman" w:hint="eastAsia"/>
                <w:szCs w:val="24"/>
              </w:rPr>
              <w:t>意見</w:t>
            </w:r>
            <w:r w:rsidR="00253DBB" w:rsidRPr="00F276BE">
              <w:rPr>
                <w:rFonts w:ascii="Times New Roman" w:hAnsi="Times New Roman" w:cs="Times New Roman"/>
                <w:szCs w:val="24"/>
              </w:rPr>
              <w:t>（</w:t>
            </w:r>
            <w:r w:rsidR="009B3B68">
              <w:rPr>
                <w:rFonts w:ascii="Times New Roman" w:hAnsi="Times New Roman" w:cs="Times New Roman"/>
                <w:color w:val="FF0000"/>
                <w:szCs w:val="24"/>
              </w:rPr>
              <w:t>輔導委員</w:t>
            </w:r>
            <w:r w:rsidR="00BA700D" w:rsidRPr="00F276BE">
              <w:rPr>
                <w:rFonts w:ascii="Times New Roman" w:hAnsi="Times New Roman" w:cs="Times New Roman"/>
                <w:color w:val="FF0000"/>
                <w:szCs w:val="24"/>
              </w:rPr>
              <w:t>填</w:t>
            </w:r>
            <w:r w:rsidR="009B3B68">
              <w:rPr>
                <w:rFonts w:ascii="Times New Roman" w:hAnsi="Times New Roman" w:cs="Times New Roman"/>
                <w:color w:val="FF0000"/>
                <w:szCs w:val="24"/>
              </w:rPr>
              <w:t>寫</w:t>
            </w:r>
            <w:r w:rsidR="00253DBB" w:rsidRPr="00F276BE">
              <w:rPr>
                <w:rFonts w:ascii="Times New Roman" w:hAnsi="Times New Roman" w:cs="Times New Roman"/>
                <w:szCs w:val="24"/>
              </w:rPr>
              <w:t>）</w:t>
            </w:r>
          </w:p>
          <w:p w:rsidR="008341BF" w:rsidRDefault="008341BF" w:rsidP="008341BF">
            <w:pPr>
              <w:rPr>
                <w:rFonts w:ascii="Times New Roman" w:hAnsi="Times New Roman" w:cs="Times New Roman"/>
                <w:szCs w:val="24"/>
              </w:rPr>
            </w:pPr>
          </w:p>
          <w:p w:rsidR="009D0276" w:rsidRDefault="009D0276" w:rsidP="008341BF">
            <w:pPr>
              <w:rPr>
                <w:rFonts w:ascii="Times New Roman" w:hAnsi="Times New Roman" w:cs="Times New Roman"/>
                <w:szCs w:val="24"/>
              </w:rPr>
            </w:pPr>
          </w:p>
          <w:p w:rsidR="009D0276" w:rsidRDefault="009D0276" w:rsidP="008341BF">
            <w:pPr>
              <w:rPr>
                <w:rFonts w:ascii="Times New Roman" w:hAnsi="Times New Roman" w:cs="Times New Roman"/>
                <w:szCs w:val="24"/>
              </w:rPr>
            </w:pPr>
          </w:p>
          <w:p w:rsidR="008341BF" w:rsidRDefault="008341BF" w:rsidP="008341BF">
            <w:pPr>
              <w:rPr>
                <w:rFonts w:ascii="Times New Roman" w:hAnsi="Times New Roman" w:cs="Times New Roman"/>
                <w:szCs w:val="24"/>
              </w:rPr>
            </w:pPr>
          </w:p>
          <w:p w:rsidR="008341BF" w:rsidRDefault="008341BF" w:rsidP="008341BF">
            <w:pPr>
              <w:rPr>
                <w:rFonts w:ascii="Times New Roman" w:hAnsi="Times New Roman" w:cs="Times New Roman"/>
                <w:szCs w:val="24"/>
              </w:rPr>
            </w:pPr>
          </w:p>
          <w:p w:rsidR="008341BF" w:rsidRDefault="008341BF" w:rsidP="008341BF">
            <w:pPr>
              <w:rPr>
                <w:rFonts w:ascii="Times New Roman" w:hAnsi="Times New Roman" w:cs="Times New Roman"/>
                <w:szCs w:val="24"/>
              </w:rPr>
            </w:pPr>
          </w:p>
          <w:p w:rsidR="008341BF" w:rsidRDefault="008341BF" w:rsidP="008341BF">
            <w:pPr>
              <w:rPr>
                <w:rFonts w:ascii="Times New Roman" w:hAnsi="Times New Roman" w:cs="Times New Roman"/>
                <w:szCs w:val="24"/>
              </w:rPr>
            </w:pPr>
          </w:p>
          <w:p w:rsidR="008341BF" w:rsidRPr="00892BFD" w:rsidRDefault="008341BF" w:rsidP="008341BF">
            <w:pPr>
              <w:rPr>
                <w:rFonts w:ascii="Times New Roman" w:hAnsi="Times New Roman" w:cs="Times New Roman"/>
                <w:szCs w:val="24"/>
              </w:rPr>
            </w:pPr>
          </w:p>
        </w:tc>
      </w:tr>
      <w:tr w:rsidR="008341BF" w:rsidRPr="00892BFD" w:rsidTr="00253DBB">
        <w:trPr>
          <w:trHeight w:val="664"/>
        </w:trPr>
        <w:tc>
          <w:tcPr>
            <w:tcW w:w="1982" w:type="dxa"/>
            <w:vAlign w:val="center"/>
          </w:tcPr>
          <w:p w:rsidR="008341BF" w:rsidRPr="00892BFD" w:rsidRDefault="008341BF" w:rsidP="00253DBB">
            <w:pPr>
              <w:jc w:val="center"/>
              <w:rPr>
                <w:rFonts w:ascii="Times New Roman" w:hAnsi="Times New Roman" w:cs="Times New Roman"/>
                <w:szCs w:val="24"/>
              </w:rPr>
            </w:pPr>
            <w:r w:rsidRPr="00892BFD">
              <w:rPr>
                <w:rFonts w:ascii="Times New Roman" w:hAnsi="Times New Roman" w:cs="Times New Roman"/>
                <w:szCs w:val="24"/>
              </w:rPr>
              <w:t>輔導委員</w:t>
            </w:r>
          </w:p>
        </w:tc>
        <w:tc>
          <w:tcPr>
            <w:tcW w:w="6382" w:type="dxa"/>
            <w:gridSpan w:val="3"/>
            <w:vAlign w:val="center"/>
          </w:tcPr>
          <w:p w:rsidR="008341BF" w:rsidRPr="00892BFD" w:rsidRDefault="008341BF" w:rsidP="00253DBB">
            <w:pPr>
              <w:jc w:val="center"/>
              <w:rPr>
                <w:rFonts w:ascii="Times New Roman" w:hAnsi="Times New Roman" w:cs="Times New Roman"/>
                <w:szCs w:val="24"/>
              </w:rPr>
            </w:pPr>
          </w:p>
        </w:tc>
      </w:tr>
    </w:tbl>
    <w:p w:rsidR="00D74002" w:rsidRPr="00D74002" w:rsidRDefault="00D74002" w:rsidP="00D74002">
      <w:pPr>
        <w:rPr>
          <w:rFonts w:ascii="標楷體" w:hAnsi="標楷體"/>
          <w:szCs w:val="24"/>
        </w:rPr>
      </w:pPr>
      <w:r w:rsidRPr="00D74002">
        <w:rPr>
          <w:rFonts w:ascii="標楷體" w:hAnsi="標楷體" w:hint="eastAsia"/>
          <w:szCs w:val="24"/>
        </w:rPr>
        <w:t>備註：</w:t>
      </w:r>
    </w:p>
    <w:p w:rsidR="00D74002" w:rsidRPr="00D74002" w:rsidRDefault="00D74002" w:rsidP="00D74002">
      <w:pPr>
        <w:rPr>
          <w:rFonts w:ascii="標楷體" w:hAnsi="標楷體"/>
          <w:szCs w:val="24"/>
        </w:rPr>
      </w:pPr>
      <w:r w:rsidRPr="00D74002">
        <w:rPr>
          <w:rFonts w:ascii="標楷體" w:hAnsi="標楷體" w:hint="eastAsia"/>
          <w:szCs w:val="24"/>
        </w:rPr>
        <w:t>1.本表可自由延伸跨頁填寫。（此處插入工作坊照片2-4張）</w:t>
      </w:r>
    </w:p>
    <w:p w:rsidR="009B3B68" w:rsidRDefault="00D74002">
      <w:pPr>
        <w:rPr>
          <w:rFonts w:ascii="標楷體" w:hAnsi="標楷體"/>
          <w:b/>
          <w:szCs w:val="24"/>
        </w:rPr>
      </w:pPr>
      <w:r w:rsidRPr="00D74002">
        <w:rPr>
          <w:rFonts w:ascii="標楷體" w:hAnsi="標楷體" w:hint="eastAsia"/>
          <w:szCs w:val="24"/>
        </w:rPr>
        <w:t>2.</w:t>
      </w:r>
      <w:r w:rsidRPr="00F276BE">
        <w:rPr>
          <w:rFonts w:ascii="標楷體" w:hAnsi="標楷體" w:hint="eastAsia"/>
          <w:b/>
          <w:szCs w:val="24"/>
        </w:rPr>
        <w:t>煩請受訪學校於訪視後</w:t>
      </w:r>
      <w:r w:rsidR="00F276BE" w:rsidRPr="00F276BE">
        <w:rPr>
          <w:rFonts w:ascii="標楷體" w:hAnsi="標楷體" w:hint="eastAsia"/>
          <w:b/>
          <w:szCs w:val="24"/>
        </w:rPr>
        <w:t>一</w:t>
      </w:r>
      <w:proofErr w:type="gramStart"/>
      <w:r w:rsidRPr="00F276BE">
        <w:rPr>
          <w:rFonts w:ascii="標楷體" w:hAnsi="標楷體" w:hint="eastAsia"/>
          <w:b/>
          <w:szCs w:val="24"/>
        </w:rPr>
        <w:t>週</w:t>
      </w:r>
      <w:proofErr w:type="gramEnd"/>
      <w:r w:rsidRPr="00F276BE">
        <w:rPr>
          <w:rFonts w:ascii="標楷體" w:hAnsi="標楷體" w:hint="eastAsia"/>
          <w:b/>
          <w:szCs w:val="24"/>
        </w:rPr>
        <w:t>內，將訪視紀錄表寄給</w:t>
      </w:r>
      <w:r w:rsidR="009B3B68">
        <w:rPr>
          <w:rFonts w:ascii="標楷體" w:hAnsi="標楷體" w:hint="eastAsia"/>
          <w:b/>
          <w:szCs w:val="24"/>
        </w:rPr>
        <w:t>各區召集人及輔導委員。</w:t>
      </w:r>
    </w:p>
    <w:p w:rsidR="005C79C8" w:rsidRPr="00055ED3" w:rsidRDefault="009B3B68">
      <w:pPr>
        <w:rPr>
          <w:rFonts w:ascii="標楷體" w:hAnsi="標楷體"/>
          <w:szCs w:val="24"/>
        </w:rPr>
      </w:pPr>
      <w:r>
        <w:rPr>
          <w:rFonts w:ascii="標楷體" w:hAnsi="標楷體"/>
          <w:b/>
          <w:szCs w:val="24"/>
        </w:rPr>
        <w:t>3.</w:t>
      </w:r>
      <w:r w:rsidRPr="00F276BE">
        <w:rPr>
          <w:rFonts w:ascii="標楷體" w:hAnsi="標楷體" w:hint="eastAsia"/>
          <w:b/>
          <w:szCs w:val="24"/>
        </w:rPr>
        <w:t>煩請</w:t>
      </w:r>
      <w:r w:rsidR="00F60A93">
        <w:rPr>
          <w:rFonts w:ascii="標楷體" w:hAnsi="標楷體" w:hint="eastAsia"/>
          <w:b/>
          <w:szCs w:val="24"/>
        </w:rPr>
        <w:t>各區</w:t>
      </w:r>
      <w:r>
        <w:rPr>
          <w:rFonts w:ascii="標楷體" w:hAnsi="標楷體" w:hint="eastAsia"/>
          <w:b/>
          <w:szCs w:val="24"/>
        </w:rPr>
        <w:t>召集人於每月底將訪視紀錄表寄給</w:t>
      </w:r>
      <w:r w:rsidR="00D74002" w:rsidRPr="00F276BE">
        <w:rPr>
          <w:rFonts w:ascii="標楷體" w:hAnsi="標楷體" w:hint="eastAsia"/>
          <w:b/>
          <w:szCs w:val="24"/>
        </w:rPr>
        <w:t>李宜樺小姐</w:t>
      </w:r>
      <w:proofErr w:type="gramStart"/>
      <w:r w:rsidR="00D74002" w:rsidRPr="00F276BE">
        <w:rPr>
          <w:rFonts w:ascii="標楷體" w:hAnsi="標楷體" w:hint="eastAsia"/>
          <w:b/>
          <w:szCs w:val="24"/>
        </w:rPr>
        <w:t>（</w:t>
      </w:r>
      <w:proofErr w:type="gramEnd"/>
      <w:r w:rsidR="008341BF" w:rsidRPr="00F276BE">
        <w:rPr>
          <w:rFonts w:ascii="標楷體" w:hAnsi="標楷體" w:hint="eastAsia"/>
          <w:b/>
          <w:szCs w:val="24"/>
        </w:rPr>
        <w:t>w102008@mail.nhcue.edu.tw或300新竹市南大路521號教科系</w:t>
      </w:r>
      <w:proofErr w:type="gramStart"/>
      <w:r w:rsidR="00D74002" w:rsidRPr="00F276BE">
        <w:rPr>
          <w:rFonts w:ascii="標楷體" w:hAnsi="標楷體" w:hint="eastAsia"/>
          <w:b/>
          <w:szCs w:val="24"/>
        </w:rPr>
        <w:t>）</w:t>
      </w:r>
      <w:proofErr w:type="gramEnd"/>
      <w:r w:rsidR="00D74002" w:rsidRPr="00F276BE">
        <w:rPr>
          <w:rFonts w:ascii="標楷體" w:hAnsi="標楷體" w:hint="eastAsia"/>
          <w:b/>
          <w:szCs w:val="24"/>
        </w:rPr>
        <w:t>彙整。</w:t>
      </w:r>
    </w:p>
    <w:sectPr w:rsidR="005C79C8" w:rsidRPr="00055ED3" w:rsidSect="001661DB">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BB8" w:rsidRDefault="00733BB8" w:rsidP="002E0994">
      <w:r>
        <w:separator/>
      </w:r>
    </w:p>
  </w:endnote>
  <w:endnote w:type="continuationSeparator" w:id="0">
    <w:p w:rsidR="00733BB8" w:rsidRDefault="00733BB8" w:rsidP="002E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831487"/>
      <w:docPartObj>
        <w:docPartGallery w:val="Page Numbers (Bottom of Page)"/>
        <w:docPartUnique/>
      </w:docPartObj>
    </w:sdtPr>
    <w:sdtEndPr/>
    <w:sdtContent>
      <w:p w:rsidR="008C5106" w:rsidRDefault="00E67374">
        <w:pPr>
          <w:pStyle w:val="a8"/>
          <w:jc w:val="center"/>
        </w:pPr>
        <w:r>
          <w:fldChar w:fldCharType="begin"/>
        </w:r>
        <w:r w:rsidR="008C5106">
          <w:instrText>PAGE   \* MERGEFORMAT</w:instrText>
        </w:r>
        <w:r>
          <w:fldChar w:fldCharType="separate"/>
        </w:r>
        <w:r w:rsidR="00501E3F" w:rsidRPr="00501E3F">
          <w:rPr>
            <w:noProof/>
            <w:lang w:val="zh-TW"/>
          </w:rPr>
          <w:t>1</w:t>
        </w:r>
        <w:r>
          <w:fldChar w:fldCharType="end"/>
        </w:r>
      </w:p>
    </w:sdtContent>
  </w:sdt>
  <w:p w:rsidR="008C5106" w:rsidRDefault="008C51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BB8" w:rsidRDefault="00733BB8" w:rsidP="002E0994">
      <w:r>
        <w:separator/>
      </w:r>
    </w:p>
  </w:footnote>
  <w:footnote w:type="continuationSeparator" w:id="0">
    <w:p w:rsidR="00733BB8" w:rsidRDefault="00733BB8" w:rsidP="002E0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8AD"/>
    <w:multiLevelType w:val="hybridMultilevel"/>
    <w:tmpl w:val="737262AA"/>
    <w:lvl w:ilvl="0" w:tplc="039252E8">
      <w:start w:val="1"/>
      <w:numFmt w:val="taiwaneseCountingThousand"/>
      <w:lvlText w:val="%1、"/>
      <w:lvlJc w:val="left"/>
      <w:pPr>
        <w:ind w:left="720" w:hanging="480"/>
      </w:pPr>
      <w:rPr>
        <w:rFonts w:hint="eastAsia"/>
        <w:snapToGrid w:val="0"/>
        <w:kern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226E18C6"/>
    <w:multiLevelType w:val="hybridMultilevel"/>
    <w:tmpl w:val="737262AA"/>
    <w:lvl w:ilvl="0" w:tplc="039252E8">
      <w:start w:val="1"/>
      <w:numFmt w:val="taiwaneseCountingThousand"/>
      <w:lvlText w:val="%1、"/>
      <w:lvlJc w:val="left"/>
      <w:pPr>
        <w:ind w:left="720" w:hanging="480"/>
      </w:pPr>
      <w:rPr>
        <w:rFonts w:hint="eastAsia"/>
        <w:snapToGrid w:val="0"/>
        <w:kern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33E2729"/>
    <w:multiLevelType w:val="hybridMultilevel"/>
    <w:tmpl w:val="737262AA"/>
    <w:lvl w:ilvl="0" w:tplc="039252E8">
      <w:start w:val="1"/>
      <w:numFmt w:val="taiwaneseCountingThousand"/>
      <w:lvlText w:val="%1、"/>
      <w:lvlJc w:val="left"/>
      <w:pPr>
        <w:ind w:left="720" w:hanging="480"/>
      </w:pPr>
      <w:rPr>
        <w:rFonts w:hint="eastAsia"/>
        <w:snapToGrid w:val="0"/>
        <w:kern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E127489"/>
    <w:multiLevelType w:val="hybridMultilevel"/>
    <w:tmpl w:val="3FE0CE30"/>
    <w:lvl w:ilvl="0" w:tplc="24B6A67A">
      <w:start w:val="1"/>
      <w:numFmt w:val="taiwaneseCountingThousand"/>
      <w:lvlText w:val="%1、"/>
      <w:lvlJc w:val="left"/>
      <w:pPr>
        <w:ind w:left="480" w:hanging="480"/>
      </w:pPr>
      <w:rPr>
        <w:rFonts w:hint="eastAsia"/>
        <w:snapToGrid w:val="0"/>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FA25A2"/>
    <w:multiLevelType w:val="hybridMultilevel"/>
    <w:tmpl w:val="3FE0CE30"/>
    <w:lvl w:ilvl="0" w:tplc="24B6A67A">
      <w:start w:val="1"/>
      <w:numFmt w:val="taiwaneseCountingThousand"/>
      <w:lvlText w:val="%1、"/>
      <w:lvlJc w:val="left"/>
      <w:pPr>
        <w:ind w:left="480" w:hanging="480"/>
      </w:pPr>
      <w:rPr>
        <w:rFonts w:hint="eastAsia"/>
        <w:snapToGrid w:val="0"/>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A4B4146"/>
    <w:multiLevelType w:val="hybridMultilevel"/>
    <w:tmpl w:val="EDC89DDC"/>
    <w:lvl w:ilvl="0" w:tplc="67AA5A1C">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B6F482A"/>
    <w:multiLevelType w:val="hybridMultilevel"/>
    <w:tmpl w:val="737262AA"/>
    <w:lvl w:ilvl="0" w:tplc="039252E8">
      <w:start w:val="1"/>
      <w:numFmt w:val="taiwaneseCountingThousand"/>
      <w:lvlText w:val="%1、"/>
      <w:lvlJc w:val="left"/>
      <w:pPr>
        <w:ind w:left="720" w:hanging="480"/>
      </w:pPr>
      <w:rPr>
        <w:rFonts w:hint="eastAsia"/>
        <w:snapToGrid w:val="0"/>
        <w:kern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4"/>
  </w:num>
  <w:num w:numId="2">
    <w:abstractNumId w:val="2"/>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66"/>
    <w:rsid w:val="000006EF"/>
    <w:rsid w:val="00055ED3"/>
    <w:rsid w:val="00090703"/>
    <w:rsid w:val="00093282"/>
    <w:rsid w:val="001076BC"/>
    <w:rsid w:val="00133A28"/>
    <w:rsid w:val="001661DB"/>
    <w:rsid w:val="00182B7D"/>
    <w:rsid w:val="001D21D3"/>
    <w:rsid w:val="001E4DB6"/>
    <w:rsid w:val="00253DBB"/>
    <w:rsid w:val="002B5D36"/>
    <w:rsid w:val="002E0994"/>
    <w:rsid w:val="002F4816"/>
    <w:rsid w:val="00310701"/>
    <w:rsid w:val="0032446A"/>
    <w:rsid w:val="00345648"/>
    <w:rsid w:val="003A5AAC"/>
    <w:rsid w:val="003D2E29"/>
    <w:rsid w:val="004303FB"/>
    <w:rsid w:val="00450A5A"/>
    <w:rsid w:val="00492266"/>
    <w:rsid w:val="00501E3F"/>
    <w:rsid w:val="00507730"/>
    <w:rsid w:val="005C4B66"/>
    <w:rsid w:val="005C79C8"/>
    <w:rsid w:val="00626B65"/>
    <w:rsid w:val="00632011"/>
    <w:rsid w:val="0064012C"/>
    <w:rsid w:val="006A4B59"/>
    <w:rsid w:val="006C6F53"/>
    <w:rsid w:val="006C79E2"/>
    <w:rsid w:val="00733BB8"/>
    <w:rsid w:val="0075068D"/>
    <w:rsid w:val="00765617"/>
    <w:rsid w:val="007838CB"/>
    <w:rsid w:val="007D19FF"/>
    <w:rsid w:val="008341BF"/>
    <w:rsid w:val="008A1CF8"/>
    <w:rsid w:val="008C5106"/>
    <w:rsid w:val="009336B4"/>
    <w:rsid w:val="0093586A"/>
    <w:rsid w:val="009B3B68"/>
    <w:rsid w:val="009D0276"/>
    <w:rsid w:val="00A54CAD"/>
    <w:rsid w:val="00AE7F87"/>
    <w:rsid w:val="00AF66A4"/>
    <w:rsid w:val="00BA700D"/>
    <w:rsid w:val="00BC0679"/>
    <w:rsid w:val="00BC1DF2"/>
    <w:rsid w:val="00BE4933"/>
    <w:rsid w:val="00BF199C"/>
    <w:rsid w:val="00BF6DC8"/>
    <w:rsid w:val="00CC48A8"/>
    <w:rsid w:val="00CF135D"/>
    <w:rsid w:val="00D177EB"/>
    <w:rsid w:val="00D232E1"/>
    <w:rsid w:val="00D4601C"/>
    <w:rsid w:val="00D54C1D"/>
    <w:rsid w:val="00D74002"/>
    <w:rsid w:val="00E11114"/>
    <w:rsid w:val="00E55300"/>
    <w:rsid w:val="00E67374"/>
    <w:rsid w:val="00ED6D12"/>
    <w:rsid w:val="00F276BE"/>
    <w:rsid w:val="00F60A93"/>
    <w:rsid w:val="00F926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266"/>
    <w:pPr>
      <w:widowControl w:val="0"/>
    </w:pPr>
    <w:rPr>
      <w:rFonts w:eastAsia="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D21D3"/>
    <w:rPr>
      <w:i/>
      <w:iCs/>
    </w:rPr>
  </w:style>
  <w:style w:type="paragraph" w:styleId="a4">
    <w:name w:val="List Paragraph"/>
    <w:basedOn w:val="a"/>
    <w:uiPriority w:val="99"/>
    <w:qFormat/>
    <w:rsid w:val="001D21D3"/>
    <w:pPr>
      <w:ind w:leftChars="200" w:left="480"/>
    </w:pPr>
  </w:style>
  <w:style w:type="table" w:styleId="a5">
    <w:name w:val="Table Grid"/>
    <w:basedOn w:val="a1"/>
    <w:uiPriority w:val="59"/>
    <w:rsid w:val="00492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E0994"/>
    <w:pPr>
      <w:tabs>
        <w:tab w:val="center" w:pos="4153"/>
        <w:tab w:val="right" w:pos="8306"/>
      </w:tabs>
      <w:snapToGrid w:val="0"/>
    </w:pPr>
    <w:rPr>
      <w:sz w:val="20"/>
      <w:szCs w:val="20"/>
    </w:rPr>
  </w:style>
  <w:style w:type="character" w:customStyle="1" w:styleId="a7">
    <w:name w:val="頁首 字元"/>
    <w:basedOn w:val="a0"/>
    <w:link w:val="a6"/>
    <w:uiPriority w:val="99"/>
    <w:rsid w:val="002E0994"/>
    <w:rPr>
      <w:rFonts w:eastAsia="標楷體"/>
      <w:sz w:val="20"/>
      <w:szCs w:val="20"/>
    </w:rPr>
  </w:style>
  <w:style w:type="paragraph" w:styleId="a8">
    <w:name w:val="footer"/>
    <w:basedOn w:val="a"/>
    <w:link w:val="a9"/>
    <w:uiPriority w:val="99"/>
    <w:unhideWhenUsed/>
    <w:rsid w:val="002E0994"/>
    <w:pPr>
      <w:tabs>
        <w:tab w:val="center" w:pos="4153"/>
        <w:tab w:val="right" w:pos="8306"/>
      </w:tabs>
      <w:snapToGrid w:val="0"/>
    </w:pPr>
    <w:rPr>
      <w:sz w:val="20"/>
      <w:szCs w:val="20"/>
    </w:rPr>
  </w:style>
  <w:style w:type="character" w:customStyle="1" w:styleId="a9">
    <w:name w:val="頁尾 字元"/>
    <w:basedOn w:val="a0"/>
    <w:link w:val="a8"/>
    <w:uiPriority w:val="99"/>
    <w:rsid w:val="002E0994"/>
    <w:rPr>
      <w:rFonts w:eastAsia="標楷體"/>
      <w:sz w:val="20"/>
      <w:szCs w:val="20"/>
    </w:rPr>
  </w:style>
  <w:style w:type="character" w:styleId="aa">
    <w:name w:val="Hyperlink"/>
    <w:basedOn w:val="a0"/>
    <w:uiPriority w:val="99"/>
    <w:unhideWhenUsed/>
    <w:rsid w:val="008341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266"/>
    <w:pPr>
      <w:widowControl w:val="0"/>
    </w:pPr>
    <w:rPr>
      <w:rFonts w:eastAsia="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D21D3"/>
    <w:rPr>
      <w:i/>
      <w:iCs/>
    </w:rPr>
  </w:style>
  <w:style w:type="paragraph" w:styleId="a4">
    <w:name w:val="List Paragraph"/>
    <w:basedOn w:val="a"/>
    <w:uiPriority w:val="99"/>
    <w:qFormat/>
    <w:rsid w:val="001D21D3"/>
    <w:pPr>
      <w:ind w:leftChars="200" w:left="480"/>
    </w:pPr>
  </w:style>
  <w:style w:type="table" w:styleId="a5">
    <w:name w:val="Table Grid"/>
    <w:basedOn w:val="a1"/>
    <w:uiPriority w:val="59"/>
    <w:rsid w:val="00492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E0994"/>
    <w:pPr>
      <w:tabs>
        <w:tab w:val="center" w:pos="4153"/>
        <w:tab w:val="right" w:pos="8306"/>
      </w:tabs>
      <w:snapToGrid w:val="0"/>
    </w:pPr>
    <w:rPr>
      <w:sz w:val="20"/>
      <w:szCs w:val="20"/>
    </w:rPr>
  </w:style>
  <w:style w:type="character" w:customStyle="1" w:styleId="a7">
    <w:name w:val="頁首 字元"/>
    <w:basedOn w:val="a0"/>
    <w:link w:val="a6"/>
    <w:uiPriority w:val="99"/>
    <w:rsid w:val="002E0994"/>
    <w:rPr>
      <w:rFonts w:eastAsia="標楷體"/>
      <w:sz w:val="20"/>
      <w:szCs w:val="20"/>
    </w:rPr>
  </w:style>
  <w:style w:type="paragraph" w:styleId="a8">
    <w:name w:val="footer"/>
    <w:basedOn w:val="a"/>
    <w:link w:val="a9"/>
    <w:uiPriority w:val="99"/>
    <w:unhideWhenUsed/>
    <w:rsid w:val="002E0994"/>
    <w:pPr>
      <w:tabs>
        <w:tab w:val="center" w:pos="4153"/>
        <w:tab w:val="right" w:pos="8306"/>
      </w:tabs>
      <w:snapToGrid w:val="0"/>
    </w:pPr>
    <w:rPr>
      <w:sz w:val="20"/>
      <w:szCs w:val="20"/>
    </w:rPr>
  </w:style>
  <w:style w:type="character" w:customStyle="1" w:styleId="a9">
    <w:name w:val="頁尾 字元"/>
    <w:basedOn w:val="a0"/>
    <w:link w:val="a8"/>
    <w:uiPriority w:val="99"/>
    <w:rsid w:val="002E0994"/>
    <w:rPr>
      <w:rFonts w:eastAsia="標楷體"/>
      <w:sz w:val="20"/>
      <w:szCs w:val="20"/>
    </w:rPr>
  </w:style>
  <w:style w:type="character" w:styleId="aa">
    <w:name w:val="Hyperlink"/>
    <w:basedOn w:val="a0"/>
    <w:uiPriority w:val="99"/>
    <w:unhideWhenUsed/>
    <w:rsid w:val="008341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教學組長  黃勁文</cp:lastModifiedBy>
  <cp:revision>2</cp:revision>
  <cp:lastPrinted>2015-04-22T09:41:00Z</cp:lastPrinted>
  <dcterms:created xsi:type="dcterms:W3CDTF">2015-04-30T06:46:00Z</dcterms:created>
  <dcterms:modified xsi:type="dcterms:W3CDTF">2015-04-30T06:46:00Z</dcterms:modified>
</cp:coreProperties>
</file>