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A6" w:rsidRPr="00632225" w:rsidRDefault="005304A6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-386080</wp:posOffset>
                </wp:positionV>
                <wp:extent cx="650240" cy="299085"/>
                <wp:effectExtent l="5080" t="9525" r="11430" b="57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A6" w:rsidRPr="007048CC" w:rsidRDefault="005304A6" w:rsidP="005304A6">
                            <w:pPr>
                              <w:snapToGrid w:val="0"/>
                              <w:rPr>
                                <w:rFonts w:eastAsia="標楷體" w:hAnsi="標楷體"/>
                              </w:rPr>
                            </w:pPr>
                            <w:r w:rsidRPr="00443240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0.45pt;margin-top:-30.4pt;width:51.2pt;height:2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    <v:textbox style="mso-fit-shape-to-text:t">
                  <w:txbxContent>
                    <w:p w:rsidR="005304A6" w:rsidRPr="007048CC" w:rsidRDefault="005304A6" w:rsidP="005304A6">
                      <w:pPr>
                        <w:snapToGrid w:val="0"/>
                        <w:rPr>
                          <w:rFonts w:eastAsia="標楷體" w:hAnsi="標楷體"/>
                        </w:rPr>
                      </w:pPr>
                      <w:r w:rsidRPr="00443240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國家教育研究院</w:t>
      </w:r>
    </w:p>
    <w:p w:rsidR="005304A6" w:rsidRPr="00B86B78" w:rsidRDefault="005304A6" w:rsidP="005304A6">
      <w:pPr>
        <w:autoSpaceDE w:val="0"/>
        <w:autoSpaceDN w:val="0"/>
        <w:adjustRightInd w:val="0"/>
        <w:spacing w:beforeLines="30" w:before="108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bookmarkStart w:id="0" w:name="_GoBack"/>
      <w:r>
        <w:rPr>
          <w:rFonts w:eastAsia="標楷體"/>
          <w:b/>
          <w:kern w:val="0"/>
          <w:sz w:val="32"/>
          <w:szCs w:val="32"/>
          <w:lang w:val="zh-TW"/>
        </w:rPr>
        <w:t>《教育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脈動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徵稿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主題</w:t>
      </w:r>
    </w:p>
    <w:tbl>
      <w:tblPr>
        <w:tblW w:w="8880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986"/>
        <w:gridCol w:w="868"/>
        <w:gridCol w:w="1478"/>
        <w:gridCol w:w="4947"/>
      </w:tblGrid>
      <w:tr w:rsidR="005304A6" w:rsidRPr="00965B1B" w:rsidTr="002D4A70">
        <w:trPr>
          <w:trHeight w:val="611"/>
          <w:tblHeader/>
          <w:jc w:val="center"/>
        </w:trPr>
        <w:tc>
          <w:tcPr>
            <w:tcW w:w="601" w:type="dxa"/>
            <w:vAlign w:val="center"/>
          </w:tcPr>
          <w:bookmarkEnd w:id="0"/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502D1">
              <w:rPr>
                <w:rFonts w:eastAsia="標楷體" w:hAnsi="標楷體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86" w:type="dxa"/>
            <w:vAlign w:val="center"/>
          </w:tcPr>
          <w:p w:rsidR="005304A6" w:rsidRDefault="005304A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截稿</w:t>
            </w:r>
          </w:p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86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出刊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47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徵稿主題</w:t>
            </w:r>
          </w:p>
        </w:tc>
        <w:tc>
          <w:tcPr>
            <w:tcW w:w="4947" w:type="dxa"/>
            <w:vAlign w:val="center"/>
          </w:tcPr>
          <w:p w:rsidR="005304A6" w:rsidRPr="00965B1B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65B1B">
              <w:rPr>
                <w:rFonts w:eastAsia="標楷體" w:hAnsi="標楷體"/>
                <w:sz w:val="22"/>
                <w:szCs w:val="22"/>
              </w:rPr>
              <w:t>說明</w:t>
            </w:r>
          </w:p>
        </w:tc>
      </w:tr>
      <w:tr w:rsidR="00F91C9B" w:rsidRPr="00965B1B" w:rsidTr="002D4A70">
        <w:trPr>
          <w:trHeight w:val="3895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創刊號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.2</w:t>
            </w:r>
          </w:p>
        </w:tc>
        <w:tc>
          <w:tcPr>
            <w:tcW w:w="1478" w:type="dxa"/>
            <w:vAlign w:val="center"/>
          </w:tcPr>
          <w:p w:rsidR="00F91C9B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翻轉教學</w:t>
            </w:r>
            <w:r>
              <w:rPr>
                <w:rFonts w:eastAsia="標楷體" w:hint="eastAsia"/>
              </w:rPr>
              <w:t>/</w:t>
            </w:r>
          </w:p>
          <w:p w:rsidR="00F91C9B" w:rsidRPr="00282EF3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翻轉教室</w:t>
            </w:r>
          </w:p>
        </w:tc>
        <w:tc>
          <w:tcPr>
            <w:tcW w:w="4947" w:type="dxa"/>
            <w:vAlign w:val="center"/>
          </w:tcPr>
          <w:p w:rsidR="00F91C9B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樂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Ansi="新細明體" w:hint="eastAsia"/>
              </w:rPr>
              <w:t>翻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為誰而翻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為何而翻</w:t>
            </w:r>
            <w:r>
              <w:rPr>
                <w:rFonts w:hAnsi="新細明體" w:hint="eastAsia"/>
              </w:rPr>
              <w:t>?</w:t>
            </w:r>
          </w:p>
          <w:p w:rsidR="00F91C9B" w:rsidRPr="009E24EE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E24EE">
              <w:rPr>
                <w:rFonts w:ascii="Arial" w:hAnsi="Arial" w:cs="Arial"/>
              </w:rPr>
              <w:t>傳統的上課模式大多是「教師在課堂中教授課程內容，同學回家再做作業或討論」，翻轉課堂卻是「學生先回家看教師預先做好的課程內容，而後再到課堂上做討論或做作業」。英特爾（</w:t>
            </w:r>
            <w:r w:rsidRPr="00ED67A2">
              <w:t>INTEL</w:t>
            </w:r>
            <w:r w:rsidRPr="009E24EE">
              <w:rPr>
                <w:rFonts w:ascii="Arial" w:hAnsi="Arial" w:cs="Arial"/>
              </w:rPr>
              <w:t>）全球教育總監</w:t>
            </w:r>
            <w:r w:rsidRPr="00ED67A2">
              <w:t>Brian Gonzalez</w:t>
            </w:r>
            <w:r w:rsidRPr="009E24EE">
              <w:rPr>
                <w:rFonts w:ascii="Arial" w:hAnsi="Arial" w:cs="Arial"/>
              </w:rPr>
              <w:t>在</w:t>
            </w:r>
            <w:r w:rsidRPr="00ED67A2">
              <w:t>2011</w:t>
            </w:r>
            <w:r w:rsidRPr="009E24EE">
              <w:rPr>
                <w:rFonts w:ascii="Arial" w:hAnsi="Arial" w:cs="Arial"/>
              </w:rPr>
              <w:t>年度「英特爾一對一數位化學習年會」上說：「翻轉課堂是指教育者賦予學生更多的自由，把知識傳授的過程放在教室外，讓大家選擇最適合自己的方式接受新知識；而把知識內化的過程放在教室內，以便同學之間、同學和老師之間有更多的溝通和交流。」因此，在強調學生自主學習、合作學習，以及學會批判思考的現在，翻轉課堂何嘗不是一種新的思維與嘗試，值得教師們深思並實踐它呢？</w:t>
            </w:r>
          </w:p>
        </w:tc>
      </w:tr>
      <w:tr w:rsidR="00F91C9B" w:rsidRPr="00965B1B" w:rsidTr="002D4A70">
        <w:trPr>
          <w:trHeight w:val="297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.5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4B1F4B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美感教育</w:t>
            </w:r>
          </w:p>
        </w:tc>
        <w:tc>
          <w:tcPr>
            <w:tcW w:w="4947" w:type="dxa"/>
            <w:vAlign w:val="center"/>
          </w:tcPr>
          <w:p w:rsidR="00F91C9B" w:rsidRPr="002D4A70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有鑑於教育部於民國</w:t>
            </w:r>
            <w:r>
              <w:rPr>
                <w:rFonts w:hAnsi="新細明體" w:hint="eastAsia"/>
              </w:rPr>
              <w:t>102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8</w:t>
            </w:r>
            <w:r>
              <w:rPr>
                <w:rFonts w:hAnsi="新細明體" w:hint="eastAsia"/>
              </w:rPr>
              <w:t>月頒定</w:t>
            </w:r>
            <w:r w:rsidRPr="002D4A70">
              <w:rPr>
                <w:rFonts w:hAnsi="新細明體" w:hint="eastAsia"/>
              </w:rPr>
              <w:t>「教育部美感教育中長程計畫：第一期五年計畫（</w:t>
            </w:r>
            <w:r w:rsidRPr="002D4A70">
              <w:rPr>
                <w:rFonts w:hAnsi="新細明體"/>
              </w:rPr>
              <w:t>103-107</w:t>
            </w:r>
            <w:r w:rsidRPr="002D4A70">
              <w:rPr>
                <w:rFonts w:hAnsi="新細明體" w:hint="eastAsia"/>
              </w:rPr>
              <w:t>年）」，其中包含實現美力國民、美化、美善社會等願景。因此從美感教育的意涵及發展脈絡等相關範疇作探討。</w:t>
            </w:r>
          </w:p>
          <w:p w:rsidR="00F91C9B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不僅僅是藝術與人文領域中培養學生具備對自己、他人及自然生態美感的覺察、認知及情意，更需要結合其他領域課程及面向，以探討美感教育的落實及整合為主，並期能逐步邁向美善的社會，培育出多元視野的美善國民。</w:t>
            </w:r>
          </w:p>
          <w:p w:rsidR="00F91C9B" w:rsidRPr="00A14AC7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藉由此平臺，提出相關教學分享及議題，與各界共同探討。</w:t>
            </w:r>
          </w:p>
        </w:tc>
      </w:tr>
      <w:tr w:rsidR="00F91C9B" w:rsidRPr="00965B1B" w:rsidTr="005304A6">
        <w:trPr>
          <w:trHeight w:val="238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.8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385E7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生命教育</w:t>
            </w:r>
          </w:p>
        </w:tc>
        <w:tc>
          <w:tcPr>
            <w:tcW w:w="4947" w:type="dxa"/>
            <w:vAlign w:val="center"/>
          </w:tcPr>
          <w:p w:rsidR="00F91C9B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/>
              </w:rPr>
              <w:t>生命</w:t>
            </w:r>
            <w:r w:rsidRPr="00952EB4">
              <w:rPr>
                <w:rFonts w:hAnsi="新細明體" w:hint="eastAsia"/>
              </w:rPr>
              <w:t>教育</w:t>
            </w:r>
            <w:r>
              <w:rPr>
                <w:rFonts w:hAnsi="新細明體" w:hint="eastAsia"/>
              </w:rPr>
              <w:t>與品德教育</w:t>
            </w:r>
            <w:r w:rsidRPr="00952EB4">
              <w:rPr>
                <w:rFonts w:hAnsi="新細明體"/>
              </w:rPr>
              <w:t>是現代公民素養</w:t>
            </w:r>
            <w:r w:rsidRPr="00952EB4">
              <w:rPr>
                <w:rFonts w:hAnsi="新細明體" w:hint="eastAsia"/>
              </w:rPr>
              <w:t>的重要</w:t>
            </w:r>
            <w:r w:rsidRPr="00952EB4">
              <w:rPr>
                <w:rFonts w:hAnsi="新細明體"/>
              </w:rPr>
              <w:t>環節</w:t>
            </w:r>
            <w:r w:rsidRPr="00952EB4">
              <w:rPr>
                <w:rFonts w:hAnsi="新細明體" w:hint="eastAsia"/>
              </w:rPr>
              <w:t>。藉由生命教育的落實，能培養學習者體會生命的重要性，並尊重生命。</w:t>
            </w:r>
            <w:r>
              <w:rPr>
                <w:rFonts w:hAnsi="新細明體" w:hint="eastAsia"/>
              </w:rPr>
              <w:t>品德教育的實施，則可建立學習者的正確價值觀。</w:t>
            </w:r>
            <w:r w:rsidRPr="00952EB4">
              <w:rPr>
                <w:rFonts w:hAnsi="新細明體" w:hint="eastAsia"/>
              </w:rPr>
              <w:t>目前因社會亂象與傳統價值觀的式微，已影響學生價值觀甚鉅，造成</w:t>
            </w:r>
            <w:r w:rsidRPr="00952EB4">
              <w:rPr>
                <w:rFonts w:hAnsi="新細明體"/>
              </w:rPr>
              <w:t>學生偏差行為層出不窮，</w:t>
            </w:r>
            <w:r>
              <w:rPr>
                <w:rFonts w:hAnsi="新細明體" w:hint="eastAsia"/>
              </w:rPr>
              <w:t>霸凌事件亦頻傳。</w:t>
            </w:r>
            <w:r w:rsidRPr="00952EB4">
              <w:rPr>
                <w:rFonts w:hAnsi="新細明體"/>
              </w:rPr>
              <w:t>如何</w:t>
            </w:r>
            <w:r w:rsidRPr="00952EB4">
              <w:rPr>
                <w:rFonts w:hAnsi="新細明體" w:hint="eastAsia"/>
              </w:rPr>
              <w:t>有效</w:t>
            </w:r>
            <w:r w:rsidRPr="00952EB4">
              <w:rPr>
                <w:rFonts w:hAnsi="新細明體"/>
              </w:rPr>
              <w:t>推動及落實</w:t>
            </w:r>
            <w:r>
              <w:rPr>
                <w:rFonts w:hAnsi="新細明體" w:hint="eastAsia"/>
              </w:rPr>
              <w:t>生命</w:t>
            </w:r>
            <w:r w:rsidRPr="00952EB4">
              <w:rPr>
                <w:rFonts w:hAnsi="新細明體"/>
              </w:rPr>
              <w:t>教育，形塑優質</w:t>
            </w:r>
            <w:r>
              <w:rPr>
                <w:rFonts w:hAnsi="新細明體" w:hint="eastAsia"/>
              </w:rPr>
              <w:t>品德</w:t>
            </w:r>
            <w:r>
              <w:rPr>
                <w:rFonts w:hAnsi="新細明體"/>
              </w:rPr>
              <w:t>的校園文化，</w:t>
            </w:r>
            <w:r w:rsidRPr="006E3F77">
              <w:rPr>
                <w:rFonts w:hAnsi="新細明體" w:hint="eastAsia"/>
              </w:rPr>
              <w:t>並防止校園霸凌事件一再發生，學生輔導機制亦是重要關鍵。</w:t>
            </w:r>
          </w:p>
          <w:p w:rsidR="00F91C9B" w:rsidRPr="006E3F77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 w:hint="eastAsia"/>
              </w:rPr>
              <w:t>期能透過此園地，</w:t>
            </w:r>
            <w:r>
              <w:rPr>
                <w:rFonts w:hAnsi="新細明體" w:hint="eastAsia"/>
              </w:rPr>
              <w:t>歡迎</w:t>
            </w:r>
            <w:r w:rsidRPr="00952EB4">
              <w:rPr>
                <w:rFonts w:hAnsi="新細明體" w:hint="eastAsia"/>
              </w:rPr>
              <w:t>大家踴躍投稿，提出</w:t>
            </w:r>
            <w:r>
              <w:rPr>
                <w:rFonts w:hAnsi="新細明體" w:hint="eastAsia"/>
              </w:rPr>
              <w:t>生命教育與品德教育相關的內涵</w:t>
            </w:r>
            <w:r w:rsidRPr="006E3F77">
              <w:rPr>
                <w:rFonts w:hAnsi="新細明體" w:hint="eastAsia"/>
              </w:rPr>
              <w:t>、具體執行策略、學生輔導措施等面向之</w:t>
            </w:r>
            <w:r>
              <w:rPr>
                <w:rFonts w:hAnsi="新細明體" w:hint="eastAsia"/>
              </w:rPr>
              <w:t>建言</w:t>
            </w:r>
            <w:r w:rsidRPr="00952EB4">
              <w:rPr>
                <w:rFonts w:hAnsi="新細明體" w:hint="eastAsia"/>
              </w:rPr>
              <w:t>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</w:t>
            </w:r>
            <w:r w:rsidRPr="004B2A22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868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4B2A22">
              <w:rPr>
                <w:rFonts w:eastAsia="標楷體" w:hint="eastAsia"/>
              </w:rPr>
              <w:t>.11</w:t>
            </w:r>
          </w:p>
        </w:tc>
        <w:tc>
          <w:tcPr>
            <w:tcW w:w="1478" w:type="dxa"/>
            <w:vAlign w:val="center"/>
          </w:tcPr>
          <w:p w:rsidR="00F91C9B" w:rsidRPr="004B2A22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戶外教學</w:t>
            </w:r>
          </w:p>
        </w:tc>
        <w:tc>
          <w:tcPr>
            <w:tcW w:w="4947" w:type="dxa"/>
            <w:vAlign w:val="center"/>
          </w:tcPr>
          <w:p w:rsidR="00F91C9B" w:rsidRPr="000E3A50" w:rsidRDefault="00F91C9B" w:rsidP="00385E7D">
            <w:pPr>
              <w:snapToGrid w:val="0"/>
              <w:spacing w:line="260" w:lineRule="exact"/>
              <w:jc w:val="both"/>
              <w:rPr>
                <w:rFonts w:ascii="新細明體" w:hAnsi="新細明體"/>
              </w:rPr>
            </w:pPr>
            <w:r w:rsidRPr="00161E9D">
              <w:rPr>
                <w:rFonts w:hint="eastAsia"/>
              </w:rPr>
              <w:t>教育部推行環境學習中心校外教學推廣計畫，期能結合公部門與民間資源，鼓勵師生至「環境學習中心」進行校外教學，除協助學校改善校外教學現況，增加學生知識領域與學習經驗，亦能提昇環境教育品質，朝更精緻與多元化的方向發展，以提昇師生對環境的態度與責任，培養關懷環境的現代公民。</w:t>
            </w:r>
            <w:r>
              <w:rPr>
                <w:rFonts w:ascii="新細明體" w:hAnsi="新細明體" w:hint="eastAsia"/>
              </w:rPr>
              <w:t>歡迎各界就各個學術視野及分享共同來關心此議題，並踴躍賜稿。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104.8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105.2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素養與能力</w:t>
            </w:r>
          </w:p>
        </w:tc>
        <w:tc>
          <w:tcPr>
            <w:tcW w:w="4947" w:type="dxa"/>
            <w:vAlign w:val="center"/>
          </w:tcPr>
          <w:p w:rsidR="00F91C9B" w:rsidRPr="00161E9D" w:rsidRDefault="00F91C9B" w:rsidP="00385E7D">
            <w:pPr>
              <w:snapToGrid w:val="0"/>
              <w:spacing w:line="260" w:lineRule="exact"/>
              <w:jc w:val="both"/>
            </w:pPr>
            <w:r>
              <w:rPr>
                <w:rFonts w:hAnsi="新細明體" w:hint="eastAsia"/>
              </w:rPr>
              <w:t>面對全球化的時代，國民素養的能力已成為人才競爭力的基礎，而國際間重要的國際評比皆以素養進行評鑑，可見其重要性</w:t>
            </w:r>
            <w:r w:rsidRPr="00D14FF8">
              <w:rPr>
                <w:rFonts w:hAnsi="新細明體"/>
                <w:color w:val="000000"/>
              </w:rPr>
              <w:t>。</w:t>
            </w:r>
            <w:r w:rsidRPr="00D14FF8">
              <w:rPr>
                <w:rFonts w:hAnsi="新細明體" w:hint="eastAsia"/>
              </w:rPr>
              <w:t>教育部進行</w:t>
            </w:r>
            <w:r>
              <w:rPr>
                <w:rFonts w:hAnsi="新細明體" w:hint="eastAsia"/>
              </w:rPr>
              <w:t>的國民素養專案計畫，</w:t>
            </w:r>
            <w:r w:rsidRPr="00D14FF8">
              <w:rPr>
                <w:rFonts w:hAnsi="新細明體" w:hint="eastAsia"/>
              </w:rPr>
              <w:t>內容包括語文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科學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數位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教養</w:t>
            </w:r>
            <w:r w:rsidRPr="00D14FF8">
              <w:rPr>
                <w:rFonts w:hAnsi="新細明體"/>
              </w:rPr>
              <w:t>/</w:t>
            </w:r>
            <w:r w:rsidRPr="00D14FF8">
              <w:rPr>
                <w:rFonts w:hAnsi="新細明體" w:hint="eastAsia"/>
              </w:rPr>
              <w:t>美感五面向，</w:t>
            </w:r>
            <w:r w:rsidRPr="00D14FF8">
              <w:rPr>
                <w:rFonts w:hAnsi="新細明體"/>
                <w:color w:val="000000"/>
              </w:rPr>
              <w:t>本期歡迎各界就</w:t>
            </w:r>
            <w:r w:rsidRPr="00D14FF8">
              <w:rPr>
                <w:rFonts w:hAnsi="新細明體" w:hint="eastAsia"/>
                <w:color w:val="000000"/>
              </w:rPr>
              <w:t>國民素養的</w:t>
            </w:r>
            <w:r w:rsidRPr="00D14FF8">
              <w:rPr>
                <w:rFonts w:hAnsi="新細明體"/>
                <w:color w:val="000000"/>
              </w:rPr>
              <w:t>學理探討、制度規劃、實務問題</w:t>
            </w:r>
            <w:r>
              <w:rPr>
                <w:rFonts w:hAnsi="新細明體" w:hint="eastAsia"/>
                <w:color w:val="000000"/>
              </w:rPr>
              <w:t>及能力之關係等</w:t>
            </w:r>
            <w:r w:rsidRPr="00D14FF8">
              <w:rPr>
                <w:rFonts w:hAnsi="新細明體"/>
                <w:color w:val="000000"/>
              </w:rPr>
              <w:t>踴躍投稿。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104.11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105.5</w:t>
            </w:r>
          </w:p>
        </w:tc>
        <w:tc>
          <w:tcPr>
            <w:tcW w:w="1478" w:type="dxa"/>
            <w:vAlign w:val="center"/>
          </w:tcPr>
          <w:p w:rsidR="00F91C9B" w:rsidRDefault="00F91C9B" w:rsidP="00DC574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領綱宣導</w:t>
            </w:r>
          </w:p>
        </w:tc>
        <w:tc>
          <w:tcPr>
            <w:tcW w:w="4947" w:type="dxa"/>
            <w:vAlign w:val="center"/>
          </w:tcPr>
          <w:p w:rsidR="00F91C9B" w:rsidRPr="002D4A70" w:rsidRDefault="00F91C9B" w:rsidP="002D4A70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2D4A70">
              <w:rPr>
                <w:rFonts w:hAnsi="新細明體" w:hint="eastAsia"/>
              </w:rPr>
              <w:t>十二年國民基本教育之課程發展本於全人教育的精神，以「自發」、「互動」及「共</w:t>
            </w:r>
          </w:p>
          <w:p w:rsidR="00F91C9B" w:rsidRPr="006913AA" w:rsidRDefault="00F91C9B" w:rsidP="002D4A70">
            <w:pPr>
              <w:snapToGrid w:val="0"/>
              <w:spacing w:line="260" w:lineRule="exact"/>
              <w:jc w:val="both"/>
              <w:rPr>
                <w:rFonts w:ascii="新細明體" w:hAnsi="新細明體" w:cs="DFKaiShu-SB-Estd-BF"/>
                <w:kern w:val="0"/>
              </w:rPr>
            </w:pPr>
            <w:r w:rsidRPr="002D4A70">
              <w:rPr>
                <w:rFonts w:hAnsi="新細明體" w:hint="eastAsia"/>
              </w:rPr>
              <w:t>好」為理念，依此，本課程綱要以「成就每一個孩子—適性揚才、終身學習」為願景，兼顧個別特殊需求、尊重多元文化與族群差異、關懷弱勢群體，以開展生命主體為起點，增進學生自信、學習的渴望與創新的勇氣，期使個體與群體的生活和生命更為美好。祈其各界一同了解其中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105.2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105.8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校本課程</w:t>
            </w:r>
          </w:p>
        </w:tc>
        <w:tc>
          <w:tcPr>
            <w:tcW w:w="4947" w:type="dxa"/>
            <w:vAlign w:val="center"/>
          </w:tcPr>
          <w:p w:rsidR="00F91C9B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 w:rsidRPr="00301236">
              <w:rPr>
                <w:rFonts w:ascii="新細明體" w:hAnsi="新細明體" w:cs="DFMing-Lt-HK-BF" w:hint="eastAsia"/>
                <w:kern w:val="0"/>
              </w:rPr>
              <w:t>校本特色課程係以學生特質、需求及學校社區情境特色利基及資源為起點，兼融學校特色且能培養學生基本能力，達成國家課程綱要目標的課程。</w:t>
            </w:r>
          </w:p>
          <w:p w:rsidR="00F91C9B" w:rsidRPr="00301236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>
              <w:rPr>
                <w:rFonts w:ascii="新細明體" w:hAnsi="新細明體" w:cs="DFMing-Lt-HK-BF" w:hint="eastAsia"/>
                <w:kern w:val="0"/>
              </w:rPr>
              <w:t>因此歡迎現場教師、專家學者就其經驗及學術理論等踴躍投稿、分享實施成果及未來發展之可能性。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105.5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105.11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DC574C">
              <w:rPr>
                <w:rFonts w:ascii="標楷體" w:eastAsia="標楷體" w:hAnsi="標楷體" w:cs="Arial"/>
              </w:rPr>
              <w:t>有效教學</w:t>
            </w:r>
          </w:p>
          <w:p w:rsidR="00F91C9B" w:rsidRPr="00DC574C" w:rsidRDefault="00F91C9B" w:rsidP="00385E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574C">
              <w:rPr>
                <w:rFonts w:ascii="標楷體" w:eastAsia="標楷體" w:hAnsi="標楷體" w:cs="Arial"/>
              </w:rPr>
              <w:t>多元教學</w:t>
            </w:r>
          </w:p>
        </w:tc>
        <w:tc>
          <w:tcPr>
            <w:tcW w:w="4947" w:type="dxa"/>
            <w:vAlign w:val="center"/>
          </w:tcPr>
          <w:p w:rsidR="00F91C9B" w:rsidRPr="005304A6" w:rsidRDefault="00F91C9B" w:rsidP="00385E7D">
            <w:pPr>
              <w:snapToGrid w:val="0"/>
              <w:spacing w:line="260" w:lineRule="exact"/>
              <w:jc w:val="both"/>
            </w:pPr>
            <w:r w:rsidRPr="005304A6">
              <w:rPr>
                <w:rFonts w:ascii="Arial" w:hAnsi="Arial" w:cs="Arial"/>
              </w:rPr>
              <w:t>在現今多元的社會中，許多傳統教學策略及方式已不敷使用，無法滿足每一個學生的求知欲望，同時，也對老師們的教學方法產生許多的衝擊，容易產生無效教學。</w:t>
            </w:r>
            <w:r w:rsidRPr="005304A6">
              <w:rPr>
                <w:rFonts w:ascii="Arial" w:hAnsi="Arial" w:cs="Arial"/>
              </w:rPr>
              <w:br/>
            </w:r>
            <w:r w:rsidRPr="005304A6">
              <w:rPr>
                <w:rFonts w:ascii="Arial" w:hAnsi="Arial" w:cs="Arial"/>
              </w:rPr>
              <w:t>因此在「合規範性」、「明確性」、「多樣性」等面向下，必須提昇學生的學習成功比率，並在激勵關懷學生的狀態下，引導學生達成預定學習的目標。歡迎各界就各個學術視野及分享共同來關心此議題，並踴躍賜稿。</w:t>
            </w:r>
          </w:p>
        </w:tc>
      </w:tr>
    </w:tbl>
    <w:p w:rsidR="00137ECF" w:rsidRPr="005304A6" w:rsidRDefault="00137ECF"/>
    <w:sectPr w:rsidR="00137ECF" w:rsidRPr="005304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35" w:rsidRDefault="00453335" w:rsidP="00301236">
      <w:r>
        <w:separator/>
      </w:r>
    </w:p>
  </w:endnote>
  <w:endnote w:type="continuationSeparator" w:id="0">
    <w:p w:rsidR="00453335" w:rsidRDefault="00453335" w:rsidP="003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35" w:rsidRDefault="00453335" w:rsidP="00301236">
      <w:r>
        <w:separator/>
      </w:r>
    </w:p>
  </w:footnote>
  <w:footnote w:type="continuationSeparator" w:id="0">
    <w:p w:rsidR="00453335" w:rsidRDefault="00453335" w:rsidP="0030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A6"/>
    <w:rsid w:val="00077BFB"/>
    <w:rsid w:val="00137ECF"/>
    <w:rsid w:val="001F1465"/>
    <w:rsid w:val="002D4A70"/>
    <w:rsid w:val="00301236"/>
    <w:rsid w:val="00453335"/>
    <w:rsid w:val="00481889"/>
    <w:rsid w:val="00482605"/>
    <w:rsid w:val="00511757"/>
    <w:rsid w:val="005304A6"/>
    <w:rsid w:val="006913AA"/>
    <w:rsid w:val="007D4F42"/>
    <w:rsid w:val="00A2281A"/>
    <w:rsid w:val="00B72057"/>
    <w:rsid w:val="00B7737F"/>
    <w:rsid w:val="00B83972"/>
    <w:rsid w:val="00C20A1D"/>
    <w:rsid w:val="00C35620"/>
    <w:rsid w:val="00C65E49"/>
    <w:rsid w:val="00D43590"/>
    <w:rsid w:val="00DC574C"/>
    <w:rsid w:val="00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9">
    <w:name w:val="字元 字元 字元 字元 字元 字元 字元 字元 字元 字元 字元"/>
    <w:basedOn w:val="a"/>
    <w:rsid w:val="00F91C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A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9">
    <w:name w:val="字元 字元 字元 字元 字元 字元 字元 字元 字元 字元 字元"/>
    <w:basedOn w:val="a"/>
    <w:rsid w:val="00F91C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設備組長  藍雅齡</cp:lastModifiedBy>
  <cp:revision>2</cp:revision>
  <cp:lastPrinted>2015-02-26T06:26:00Z</cp:lastPrinted>
  <dcterms:created xsi:type="dcterms:W3CDTF">2015-04-17T01:01:00Z</dcterms:created>
  <dcterms:modified xsi:type="dcterms:W3CDTF">2015-04-17T01:01:00Z</dcterms:modified>
</cp:coreProperties>
</file>