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3" w:rsidRPr="00754607" w:rsidRDefault="00AC6DA3" w:rsidP="00754607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754607">
        <w:rPr>
          <w:rFonts w:ascii="標楷體" w:eastAsia="標楷體" w:hAnsi="標楷體" w:hint="eastAsia"/>
          <w:b/>
          <w:sz w:val="28"/>
        </w:rPr>
        <w:t>臺北市立天母國中</w:t>
      </w:r>
      <w:proofErr w:type="gramStart"/>
      <w:r w:rsidRPr="00754607">
        <w:rPr>
          <w:rFonts w:ascii="標楷體" w:eastAsia="標楷體" w:hAnsi="標楷體"/>
          <w:b/>
          <w:sz w:val="28"/>
        </w:rPr>
        <w:t>103</w:t>
      </w:r>
      <w:proofErr w:type="gramEnd"/>
      <w:r w:rsidRPr="00754607">
        <w:rPr>
          <w:rFonts w:ascii="標楷體" w:eastAsia="標楷體" w:hAnsi="標楷體" w:hint="eastAsia"/>
          <w:b/>
          <w:sz w:val="28"/>
        </w:rPr>
        <w:t>年度「用</w:t>
      </w:r>
      <w:proofErr w:type="spellStart"/>
      <w:r w:rsidRPr="00754607">
        <w:rPr>
          <w:rFonts w:ascii="標楷體" w:eastAsia="標楷體" w:hAnsi="標楷體"/>
          <w:b/>
          <w:sz w:val="28"/>
        </w:rPr>
        <w:t>i</w:t>
      </w:r>
      <w:proofErr w:type="spellEnd"/>
      <w:r w:rsidRPr="00754607">
        <w:rPr>
          <w:rFonts w:ascii="標楷體" w:eastAsia="標楷體" w:hAnsi="標楷體" w:hint="eastAsia"/>
          <w:b/>
          <w:sz w:val="28"/>
        </w:rPr>
        <w:t>成就每</w:t>
      </w:r>
      <w:r w:rsidRPr="00754607">
        <w:rPr>
          <w:rFonts w:ascii="標楷體" w:eastAsia="標楷體" w:hAnsi="標楷體"/>
          <w:b/>
          <w:sz w:val="28"/>
        </w:rPr>
        <w:t>E</w:t>
      </w:r>
      <w:proofErr w:type="gramStart"/>
      <w:r w:rsidRPr="00754607">
        <w:rPr>
          <w:rFonts w:ascii="標楷體" w:eastAsia="標楷體" w:hAnsi="標楷體" w:hint="eastAsia"/>
          <w:b/>
          <w:sz w:val="28"/>
        </w:rPr>
        <w:t>個</w:t>
      </w:r>
      <w:proofErr w:type="gramEnd"/>
      <w:r w:rsidRPr="00754607">
        <w:rPr>
          <w:rFonts w:ascii="標楷體" w:eastAsia="標楷體" w:hAnsi="標楷體" w:hint="eastAsia"/>
          <w:b/>
          <w:sz w:val="28"/>
        </w:rPr>
        <w:t>孩子</w:t>
      </w:r>
      <w:r w:rsidRPr="00754607">
        <w:rPr>
          <w:rFonts w:ascii="標楷體" w:eastAsia="標楷體" w:hAnsi="標楷體"/>
          <w:b/>
          <w:sz w:val="28"/>
        </w:rPr>
        <w:t>(part two)</w:t>
      </w:r>
      <w:r w:rsidRPr="00754607">
        <w:rPr>
          <w:rFonts w:ascii="標楷體" w:eastAsia="標楷體" w:hAnsi="標楷體" w:hint="eastAsia"/>
          <w:b/>
          <w:sz w:val="28"/>
        </w:rPr>
        <w:t>計畫」成果發表公開授課實施計畫</w:t>
      </w:r>
    </w:p>
    <w:p w:rsidR="00AC6DA3" w:rsidRPr="00D07C34" w:rsidRDefault="00A31C4C" w:rsidP="00AC6DA3">
      <w:pPr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壹、</w:t>
      </w:r>
      <w:r w:rsidR="00AC6DA3" w:rsidRPr="00A31C4C">
        <w:rPr>
          <w:rFonts w:ascii="標楷體" w:eastAsia="標楷體" w:hAnsi="標楷體" w:hint="eastAsia"/>
          <w:b/>
        </w:rPr>
        <w:t>依據</w:t>
      </w:r>
      <w:r w:rsidR="00D07C34">
        <w:rPr>
          <w:rFonts w:ascii="標楷體" w:eastAsia="標楷體" w:hAnsi="標楷體" w:hint="eastAsia"/>
        </w:rPr>
        <w:t>：</w:t>
      </w:r>
      <w:r w:rsidR="00AC6DA3">
        <w:rPr>
          <w:rFonts w:ascii="標楷體" w:eastAsia="標楷體" w:hAnsi="標楷體" w:hint="eastAsia"/>
        </w:rPr>
        <w:t>臺北市</w:t>
      </w:r>
      <w:proofErr w:type="gramStart"/>
      <w:r w:rsidR="00AC6DA3">
        <w:rPr>
          <w:rFonts w:ascii="標楷體" w:eastAsia="標楷體" w:hAnsi="標楷體"/>
        </w:rPr>
        <w:t>103</w:t>
      </w:r>
      <w:proofErr w:type="gramEnd"/>
      <w:r w:rsidR="00AC6DA3">
        <w:rPr>
          <w:rFonts w:ascii="標楷體" w:eastAsia="標楷體" w:hAnsi="標楷體" w:hint="eastAsia"/>
        </w:rPr>
        <w:t>年度精進課程及教學資訊專案計畫」續辦</w:t>
      </w:r>
    </w:p>
    <w:p w:rsidR="00AC6DA3" w:rsidRPr="00D07C34" w:rsidRDefault="00D07C34" w:rsidP="00AC6DA3">
      <w:pPr>
        <w:spacing w:line="240" w:lineRule="atLeast"/>
        <w:rPr>
          <w:rFonts w:ascii="標楷體" w:eastAsia="標楷體" w:hAnsi="標楷體"/>
          <w:b/>
        </w:rPr>
      </w:pPr>
      <w:r w:rsidRPr="00D07C34">
        <w:rPr>
          <w:rFonts w:ascii="標楷體" w:eastAsia="標楷體" w:hAnsi="標楷體" w:hint="eastAsia"/>
          <w:b/>
        </w:rPr>
        <w:t>貳、</w:t>
      </w:r>
      <w:r w:rsidR="00AC6DA3" w:rsidRPr="00D07C34">
        <w:rPr>
          <w:rFonts w:ascii="標楷體" w:eastAsia="標楷體" w:hAnsi="標楷體" w:hint="eastAsia"/>
          <w:b/>
        </w:rPr>
        <w:t>目的</w:t>
      </w:r>
      <w:r w:rsidRPr="00D07C34">
        <w:rPr>
          <w:rFonts w:ascii="標楷體" w:eastAsia="標楷體" w:hAnsi="標楷體" w:hint="eastAsia"/>
          <w:b/>
        </w:rPr>
        <w:t>：</w:t>
      </w:r>
    </w:p>
    <w:p w:rsidR="00AC6DA3" w:rsidRPr="00B34826" w:rsidRDefault="00D07C34" w:rsidP="00B34826">
      <w:pPr>
        <w:pStyle w:val="a4"/>
        <w:rPr>
          <w:rFonts w:ascii="標楷體" w:eastAsia="標楷體" w:hAnsi="標楷體"/>
        </w:rPr>
      </w:pPr>
      <w:r>
        <w:rPr>
          <w:rFonts w:hAnsi="標楷體" w:hint="eastAsia"/>
        </w:rPr>
        <w:t xml:space="preserve">    </w:t>
      </w:r>
      <w:r w:rsidR="00AC6DA3" w:rsidRPr="00B34826">
        <w:rPr>
          <w:rFonts w:ascii="標楷體" w:eastAsia="標楷體" w:hAnsi="標楷體" w:hint="eastAsia"/>
        </w:rPr>
        <w:t>一、活化教學課程設計，導入世界先進教學設備，提升教師教學專業。</w:t>
      </w:r>
    </w:p>
    <w:p w:rsidR="00AC6DA3" w:rsidRPr="00B34826" w:rsidRDefault="00D07C34" w:rsidP="00B34826">
      <w:pPr>
        <w:pStyle w:val="a4"/>
        <w:rPr>
          <w:rFonts w:ascii="標楷體" w:eastAsia="標楷體" w:hAnsi="標楷體"/>
        </w:rPr>
      </w:pPr>
      <w:r w:rsidRPr="00B34826">
        <w:rPr>
          <w:rFonts w:ascii="標楷體" w:eastAsia="標楷體" w:hAnsi="標楷體" w:hint="eastAsia"/>
        </w:rPr>
        <w:t xml:space="preserve">    </w:t>
      </w:r>
      <w:r w:rsidR="00AC6DA3" w:rsidRPr="00B34826">
        <w:rPr>
          <w:rFonts w:ascii="標楷體" w:eastAsia="標楷體" w:hAnsi="標楷體" w:hint="eastAsia"/>
        </w:rPr>
        <w:t>二、深化資訊教育素養與知能，增進學生多元學習機會，厚植國家競爭力。</w:t>
      </w:r>
    </w:p>
    <w:p w:rsidR="00AC6DA3" w:rsidRPr="00B34826" w:rsidRDefault="00D07C34" w:rsidP="00B34826">
      <w:pPr>
        <w:pStyle w:val="a4"/>
        <w:rPr>
          <w:rFonts w:ascii="標楷體" w:eastAsia="標楷體" w:hAnsi="標楷體"/>
        </w:rPr>
      </w:pPr>
      <w:r w:rsidRPr="00B34826">
        <w:rPr>
          <w:rFonts w:ascii="標楷體" w:eastAsia="標楷體" w:hAnsi="標楷體" w:hint="eastAsia"/>
        </w:rPr>
        <w:t xml:space="preserve">    </w:t>
      </w:r>
      <w:r w:rsidR="00AC6DA3" w:rsidRPr="00B34826">
        <w:rPr>
          <w:rFonts w:ascii="標楷體" w:eastAsia="標楷體" w:hAnsi="標楷體" w:hint="eastAsia"/>
        </w:rPr>
        <w:t>三、提高學生學習成效，增進師生課堂互動，營造學思並重的學習方式。</w:t>
      </w:r>
    </w:p>
    <w:p w:rsidR="00AC6DA3" w:rsidRPr="002A48A0" w:rsidRDefault="00AC6DA3" w:rsidP="00AC6DA3">
      <w:pPr>
        <w:spacing w:line="240" w:lineRule="atLeast"/>
        <w:rPr>
          <w:rFonts w:ascii="標楷體" w:eastAsia="標楷體" w:hAnsi="標楷體"/>
          <w:b/>
        </w:rPr>
      </w:pPr>
      <w:r w:rsidRPr="002A48A0">
        <w:rPr>
          <w:rFonts w:ascii="標楷體" w:eastAsia="標楷體" w:hAnsi="標楷體" w:hint="eastAsia"/>
          <w:b/>
        </w:rPr>
        <w:t>參、辦理單位</w:t>
      </w:r>
    </w:p>
    <w:p w:rsidR="00AC6DA3" w:rsidRDefault="002A48A0" w:rsidP="00AC6DA3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C6DA3">
        <w:rPr>
          <w:rFonts w:ascii="標楷體" w:eastAsia="標楷體" w:hAnsi="標楷體" w:hint="eastAsia"/>
        </w:rPr>
        <w:t>一、指導單位：臺北市</w:t>
      </w:r>
    </w:p>
    <w:p w:rsidR="00AC6DA3" w:rsidRDefault="002A48A0" w:rsidP="00AC6DA3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C6DA3">
        <w:rPr>
          <w:rFonts w:ascii="標楷體" w:eastAsia="標楷體" w:hAnsi="標楷體" w:hint="eastAsia"/>
        </w:rPr>
        <w:t>二、主辦單位：臺北市教育局</w:t>
      </w:r>
    </w:p>
    <w:p w:rsidR="00AC6DA3" w:rsidRDefault="002A48A0" w:rsidP="00AC6DA3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C6DA3">
        <w:rPr>
          <w:rFonts w:ascii="標楷體" w:eastAsia="標楷體" w:hAnsi="標楷體" w:hint="eastAsia"/>
        </w:rPr>
        <w:t>三、承辦單位：臺北市立天母國民中學</w:t>
      </w:r>
    </w:p>
    <w:p w:rsidR="00AC6DA3" w:rsidRDefault="002A48A0" w:rsidP="00AC6DA3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C6DA3">
        <w:rPr>
          <w:rFonts w:ascii="標楷體" w:eastAsia="標楷體" w:hAnsi="標楷體" w:hint="eastAsia"/>
        </w:rPr>
        <w:t>四、協辦單位：臺北市教育局資訊科等。</w:t>
      </w:r>
    </w:p>
    <w:p w:rsidR="00AC6DA3" w:rsidRPr="00C93412" w:rsidRDefault="004F53EE" w:rsidP="00AC6DA3">
      <w:pPr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肆、辦理</w:t>
      </w:r>
      <w:r w:rsidR="00AC6DA3" w:rsidRPr="00C93412">
        <w:rPr>
          <w:rFonts w:ascii="標楷體" w:eastAsia="標楷體" w:hAnsi="標楷體" w:hint="eastAsia"/>
          <w:b/>
        </w:rPr>
        <w:t>內容</w:t>
      </w:r>
    </w:p>
    <w:p w:rsidR="00AC6DA3" w:rsidRPr="004A5D8C" w:rsidRDefault="00C93412" w:rsidP="00AC6D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C6DA3" w:rsidRPr="004A5D8C">
        <w:rPr>
          <w:rFonts w:ascii="標楷體" w:eastAsia="標楷體" w:hAnsi="標楷體" w:hint="eastAsia"/>
        </w:rPr>
        <w:t>一、時間：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26"/>
        <w:gridCol w:w="993"/>
        <w:gridCol w:w="1842"/>
        <w:gridCol w:w="2127"/>
        <w:gridCol w:w="1417"/>
      </w:tblGrid>
      <w:tr w:rsidR="00C93412" w:rsidRPr="004A5D8C" w:rsidTr="00C93412">
        <w:trPr>
          <w:trHeight w:val="818"/>
        </w:trPr>
        <w:tc>
          <w:tcPr>
            <w:tcW w:w="851" w:type="dxa"/>
            <w:vAlign w:val="center"/>
          </w:tcPr>
          <w:p w:rsidR="00C93412" w:rsidRPr="004A5D8C" w:rsidRDefault="00C93412" w:rsidP="00B809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D8C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126" w:type="dxa"/>
            <w:vAlign w:val="center"/>
          </w:tcPr>
          <w:p w:rsidR="00C93412" w:rsidRPr="004A5D8C" w:rsidRDefault="00C93412" w:rsidP="00B809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D8C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Pr="004A5D8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A5D8C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</w:p>
        </w:tc>
        <w:tc>
          <w:tcPr>
            <w:tcW w:w="993" w:type="dxa"/>
            <w:vAlign w:val="center"/>
          </w:tcPr>
          <w:p w:rsidR="00C93412" w:rsidRPr="004A5D8C" w:rsidRDefault="00C93412" w:rsidP="00B809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D8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2" w:type="dxa"/>
            <w:vAlign w:val="center"/>
          </w:tcPr>
          <w:p w:rsidR="00C93412" w:rsidRPr="004A5D8C" w:rsidRDefault="00C93412" w:rsidP="00B809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D8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7" w:type="dxa"/>
            <w:vAlign w:val="center"/>
          </w:tcPr>
          <w:p w:rsidR="00C93412" w:rsidRPr="004A5D8C" w:rsidRDefault="00C93412" w:rsidP="00B80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D8C">
              <w:rPr>
                <w:rFonts w:ascii="標楷體" w:eastAsia="標楷體" w:hAnsi="標楷體" w:hint="eastAsia"/>
                <w:sz w:val="28"/>
                <w:szCs w:val="28"/>
              </w:rPr>
              <w:t>主講及助教</w:t>
            </w:r>
          </w:p>
        </w:tc>
        <w:tc>
          <w:tcPr>
            <w:tcW w:w="1417" w:type="dxa"/>
            <w:vAlign w:val="center"/>
          </w:tcPr>
          <w:p w:rsidR="00C93412" w:rsidRPr="004A5D8C" w:rsidRDefault="00C93412" w:rsidP="00B809E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A5D8C">
              <w:rPr>
                <w:rFonts w:ascii="標楷體" w:eastAsia="標楷體" w:hAnsi="標楷體" w:hint="eastAsia"/>
                <w:sz w:val="32"/>
                <w:szCs w:val="32"/>
              </w:rPr>
              <w:t>人數</w:t>
            </w:r>
          </w:p>
        </w:tc>
      </w:tr>
      <w:tr w:rsidR="00C93412" w:rsidRPr="008E1D90" w:rsidTr="00C93412">
        <w:trPr>
          <w:trHeight w:val="195"/>
        </w:trPr>
        <w:tc>
          <w:tcPr>
            <w:tcW w:w="851" w:type="dxa"/>
            <w:vAlign w:val="center"/>
          </w:tcPr>
          <w:p w:rsidR="00C93412" w:rsidRPr="00363907" w:rsidRDefault="00C93412" w:rsidP="00B809E5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C93412" w:rsidRPr="00363907" w:rsidRDefault="00C93412" w:rsidP="00B809E5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建置及管理以</w:t>
            </w:r>
            <w:r>
              <w:rPr>
                <w:rFonts w:ascii="標楷體" w:eastAsia="標楷體" w:hAnsi="標楷體"/>
                <w:sz w:val="26"/>
                <w:szCs w:val="26"/>
              </w:rPr>
              <w:t>iPad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>
              <w:rPr>
                <w:rFonts w:ascii="標楷體" w:eastAsia="標楷體" w:hAnsi="標楷體"/>
                <w:sz w:val="26"/>
                <w:szCs w:val="26"/>
              </w:rPr>
              <w:t>Mac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為主體的無線</w:t>
            </w:r>
            <w:r>
              <w:rPr>
                <w:rFonts w:ascii="標楷體" w:eastAsia="標楷體" w:hAnsi="標楷體"/>
                <w:sz w:val="26"/>
                <w:szCs w:val="26"/>
              </w:rPr>
              <w:t>E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化教室經驗分享。</w:t>
            </w:r>
          </w:p>
        </w:tc>
        <w:tc>
          <w:tcPr>
            <w:tcW w:w="993" w:type="dxa"/>
            <w:vAlign w:val="center"/>
          </w:tcPr>
          <w:p w:rsidR="00C93412" w:rsidRPr="00363907" w:rsidRDefault="00C93412" w:rsidP="00B809E5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10/14(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C93412" w:rsidRPr="00363907" w:rsidRDefault="00C93412" w:rsidP="00B809E5">
            <w:pPr>
              <w:spacing w:line="240" w:lineRule="atLeast"/>
              <w:jc w:val="center"/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/>
                <w:sz w:val="26"/>
                <w:szCs w:val="26"/>
              </w:rPr>
              <w:t>13</w:t>
            </w:r>
            <w:r>
              <w:rPr>
                <w:rFonts w:ascii="新細明體" w:hAnsi="新細明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Times New Roman"/>
                <w:sz w:val="26"/>
                <w:szCs w:val="26"/>
              </w:rPr>
              <w:t>00~16</w:t>
            </w:r>
            <w:r>
              <w:rPr>
                <w:rFonts w:ascii="新細明體" w:hAnsi="新細明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Times New Roman"/>
                <w:sz w:val="26"/>
                <w:szCs w:val="26"/>
              </w:rPr>
              <w:t>00</w:t>
            </w:r>
          </w:p>
        </w:tc>
        <w:tc>
          <w:tcPr>
            <w:tcW w:w="2127" w:type="dxa"/>
            <w:vAlign w:val="center"/>
          </w:tcPr>
          <w:p w:rsidR="00C93412" w:rsidRPr="008E1D90" w:rsidRDefault="00C93412" w:rsidP="00B809E5">
            <w:pPr>
              <w:jc w:val="center"/>
              <w:rPr>
                <w:rFonts w:ascii="標楷體" w:eastAsia="標楷體" w:hAnsi="標楷體"/>
              </w:rPr>
            </w:pPr>
            <w:r w:rsidRPr="008E1D90">
              <w:rPr>
                <w:rFonts w:ascii="標楷體" w:eastAsia="標楷體" w:hAnsi="標楷體" w:hint="eastAsia"/>
              </w:rPr>
              <w:t>主講</w:t>
            </w:r>
            <w:r w:rsidRPr="008E1D90">
              <w:rPr>
                <w:rFonts w:ascii="新細明體" w:hAnsi="新細明體" w:hint="eastAsia"/>
              </w:rPr>
              <w:t>：</w:t>
            </w:r>
            <w:r w:rsidRPr="008E1D90">
              <w:rPr>
                <w:rFonts w:ascii="標楷體" w:eastAsia="標楷體" w:hAnsi="標楷體" w:hint="eastAsia"/>
              </w:rPr>
              <w:t>劉小龍老師</w:t>
            </w:r>
          </w:p>
          <w:p w:rsidR="00C93412" w:rsidRPr="008E1D90" w:rsidRDefault="00C93412" w:rsidP="00B809E5">
            <w:pPr>
              <w:jc w:val="center"/>
              <w:rPr>
                <w:rFonts w:ascii="標楷體" w:eastAsia="標楷體" w:hAnsi="標楷體"/>
              </w:rPr>
            </w:pPr>
            <w:r w:rsidRPr="008E1D90">
              <w:rPr>
                <w:rFonts w:ascii="標楷體" w:eastAsia="標楷體" w:hAnsi="標楷體" w:hint="eastAsia"/>
              </w:rPr>
              <w:t>助教</w:t>
            </w:r>
            <w:r w:rsidRPr="008E1D90"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鄭存明</w:t>
            </w:r>
            <w:r w:rsidRPr="008E1D90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7" w:type="dxa"/>
            <w:vAlign w:val="center"/>
          </w:tcPr>
          <w:p w:rsidR="00C93412" w:rsidRPr="00363907" w:rsidRDefault="00C93412" w:rsidP="00B809E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30</w:t>
            </w:r>
          </w:p>
        </w:tc>
      </w:tr>
      <w:tr w:rsidR="00C93412" w:rsidRPr="008E1D90" w:rsidTr="00C93412">
        <w:trPr>
          <w:trHeight w:val="128"/>
        </w:trPr>
        <w:tc>
          <w:tcPr>
            <w:tcW w:w="851" w:type="dxa"/>
            <w:vAlign w:val="center"/>
          </w:tcPr>
          <w:p w:rsidR="00C93412" w:rsidRPr="00363907" w:rsidRDefault="00C93412" w:rsidP="00B809E5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C93412" w:rsidRPr="00363907" w:rsidRDefault="00C93412" w:rsidP="00D925E2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建置及管理以</w:t>
            </w:r>
            <w:r>
              <w:rPr>
                <w:rFonts w:ascii="標楷體" w:eastAsia="標楷體" w:hAnsi="標楷體"/>
                <w:sz w:val="26"/>
                <w:szCs w:val="26"/>
              </w:rPr>
              <w:t>i</w:t>
            </w:r>
            <w:r w:rsidR="00D925E2">
              <w:rPr>
                <w:rFonts w:ascii="標楷體" w:eastAsia="標楷體" w:hAnsi="標楷體"/>
                <w:sz w:val="26"/>
                <w:szCs w:val="26"/>
              </w:rPr>
              <w:t>Pa</w:t>
            </w:r>
            <w:r>
              <w:rPr>
                <w:rFonts w:ascii="標楷體" w:eastAsia="標楷體" w:hAnsi="標楷體"/>
                <w:sz w:val="26"/>
                <w:szCs w:val="26"/>
              </w:rPr>
              <w:t>d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>
              <w:rPr>
                <w:rFonts w:ascii="標楷體" w:eastAsia="標楷體" w:hAnsi="標楷體"/>
                <w:sz w:val="26"/>
                <w:szCs w:val="26"/>
              </w:rPr>
              <w:t>Mac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為主體的無線</w:t>
            </w:r>
            <w:r>
              <w:rPr>
                <w:rFonts w:ascii="標楷體" w:eastAsia="標楷體" w:hAnsi="標楷體"/>
                <w:sz w:val="26"/>
                <w:szCs w:val="26"/>
              </w:rPr>
              <w:t>E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化教室經驗分享。</w:t>
            </w:r>
          </w:p>
        </w:tc>
        <w:tc>
          <w:tcPr>
            <w:tcW w:w="993" w:type="dxa"/>
            <w:vAlign w:val="center"/>
          </w:tcPr>
          <w:p w:rsidR="00C93412" w:rsidRPr="00363907" w:rsidRDefault="00C93412" w:rsidP="00B809E5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10/21(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C93412" w:rsidRPr="00363907" w:rsidRDefault="00C93412" w:rsidP="00B809E5">
            <w:pPr>
              <w:spacing w:line="240" w:lineRule="atLeast"/>
              <w:jc w:val="center"/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/>
                <w:sz w:val="26"/>
                <w:szCs w:val="26"/>
              </w:rPr>
              <w:t>13</w:t>
            </w:r>
            <w:r>
              <w:rPr>
                <w:rFonts w:ascii="新細明體" w:hAnsi="新細明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Times New Roman"/>
                <w:sz w:val="26"/>
                <w:szCs w:val="26"/>
              </w:rPr>
              <w:t>00~16</w:t>
            </w:r>
            <w:r>
              <w:rPr>
                <w:rFonts w:ascii="新細明體" w:hAnsi="新細明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Times New Roman"/>
                <w:sz w:val="26"/>
                <w:szCs w:val="26"/>
              </w:rPr>
              <w:t>00</w:t>
            </w:r>
          </w:p>
        </w:tc>
        <w:tc>
          <w:tcPr>
            <w:tcW w:w="2127" w:type="dxa"/>
            <w:vAlign w:val="center"/>
          </w:tcPr>
          <w:p w:rsidR="00C93412" w:rsidRPr="008E1D90" w:rsidRDefault="00C93412" w:rsidP="00B809E5">
            <w:pPr>
              <w:jc w:val="center"/>
              <w:rPr>
                <w:rFonts w:ascii="標楷體" w:eastAsia="標楷體" w:hAnsi="標楷體"/>
              </w:rPr>
            </w:pPr>
            <w:r w:rsidRPr="008E1D90">
              <w:rPr>
                <w:rFonts w:ascii="標楷體" w:eastAsia="標楷體" w:hAnsi="標楷體" w:hint="eastAsia"/>
              </w:rPr>
              <w:t>主講：劉小龍老師</w:t>
            </w:r>
          </w:p>
          <w:p w:rsidR="00C93412" w:rsidRPr="008E1D90" w:rsidRDefault="00C93412" w:rsidP="00B809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助教：鄭存明</w:t>
            </w:r>
            <w:r w:rsidRPr="008E1D90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7" w:type="dxa"/>
            <w:vAlign w:val="center"/>
          </w:tcPr>
          <w:p w:rsidR="00C93412" w:rsidRPr="00363907" w:rsidRDefault="00C93412" w:rsidP="00B809E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30</w:t>
            </w:r>
          </w:p>
        </w:tc>
      </w:tr>
      <w:tr w:rsidR="00C93412" w:rsidRPr="008E1D90" w:rsidTr="00C93412">
        <w:trPr>
          <w:trHeight w:val="240"/>
        </w:trPr>
        <w:tc>
          <w:tcPr>
            <w:tcW w:w="851" w:type="dxa"/>
            <w:vAlign w:val="center"/>
          </w:tcPr>
          <w:p w:rsidR="00C93412" w:rsidRPr="00363907" w:rsidRDefault="00C93412" w:rsidP="00B809E5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C93412" w:rsidRPr="00363907" w:rsidRDefault="00C93412" w:rsidP="00B809E5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iPad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電子書的教學應用。</w:t>
            </w:r>
          </w:p>
        </w:tc>
        <w:tc>
          <w:tcPr>
            <w:tcW w:w="993" w:type="dxa"/>
            <w:vAlign w:val="center"/>
          </w:tcPr>
          <w:p w:rsidR="00C93412" w:rsidRPr="00363907" w:rsidRDefault="00C93412" w:rsidP="00B809E5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10/24(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C93412" w:rsidRPr="00363907" w:rsidRDefault="00C93412" w:rsidP="00B809E5">
            <w:pPr>
              <w:spacing w:line="240" w:lineRule="atLeast"/>
              <w:jc w:val="center"/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/>
                <w:sz w:val="26"/>
                <w:szCs w:val="26"/>
              </w:rPr>
              <w:t>13</w:t>
            </w:r>
            <w:r>
              <w:rPr>
                <w:rFonts w:ascii="新細明體" w:hAnsi="新細明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Times New Roman"/>
                <w:sz w:val="26"/>
                <w:szCs w:val="26"/>
              </w:rPr>
              <w:t>00~16</w:t>
            </w:r>
            <w:r>
              <w:rPr>
                <w:rFonts w:ascii="新細明體" w:hAnsi="新細明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Times New Roman"/>
                <w:sz w:val="26"/>
                <w:szCs w:val="26"/>
              </w:rPr>
              <w:t>00</w:t>
            </w:r>
          </w:p>
        </w:tc>
        <w:tc>
          <w:tcPr>
            <w:tcW w:w="2127" w:type="dxa"/>
            <w:vAlign w:val="center"/>
          </w:tcPr>
          <w:p w:rsidR="00C93412" w:rsidRPr="008E1D90" w:rsidRDefault="00C93412" w:rsidP="00B809E5">
            <w:pPr>
              <w:jc w:val="center"/>
              <w:rPr>
                <w:rFonts w:ascii="標楷體" w:eastAsia="標楷體" w:hAnsi="標楷體"/>
              </w:rPr>
            </w:pPr>
            <w:r w:rsidRPr="008E1D90">
              <w:rPr>
                <w:rFonts w:ascii="標楷體" w:eastAsia="標楷體" w:hAnsi="標楷體" w:hint="eastAsia"/>
              </w:rPr>
              <w:t>主講：劉小龍老師</w:t>
            </w:r>
          </w:p>
          <w:p w:rsidR="00C93412" w:rsidRPr="008E1D90" w:rsidRDefault="00C93412" w:rsidP="00B809E5">
            <w:pPr>
              <w:jc w:val="center"/>
              <w:rPr>
                <w:rFonts w:ascii="標楷體" w:eastAsia="標楷體" w:hAnsi="標楷體"/>
              </w:rPr>
            </w:pPr>
            <w:r w:rsidRPr="008E1D90">
              <w:rPr>
                <w:rFonts w:ascii="標楷體" w:eastAsia="標楷體" w:hAnsi="標楷體" w:hint="eastAsia"/>
              </w:rPr>
              <w:t>助教：陳柏均老師</w:t>
            </w:r>
          </w:p>
        </w:tc>
        <w:tc>
          <w:tcPr>
            <w:tcW w:w="1417" w:type="dxa"/>
            <w:vAlign w:val="center"/>
          </w:tcPr>
          <w:p w:rsidR="00C93412" w:rsidRPr="00363907" w:rsidRDefault="00C93412" w:rsidP="00B809E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30</w:t>
            </w:r>
          </w:p>
        </w:tc>
      </w:tr>
    </w:tbl>
    <w:p w:rsidR="00AC6DA3" w:rsidRPr="00F2056F" w:rsidRDefault="00232467" w:rsidP="00232467">
      <w:pPr>
        <w:tabs>
          <w:tab w:val="left" w:pos="426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C6DA3" w:rsidRPr="00F2056F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參加</w:t>
      </w:r>
      <w:r w:rsidR="00AC6DA3" w:rsidRPr="00F2056F">
        <w:rPr>
          <w:rFonts w:ascii="標楷體" w:eastAsia="標楷體" w:hAnsi="標楷體" w:hint="eastAsia"/>
        </w:rPr>
        <w:t>對象及人數：</w:t>
      </w:r>
    </w:p>
    <w:p w:rsidR="00232467" w:rsidRDefault="00232467" w:rsidP="00AC6D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C6DA3" w:rsidRPr="00F2056F">
        <w:rPr>
          <w:rFonts w:ascii="標楷體" w:eastAsia="標楷體" w:hAnsi="標楷體"/>
        </w:rPr>
        <w:t>(</w:t>
      </w:r>
      <w:proofErr w:type="gramStart"/>
      <w:r w:rsidR="00AC6DA3" w:rsidRPr="00F2056F">
        <w:rPr>
          <w:rFonts w:ascii="標楷體" w:eastAsia="標楷體" w:hAnsi="標楷體" w:hint="eastAsia"/>
        </w:rPr>
        <w:t>一</w:t>
      </w:r>
      <w:proofErr w:type="gramEnd"/>
      <w:r w:rsidR="00AC6DA3" w:rsidRPr="00F2056F">
        <w:rPr>
          <w:rFonts w:ascii="標楷體" w:eastAsia="標楷體" w:hAnsi="標楷體"/>
        </w:rPr>
        <w:t>)</w:t>
      </w:r>
      <w:r w:rsidR="00AC6DA3">
        <w:rPr>
          <w:rFonts w:ascii="標楷體" w:eastAsia="標楷體" w:hAnsi="標楷體" w:hint="eastAsia"/>
        </w:rPr>
        <w:t>臺北市立古亭國民中學及台北市第七群組學校及本市公私立中等</w:t>
      </w:r>
      <w:r w:rsidR="00AC6DA3" w:rsidRPr="00F2056F">
        <w:rPr>
          <w:rFonts w:ascii="標楷體" w:eastAsia="標楷體" w:hAnsi="標楷體" w:hint="eastAsia"/>
        </w:rPr>
        <w:t>學校</w:t>
      </w:r>
    </w:p>
    <w:p w:rsidR="00AC6DA3" w:rsidRPr="00F2056F" w:rsidRDefault="00232467" w:rsidP="00AC6D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AC6DA3" w:rsidRPr="00F2056F">
        <w:rPr>
          <w:rFonts w:ascii="標楷體" w:eastAsia="標楷體" w:hAnsi="標楷體" w:hint="eastAsia"/>
        </w:rPr>
        <w:t>有興趣之教師。</w:t>
      </w:r>
    </w:p>
    <w:p w:rsidR="00AC6DA3" w:rsidRPr="00F2056F" w:rsidRDefault="00232467" w:rsidP="00AC6D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C6DA3" w:rsidRPr="00F2056F">
        <w:rPr>
          <w:rFonts w:ascii="標楷體" w:eastAsia="標楷體" w:hAnsi="標楷體"/>
        </w:rPr>
        <w:t>(</w:t>
      </w:r>
      <w:r w:rsidR="00AC6DA3" w:rsidRPr="00F2056F">
        <w:rPr>
          <w:rFonts w:ascii="標楷體" w:eastAsia="標楷體" w:hAnsi="標楷體" w:hint="eastAsia"/>
        </w:rPr>
        <w:t>二</w:t>
      </w:r>
      <w:r w:rsidR="00AC6DA3" w:rsidRPr="00F2056F">
        <w:rPr>
          <w:rFonts w:ascii="標楷體" w:eastAsia="標楷體" w:hAnsi="標楷體"/>
        </w:rPr>
        <w:t>)</w:t>
      </w:r>
      <w:r w:rsidR="00AC6DA3" w:rsidRPr="00F2056F">
        <w:rPr>
          <w:rFonts w:ascii="標楷體" w:eastAsia="標楷體" w:hAnsi="標楷體" w:hint="eastAsia"/>
        </w:rPr>
        <w:t>臺北市</w:t>
      </w:r>
      <w:proofErr w:type="gramStart"/>
      <w:r w:rsidR="00AC6DA3">
        <w:rPr>
          <w:rFonts w:ascii="標楷體" w:eastAsia="標楷體" w:hAnsi="標楷體"/>
        </w:rPr>
        <w:t>103</w:t>
      </w:r>
      <w:proofErr w:type="gramEnd"/>
      <w:r w:rsidR="00AC6DA3" w:rsidRPr="00F2056F">
        <w:rPr>
          <w:rFonts w:ascii="標楷體" w:eastAsia="標楷體" w:hAnsi="標楷體" w:hint="eastAsia"/>
        </w:rPr>
        <w:t>年度精進課程及教學資訊專案計畫參加學校。</w:t>
      </w:r>
    </w:p>
    <w:p w:rsidR="00232467" w:rsidRDefault="00232467" w:rsidP="00AC6D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C6DA3" w:rsidRPr="00F2056F">
        <w:rPr>
          <w:rFonts w:ascii="標楷體" w:eastAsia="標楷體" w:hAnsi="標楷體"/>
        </w:rPr>
        <w:t>(</w:t>
      </w:r>
      <w:r w:rsidR="00AC6DA3">
        <w:rPr>
          <w:rFonts w:ascii="標楷體" w:eastAsia="標楷體" w:hAnsi="標楷體" w:hint="eastAsia"/>
        </w:rPr>
        <w:t>三</w:t>
      </w:r>
      <w:r w:rsidR="00AC6DA3" w:rsidRPr="00F2056F">
        <w:rPr>
          <w:rFonts w:ascii="標楷體" w:eastAsia="標楷體" w:hAnsi="標楷體"/>
        </w:rPr>
        <w:t>)</w:t>
      </w:r>
      <w:r w:rsidR="00AC6DA3" w:rsidRPr="00F2056F">
        <w:rPr>
          <w:rFonts w:ascii="標楷體" w:eastAsia="標楷體" w:hAnsi="標楷體" w:hint="eastAsia"/>
        </w:rPr>
        <w:t>第</w:t>
      </w:r>
      <w:r w:rsidR="00D646A3">
        <w:rPr>
          <w:rFonts w:ascii="標楷體" w:eastAsia="標楷體" w:hAnsi="標楷體" w:hint="eastAsia"/>
        </w:rPr>
        <w:t>一</w:t>
      </w:r>
      <w:r w:rsidR="00AC6DA3">
        <w:rPr>
          <w:rFonts w:ascii="標楷體" w:eastAsia="標楷體" w:hAnsi="標楷體" w:hint="eastAsia"/>
        </w:rPr>
        <w:t>場為臺北市立古亭國中教師研習，第二場為臺北市第七群組學校</w:t>
      </w:r>
    </w:p>
    <w:p w:rsidR="00AC6DA3" w:rsidRPr="00F2056F" w:rsidRDefault="00232467" w:rsidP="00AC6D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AC6DA3">
        <w:rPr>
          <w:rFonts w:ascii="標楷體" w:eastAsia="標楷體" w:hAnsi="標楷體" w:hint="eastAsia"/>
        </w:rPr>
        <w:t>研習，第三場為台北市全市教師研習</w:t>
      </w:r>
      <w:r w:rsidR="00AC6DA3" w:rsidRPr="00F2056F">
        <w:rPr>
          <w:rFonts w:ascii="標楷體" w:eastAsia="標楷體" w:hAnsi="標楷體" w:hint="eastAsia"/>
        </w:rPr>
        <w:t>。</w:t>
      </w:r>
    </w:p>
    <w:p w:rsidR="00AC6DA3" w:rsidRPr="00F2056F" w:rsidRDefault="00232467" w:rsidP="00AC6D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C6DA3" w:rsidRPr="00F2056F">
        <w:rPr>
          <w:rFonts w:ascii="標楷體" w:eastAsia="標楷體" w:hAnsi="標楷體"/>
        </w:rPr>
        <w:t>(</w:t>
      </w:r>
      <w:r w:rsidR="00AC6DA3">
        <w:rPr>
          <w:rFonts w:ascii="標楷體" w:eastAsia="標楷體" w:hAnsi="標楷體" w:hint="eastAsia"/>
        </w:rPr>
        <w:t>四</w:t>
      </w:r>
      <w:r w:rsidR="00AC6DA3" w:rsidRPr="00F2056F">
        <w:rPr>
          <w:rFonts w:ascii="標楷體" w:eastAsia="標楷體" w:hAnsi="標楷體"/>
        </w:rPr>
        <w:t>)</w:t>
      </w:r>
      <w:r w:rsidR="00AC6DA3" w:rsidRPr="00F2056F">
        <w:rPr>
          <w:rFonts w:ascii="標楷體" w:eastAsia="標楷體" w:hAnsi="標楷體" w:hint="eastAsia"/>
        </w:rPr>
        <w:t>第</w:t>
      </w:r>
      <w:r w:rsidR="00D646A3">
        <w:rPr>
          <w:rFonts w:ascii="標楷體" w:eastAsia="標楷體" w:hAnsi="標楷體" w:hint="eastAsia"/>
        </w:rPr>
        <w:t>一</w:t>
      </w:r>
      <w:r w:rsidR="00AC6DA3" w:rsidRPr="00F2056F">
        <w:rPr>
          <w:rFonts w:ascii="標楷體" w:eastAsia="標楷體" w:hAnsi="標楷體" w:hint="eastAsia"/>
        </w:rPr>
        <w:t>、</w:t>
      </w:r>
      <w:r w:rsidR="00D646A3">
        <w:rPr>
          <w:rFonts w:ascii="標楷體" w:eastAsia="標楷體" w:hAnsi="標楷體" w:hint="eastAsia"/>
        </w:rPr>
        <w:t>二</w:t>
      </w:r>
      <w:r w:rsidR="00AC6DA3" w:rsidRPr="00F2056F">
        <w:rPr>
          <w:rFonts w:ascii="標楷體" w:eastAsia="標楷體" w:hAnsi="標楷體" w:hint="eastAsia"/>
        </w:rPr>
        <w:t>、</w:t>
      </w:r>
      <w:r w:rsidR="00D646A3">
        <w:rPr>
          <w:rFonts w:ascii="標楷體" w:eastAsia="標楷體" w:hAnsi="標楷體" w:hint="eastAsia"/>
        </w:rPr>
        <w:t>三</w:t>
      </w:r>
      <w:r w:rsidR="00AC6DA3" w:rsidRPr="00F2056F">
        <w:rPr>
          <w:rFonts w:ascii="標楷體" w:eastAsia="標楷體" w:hAnsi="標楷體" w:hint="eastAsia"/>
        </w:rPr>
        <w:t>場，每場次</w:t>
      </w:r>
      <w:r w:rsidR="00AC6DA3">
        <w:rPr>
          <w:rFonts w:ascii="標楷體" w:eastAsia="標楷體" w:hAnsi="標楷體" w:hint="eastAsia"/>
        </w:rPr>
        <w:t>人數上限</w:t>
      </w:r>
      <w:r w:rsidR="00AC6DA3" w:rsidRPr="00F2056F">
        <w:rPr>
          <w:rFonts w:ascii="標楷體" w:eastAsia="標楷體" w:hAnsi="標楷體" w:hint="eastAsia"/>
        </w:rPr>
        <w:t>為</w:t>
      </w:r>
      <w:r w:rsidR="00AC6DA3" w:rsidRPr="00F2056F">
        <w:rPr>
          <w:rFonts w:ascii="標楷體" w:eastAsia="標楷體" w:hAnsi="標楷體"/>
        </w:rPr>
        <w:t>30</w:t>
      </w:r>
      <w:r w:rsidR="00AC6DA3">
        <w:rPr>
          <w:rFonts w:ascii="標楷體" w:eastAsia="標楷體" w:hAnsi="標楷體" w:hint="eastAsia"/>
        </w:rPr>
        <w:t>人</w:t>
      </w:r>
      <w:r w:rsidR="00AC6DA3" w:rsidRPr="00F2056F">
        <w:rPr>
          <w:rFonts w:ascii="標楷體" w:eastAsia="標楷體" w:hAnsi="標楷體" w:hint="eastAsia"/>
        </w:rPr>
        <w:t>。</w:t>
      </w:r>
    </w:p>
    <w:p w:rsidR="00AC6DA3" w:rsidRDefault="008A5157" w:rsidP="00AC6D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C6DA3" w:rsidRPr="00F2056F">
        <w:rPr>
          <w:rFonts w:ascii="標楷體" w:eastAsia="標楷體" w:hAnsi="標楷體" w:hint="eastAsia"/>
        </w:rPr>
        <w:t>三、地點：臺北市立天母國民中學</w:t>
      </w:r>
      <w:r>
        <w:rPr>
          <w:rFonts w:ascii="標楷體" w:eastAsia="標楷體" w:hAnsi="標楷體" w:hint="eastAsia"/>
        </w:rPr>
        <w:t>1樓E化教室</w:t>
      </w:r>
      <w:r w:rsidR="00AC6DA3" w:rsidRPr="00F2056F">
        <w:rPr>
          <w:rFonts w:ascii="標楷體" w:eastAsia="標楷體" w:hAnsi="標楷體"/>
        </w:rPr>
        <w:t>(</w:t>
      </w:r>
      <w:r w:rsidR="00AC6DA3" w:rsidRPr="00F2056F">
        <w:rPr>
          <w:rFonts w:ascii="標楷體" w:eastAsia="標楷體" w:hAnsi="標楷體" w:hint="eastAsia"/>
        </w:rPr>
        <w:t>交通資訊詳如附件</w:t>
      </w:r>
      <w:r w:rsidR="00AC6DA3" w:rsidRPr="00F2056F">
        <w:rPr>
          <w:rFonts w:ascii="標楷體" w:eastAsia="標楷體" w:hAnsi="標楷體"/>
        </w:rPr>
        <w:t>)</w:t>
      </w:r>
    </w:p>
    <w:p w:rsidR="00AC6DA3" w:rsidRPr="00F2056F" w:rsidRDefault="00EF42F5" w:rsidP="00F355EF">
      <w:pPr>
        <w:tabs>
          <w:tab w:val="left" w:pos="1134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C6DA3" w:rsidRPr="00F2056F">
        <w:rPr>
          <w:rFonts w:ascii="標楷體" w:eastAsia="標楷體" w:hAnsi="標楷體" w:hint="eastAsia"/>
        </w:rPr>
        <w:t>四、報名方式：</w:t>
      </w:r>
    </w:p>
    <w:p w:rsidR="00F355EF" w:rsidRDefault="00F355EF" w:rsidP="00F355EF">
      <w:pPr>
        <w:tabs>
          <w:tab w:val="left" w:pos="1134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C6DA3" w:rsidRPr="00F2056F">
        <w:rPr>
          <w:rFonts w:ascii="標楷體" w:eastAsia="標楷體" w:hAnsi="標楷體"/>
        </w:rPr>
        <w:t>(</w:t>
      </w:r>
      <w:proofErr w:type="gramStart"/>
      <w:r w:rsidR="00AC6DA3" w:rsidRPr="00F2056F">
        <w:rPr>
          <w:rFonts w:ascii="標楷體" w:eastAsia="標楷體" w:hAnsi="標楷體" w:hint="eastAsia"/>
        </w:rPr>
        <w:t>一</w:t>
      </w:r>
      <w:proofErr w:type="gramEnd"/>
      <w:r w:rsidR="00AC6DA3" w:rsidRPr="00F2056F">
        <w:rPr>
          <w:rFonts w:ascii="標楷體" w:eastAsia="標楷體" w:hAnsi="標楷體"/>
        </w:rPr>
        <w:t>)</w:t>
      </w:r>
      <w:r w:rsidR="00106F9B">
        <w:rPr>
          <w:rFonts w:ascii="標楷體" w:eastAsia="標楷體" w:hAnsi="標楷體" w:hint="eastAsia"/>
        </w:rPr>
        <w:t>請逕行登入</w:t>
      </w:r>
      <w:r w:rsidR="0062665B" w:rsidRPr="0062665B">
        <w:rPr>
          <w:rFonts w:ascii="標楷體" w:eastAsia="標楷體" w:hAnsi="標楷體" w:hint="eastAsia"/>
        </w:rPr>
        <w:t>臺北市教師在職研習</w:t>
      </w:r>
      <w:r w:rsidR="0062665B">
        <w:rPr>
          <w:rFonts w:ascii="標楷體" w:eastAsia="標楷體" w:hAnsi="標楷體" w:hint="eastAsia"/>
        </w:rPr>
        <w:t>網</w:t>
      </w:r>
      <w:r w:rsidR="00106F9B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 xml:space="preserve">   </w:t>
      </w:r>
    </w:p>
    <w:p w:rsidR="00AC6DA3" w:rsidRPr="00291CC0" w:rsidRDefault="00106F9B" w:rsidP="00F355EF">
      <w:pPr>
        <w:tabs>
          <w:tab w:val="left" w:pos="1134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</w:t>
      </w:r>
      <w:r w:rsidR="0062665B">
        <w:rPr>
          <w:rFonts w:ascii="標楷體" w:eastAsia="標楷體" w:hAnsi="標楷體" w:hint="eastAsia"/>
        </w:rPr>
        <w:t>(</w:t>
      </w:r>
      <w:hyperlink r:id="rId8" w:history="1">
        <w:r w:rsidRPr="00D705E9">
          <w:rPr>
            <w:rStyle w:val="a3"/>
            <w:rFonts w:ascii="標楷體" w:eastAsia="標楷體" w:hAnsi="標楷體" w:hint="eastAsia"/>
          </w:rPr>
          <w:t>http://insc.tp.edu.tw/</w:t>
        </w:r>
      </w:hyperlink>
      <w:r w:rsidR="0062665B">
        <w:rPr>
          <w:rFonts w:ascii="標楷體" w:eastAsia="標楷體" w:hAnsi="標楷體" w:hint="eastAsia"/>
        </w:rPr>
        <w:t>)</w:t>
      </w:r>
      <w:r w:rsidR="0062665B" w:rsidRPr="0062665B">
        <w:rPr>
          <w:rFonts w:ascii="標楷體" w:eastAsia="標楷體" w:hAnsi="標楷體" w:hint="eastAsia"/>
          <w:szCs w:val="28"/>
        </w:rPr>
        <w:t>，</w:t>
      </w:r>
      <w:r w:rsidR="00291CC0">
        <w:rPr>
          <w:rFonts w:ascii="標楷體" w:eastAsia="標楷體" w:hAnsi="標楷體" w:hint="eastAsia"/>
          <w:szCs w:val="28"/>
        </w:rPr>
        <w:t>報名日期</w:t>
      </w:r>
      <w:r w:rsidR="00291CC0" w:rsidRPr="00F2056F">
        <w:rPr>
          <w:rFonts w:ascii="標楷體" w:eastAsia="標楷體" w:hAnsi="標楷體" w:hint="eastAsia"/>
        </w:rPr>
        <w:t>：</w:t>
      </w:r>
      <w:r w:rsidR="00291CC0">
        <w:rPr>
          <w:rFonts w:ascii="標楷體" w:eastAsia="標楷體" w:hAnsi="標楷體" w:hint="eastAsia"/>
        </w:rPr>
        <w:t>即日起</w:t>
      </w:r>
      <w:r w:rsidR="0062665B">
        <w:rPr>
          <w:rFonts w:ascii="標楷體" w:eastAsia="標楷體" w:hAnsi="標楷體" w:hint="eastAsia"/>
          <w:szCs w:val="28"/>
        </w:rPr>
        <w:t>至每場次前一天</w:t>
      </w:r>
      <w:r w:rsidR="00291CC0">
        <w:rPr>
          <w:rFonts w:ascii="標楷體" w:eastAsia="標楷體" w:hAnsi="標楷體" w:hint="eastAsia"/>
          <w:szCs w:val="28"/>
        </w:rPr>
        <w:t>截止</w:t>
      </w:r>
      <w:r w:rsidR="0062665B">
        <w:rPr>
          <w:rFonts w:ascii="標楷體" w:eastAsia="標楷體" w:hAnsi="標楷體" w:hint="eastAsia"/>
          <w:szCs w:val="28"/>
        </w:rPr>
        <w:t>。</w:t>
      </w:r>
    </w:p>
    <w:p w:rsidR="00AC6DA3" w:rsidRPr="00F2056F" w:rsidRDefault="009F7968" w:rsidP="009F7968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C6DA3" w:rsidRPr="00F2056F">
        <w:rPr>
          <w:rFonts w:ascii="標楷體" w:eastAsia="標楷體" w:hAnsi="標楷體"/>
        </w:rPr>
        <w:t>(</w:t>
      </w:r>
      <w:r w:rsidR="00AC6DA3" w:rsidRPr="00F2056F">
        <w:rPr>
          <w:rFonts w:ascii="標楷體" w:eastAsia="標楷體" w:hAnsi="標楷體" w:hint="eastAsia"/>
        </w:rPr>
        <w:t>二</w:t>
      </w:r>
      <w:r w:rsidR="00AC6DA3" w:rsidRPr="00F2056F">
        <w:rPr>
          <w:rFonts w:ascii="標楷體" w:eastAsia="標楷體" w:hAnsi="標楷體"/>
        </w:rPr>
        <w:t>)</w:t>
      </w:r>
      <w:r w:rsidR="0003754E">
        <w:rPr>
          <w:rFonts w:ascii="標楷體" w:eastAsia="標楷體" w:hAnsi="標楷體" w:hint="eastAsia"/>
        </w:rPr>
        <w:t>名額有限</w:t>
      </w:r>
      <w:r w:rsidR="0003754E" w:rsidRPr="0062665B">
        <w:rPr>
          <w:rFonts w:ascii="標楷體" w:eastAsia="標楷體" w:hAnsi="標楷體" w:hint="eastAsia"/>
          <w:szCs w:val="28"/>
        </w:rPr>
        <w:t>，</w:t>
      </w:r>
      <w:r w:rsidR="00AC6DA3" w:rsidRPr="00F2056F">
        <w:rPr>
          <w:rFonts w:ascii="標楷體" w:eastAsia="標楷體" w:hAnsi="標楷體" w:hint="eastAsia"/>
        </w:rPr>
        <w:t>依報名時間先後順序錄取。</w:t>
      </w:r>
    </w:p>
    <w:p w:rsidR="00AC6DA3" w:rsidRPr="00F2056F" w:rsidRDefault="009F7968" w:rsidP="00692CD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C6DA3" w:rsidRPr="00F2056F">
        <w:rPr>
          <w:rFonts w:ascii="標楷體" w:eastAsia="標楷體" w:hAnsi="標楷體"/>
        </w:rPr>
        <w:t>(</w:t>
      </w:r>
      <w:r w:rsidR="00AC6DA3" w:rsidRPr="00F2056F">
        <w:rPr>
          <w:rFonts w:ascii="標楷體" w:eastAsia="標楷體" w:hAnsi="標楷體" w:hint="eastAsia"/>
        </w:rPr>
        <w:t>三</w:t>
      </w:r>
      <w:r w:rsidR="00106F9B">
        <w:rPr>
          <w:rFonts w:ascii="標楷體" w:eastAsia="標楷體" w:hAnsi="標楷體"/>
        </w:rPr>
        <w:t>)</w:t>
      </w:r>
      <w:r w:rsidR="009162D6">
        <w:rPr>
          <w:rFonts w:ascii="標楷體" w:eastAsia="標楷體" w:hAnsi="標楷體" w:hint="eastAsia"/>
        </w:rPr>
        <w:t>敬</w:t>
      </w:r>
      <w:r w:rsidR="00444624">
        <w:rPr>
          <w:rFonts w:ascii="標楷體" w:eastAsia="標楷體" w:hAnsi="標楷體" w:hint="eastAsia"/>
        </w:rPr>
        <w:t>請</w:t>
      </w:r>
      <w:proofErr w:type="gramStart"/>
      <w:r w:rsidR="00444624">
        <w:rPr>
          <w:rFonts w:ascii="標楷體" w:eastAsia="標楷體" w:hAnsi="標楷體" w:hint="eastAsia"/>
        </w:rPr>
        <w:t>各校允予</w:t>
      </w:r>
      <w:proofErr w:type="gramEnd"/>
      <w:r w:rsidR="00AC6DA3" w:rsidRPr="00F2056F">
        <w:rPr>
          <w:rFonts w:ascii="標楷體" w:eastAsia="標楷體" w:hAnsi="標楷體" w:hint="eastAsia"/>
        </w:rPr>
        <w:t>參加人員公</w:t>
      </w:r>
      <w:r w:rsidR="00444624">
        <w:rPr>
          <w:rFonts w:ascii="標楷體" w:eastAsia="標楷體" w:hAnsi="標楷體" w:hint="eastAsia"/>
        </w:rPr>
        <w:t>假</w:t>
      </w:r>
      <w:r w:rsidR="00FD35E6">
        <w:rPr>
          <w:rFonts w:ascii="標楷體" w:eastAsia="標楷體" w:hAnsi="標楷體" w:hint="eastAsia"/>
        </w:rPr>
        <w:t>及</w:t>
      </w:r>
      <w:r w:rsidR="00444624">
        <w:rPr>
          <w:rFonts w:ascii="標楷體" w:eastAsia="標楷體" w:hAnsi="標楷體" w:hint="eastAsia"/>
        </w:rPr>
        <w:t>課</w:t>
      </w:r>
      <w:proofErr w:type="gramStart"/>
      <w:r w:rsidR="00444624">
        <w:rPr>
          <w:rFonts w:ascii="標楷體" w:eastAsia="標楷體" w:hAnsi="標楷體" w:hint="eastAsia"/>
        </w:rPr>
        <w:t>務</w:t>
      </w:r>
      <w:proofErr w:type="gramEnd"/>
      <w:r w:rsidR="00AC6DA3" w:rsidRPr="00F2056F">
        <w:rPr>
          <w:rFonts w:ascii="標楷體" w:eastAsia="標楷體" w:hAnsi="標楷體" w:hint="eastAsia"/>
        </w:rPr>
        <w:t>派代。</w:t>
      </w:r>
    </w:p>
    <w:p w:rsidR="00AC6DA3" w:rsidRDefault="00AC6DA3" w:rsidP="00AC6DA3">
      <w:pPr>
        <w:rPr>
          <w:rFonts w:ascii="標楷體" w:eastAsia="標楷體" w:hAnsi="標楷體"/>
        </w:rPr>
      </w:pPr>
      <w:r w:rsidRPr="00692CDC">
        <w:rPr>
          <w:rFonts w:ascii="標楷體" w:eastAsia="標楷體" w:hAnsi="標楷體" w:hint="eastAsia"/>
          <w:b/>
        </w:rPr>
        <w:t>伍、經費來源</w:t>
      </w:r>
      <w:r w:rsidRPr="00F2056F">
        <w:rPr>
          <w:rFonts w:ascii="標楷體" w:eastAsia="標楷體" w:hAnsi="標楷體" w:hint="eastAsia"/>
        </w:rPr>
        <w:t>：由「臺北市</w:t>
      </w:r>
      <w:proofErr w:type="gramStart"/>
      <w:r>
        <w:rPr>
          <w:rFonts w:ascii="標楷體" w:eastAsia="標楷體" w:hAnsi="標楷體"/>
        </w:rPr>
        <w:t>103</w:t>
      </w:r>
      <w:proofErr w:type="gramEnd"/>
      <w:r w:rsidRPr="00F2056F">
        <w:rPr>
          <w:rFonts w:ascii="標楷體" w:eastAsia="標楷體" w:hAnsi="標楷體" w:hint="eastAsia"/>
        </w:rPr>
        <w:t>年度精進課程及教學資訊專案計畫」之經費支應。</w:t>
      </w:r>
    </w:p>
    <w:p w:rsidR="00025208" w:rsidRDefault="00692CDC" w:rsidP="00692CDC">
      <w:pPr>
        <w:rPr>
          <w:rFonts w:ascii="標楷體" w:eastAsia="標楷體" w:hAnsi="標楷體"/>
        </w:rPr>
      </w:pPr>
      <w:r w:rsidRPr="00692CDC">
        <w:rPr>
          <w:rFonts w:ascii="標楷體" w:eastAsia="標楷體" w:hAnsi="標楷體" w:hint="eastAsia"/>
          <w:b/>
        </w:rPr>
        <w:t>陸、</w:t>
      </w:r>
      <w:r>
        <w:rPr>
          <w:rFonts w:ascii="標楷體" w:eastAsia="標楷體" w:hAnsi="標楷體" w:hint="eastAsia"/>
          <w:b/>
        </w:rPr>
        <w:t>聯絡</w:t>
      </w:r>
      <w:r w:rsidRPr="00692CDC">
        <w:rPr>
          <w:rFonts w:ascii="標楷體" w:eastAsia="標楷體" w:hAnsi="標楷體" w:hint="eastAsia"/>
          <w:b/>
        </w:rPr>
        <w:t>人：</w:t>
      </w:r>
      <w:r w:rsidR="00025208">
        <w:rPr>
          <w:rFonts w:ascii="標楷體" w:eastAsia="標楷體" w:hAnsi="標楷體" w:hint="eastAsia"/>
        </w:rPr>
        <w:t>天母國中</w:t>
      </w:r>
      <w:r w:rsidRPr="00F2056F">
        <w:rPr>
          <w:rFonts w:ascii="標楷體" w:eastAsia="標楷體" w:hAnsi="標楷體" w:hint="eastAsia"/>
        </w:rPr>
        <w:t>劉小龍老師，電話：</w:t>
      </w:r>
      <w:r w:rsidRPr="00F2056F">
        <w:rPr>
          <w:rFonts w:ascii="標楷體" w:eastAsia="標楷體" w:hAnsi="標楷體"/>
        </w:rPr>
        <w:t>28754864</w:t>
      </w:r>
      <w:r w:rsidRPr="00F2056F">
        <w:rPr>
          <w:rFonts w:ascii="標楷體" w:eastAsia="標楷體" w:hAnsi="標楷體" w:hint="eastAsia"/>
        </w:rPr>
        <w:t>轉</w:t>
      </w:r>
      <w:r w:rsidRPr="00F2056F">
        <w:rPr>
          <w:rFonts w:ascii="標楷體" w:eastAsia="標楷體" w:hAnsi="標楷體"/>
        </w:rPr>
        <w:t>272</w:t>
      </w:r>
      <w:r w:rsidRPr="00F2056F">
        <w:rPr>
          <w:rFonts w:ascii="標楷體" w:eastAsia="標楷體" w:hAnsi="標楷體" w:hint="eastAsia"/>
        </w:rPr>
        <w:t>或</w:t>
      </w:r>
      <w:r w:rsidRPr="00F2056F">
        <w:rPr>
          <w:rFonts w:ascii="標楷體" w:eastAsia="標楷體" w:hAnsi="標楷體"/>
        </w:rPr>
        <w:t>0955439203</w:t>
      </w:r>
      <w:r w:rsidRPr="00F2056F">
        <w:rPr>
          <w:rFonts w:ascii="標楷體" w:eastAsia="標楷體" w:hAnsi="標楷體" w:hint="eastAsia"/>
        </w:rPr>
        <w:t>，</w:t>
      </w:r>
    </w:p>
    <w:p w:rsidR="00692CDC" w:rsidRPr="00F2056F" w:rsidRDefault="00025208" w:rsidP="00692CD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692CDC" w:rsidRPr="00F2056F">
        <w:rPr>
          <w:rFonts w:ascii="標楷體" w:eastAsia="標楷體" w:hAnsi="標楷體" w:hint="eastAsia"/>
        </w:rPr>
        <w:t>郵件信箱：</w:t>
      </w:r>
      <w:hyperlink r:id="rId9" w:history="1">
        <w:r w:rsidR="00692CDC" w:rsidRPr="00F2056F">
          <w:rPr>
            <w:rStyle w:val="a3"/>
            <w:rFonts w:ascii="標楷體" w:eastAsia="標楷體" w:hAnsi="標楷體"/>
          </w:rPr>
          <w:t>lsdraa@gmail.com</w:t>
        </w:r>
      </w:hyperlink>
      <w:r w:rsidR="00692CDC" w:rsidRPr="00F2056F">
        <w:rPr>
          <w:rFonts w:ascii="標楷體" w:eastAsia="標楷體" w:hAnsi="標楷體" w:hint="eastAsia"/>
        </w:rPr>
        <w:t>。</w:t>
      </w:r>
    </w:p>
    <w:p w:rsidR="00CC51F3" w:rsidRPr="00AC6DA3" w:rsidRDefault="00CC51F3"/>
    <w:sectPr w:rsidR="00CC51F3" w:rsidRPr="00AC6DA3" w:rsidSect="008D15A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CB" w:rsidRDefault="00C87ACB" w:rsidP="00E23B85">
      <w:r>
        <w:separator/>
      </w:r>
    </w:p>
  </w:endnote>
  <w:endnote w:type="continuationSeparator" w:id="0">
    <w:p w:rsidR="00C87ACB" w:rsidRDefault="00C87ACB" w:rsidP="00E2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791613"/>
      <w:docPartObj>
        <w:docPartGallery w:val="Page Numbers (Bottom of Page)"/>
        <w:docPartUnique/>
      </w:docPartObj>
    </w:sdtPr>
    <w:sdtEndPr/>
    <w:sdtContent>
      <w:p w:rsidR="00E23B85" w:rsidRDefault="00E23B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B4F" w:rsidRPr="00B12B4F">
          <w:rPr>
            <w:noProof/>
            <w:lang w:val="zh-TW"/>
          </w:rPr>
          <w:t>2</w:t>
        </w:r>
        <w:r>
          <w:fldChar w:fldCharType="end"/>
        </w:r>
      </w:p>
    </w:sdtContent>
  </w:sdt>
  <w:p w:rsidR="00E23B85" w:rsidRDefault="00E23B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CB" w:rsidRDefault="00C87ACB" w:rsidP="00E23B85">
      <w:r>
        <w:separator/>
      </w:r>
    </w:p>
  </w:footnote>
  <w:footnote w:type="continuationSeparator" w:id="0">
    <w:p w:rsidR="00C87ACB" w:rsidRDefault="00C87ACB" w:rsidP="00E23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58E1"/>
    <w:multiLevelType w:val="hybridMultilevel"/>
    <w:tmpl w:val="A3242752"/>
    <w:lvl w:ilvl="0" w:tplc="84AE764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A3"/>
    <w:rsid w:val="00025208"/>
    <w:rsid w:val="0003754E"/>
    <w:rsid w:val="00106F9B"/>
    <w:rsid w:val="00232467"/>
    <w:rsid w:val="00291CC0"/>
    <w:rsid w:val="002A48A0"/>
    <w:rsid w:val="003A6960"/>
    <w:rsid w:val="00444624"/>
    <w:rsid w:val="00465D7F"/>
    <w:rsid w:val="004F53EE"/>
    <w:rsid w:val="0062665B"/>
    <w:rsid w:val="00692CDC"/>
    <w:rsid w:val="00754607"/>
    <w:rsid w:val="00871DCD"/>
    <w:rsid w:val="008A5157"/>
    <w:rsid w:val="009162D6"/>
    <w:rsid w:val="009803A7"/>
    <w:rsid w:val="009F7968"/>
    <w:rsid w:val="00A31C4C"/>
    <w:rsid w:val="00AC6DA3"/>
    <w:rsid w:val="00B12B4F"/>
    <w:rsid w:val="00B34826"/>
    <w:rsid w:val="00C60205"/>
    <w:rsid w:val="00C87ACB"/>
    <w:rsid w:val="00C93412"/>
    <w:rsid w:val="00CC51F3"/>
    <w:rsid w:val="00D07C34"/>
    <w:rsid w:val="00D646A3"/>
    <w:rsid w:val="00D925E2"/>
    <w:rsid w:val="00E23B85"/>
    <w:rsid w:val="00E83D01"/>
    <w:rsid w:val="00EF42F5"/>
    <w:rsid w:val="00F355EF"/>
    <w:rsid w:val="00FD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6DA3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34826"/>
    <w:pPr>
      <w:widowControl w:val="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E23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3B8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3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3B85"/>
    <w:rPr>
      <w:rFonts w:ascii="Calibri" w:eastAsia="新細明體" w:hAnsi="Calibri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106F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6DA3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34826"/>
    <w:pPr>
      <w:widowControl w:val="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E23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3B8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3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3B85"/>
    <w:rPr>
      <w:rFonts w:ascii="Calibri" w:eastAsia="新細明體" w:hAnsi="Calibri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106F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sdraa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資訊組長  李文生</cp:lastModifiedBy>
  <cp:revision>2</cp:revision>
  <dcterms:created xsi:type="dcterms:W3CDTF">2014-10-21T07:41:00Z</dcterms:created>
  <dcterms:modified xsi:type="dcterms:W3CDTF">2014-10-21T07:41:00Z</dcterms:modified>
</cp:coreProperties>
</file>