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bl>
      <w:tblPr>
        <w:tblStyle w:val="a5"/>
        <w:tblW w:w="9871" w:type="dxa"/>
        <w:tblInd w:w="0" w:type="dxa"/>
        <w:tblLayout w:type="fixed"/>
        <w:tblLook w:val="0000" w:firstRow="0" w:lastRow="0" w:firstColumn="0" w:lastColumn="0" w:noHBand="0" w:noVBand="0"/>
      </w:tblPr>
      <w:tblGrid>
        <w:gridCol w:w="9871"/>
      </w:tblGrid>
      <w:tr w:rsidR="00D27ABF" w:rsidRPr="00844A02">
        <w:tc>
          <w:tcPr>
            <w:tcW w:w="987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D27ABF" w:rsidRPr="00844A02" w:rsidRDefault="00D27ABF">
            <w:pPr>
              <w:spacing w:line="360" w:lineRule="auto"/>
              <w:rPr>
                <w:rFonts w:ascii="標楷體" w:eastAsia="標楷體" w:hAnsi="標楷體"/>
                <w:color w:val="000000" w:themeColor="text1"/>
              </w:rPr>
            </w:pPr>
          </w:p>
          <w:p w:rsidR="00D27ABF" w:rsidRPr="00844A02" w:rsidRDefault="00D27ABF">
            <w:pPr>
              <w:spacing w:line="360" w:lineRule="auto"/>
              <w:rPr>
                <w:rFonts w:ascii="標楷體" w:eastAsia="標楷體" w:hAnsi="標楷體"/>
                <w:color w:val="000000" w:themeColor="text1"/>
              </w:rPr>
            </w:pPr>
          </w:p>
          <w:p w:rsidR="00D27ABF" w:rsidRPr="00844A02" w:rsidRDefault="00D27ABF">
            <w:pPr>
              <w:spacing w:line="360" w:lineRule="auto"/>
              <w:rPr>
                <w:rFonts w:ascii="標楷體" w:eastAsia="標楷體" w:hAnsi="標楷體"/>
                <w:color w:val="000000" w:themeColor="text1"/>
              </w:rPr>
            </w:pPr>
          </w:p>
          <w:p w:rsidR="00D27ABF" w:rsidRPr="00844A02" w:rsidRDefault="00D27ABF">
            <w:pPr>
              <w:spacing w:line="500" w:lineRule="auto"/>
              <w:rPr>
                <w:rFonts w:ascii="標楷體" w:eastAsia="標楷體" w:hAnsi="標楷體"/>
                <w:color w:val="000000" w:themeColor="text1"/>
              </w:rPr>
            </w:pPr>
          </w:p>
          <w:p w:rsidR="00D27ABF" w:rsidRPr="00AC1423" w:rsidRDefault="000F004E">
            <w:pPr>
              <w:spacing w:before="120" w:after="120" w:line="500" w:lineRule="auto"/>
              <w:jc w:val="center"/>
              <w:rPr>
                <w:rFonts w:ascii="標楷體" w:eastAsia="標楷體" w:hAnsi="標楷體"/>
                <w:b/>
                <w:color w:val="000000" w:themeColor="text1"/>
                <w:sz w:val="44"/>
              </w:rPr>
            </w:pPr>
            <w:r w:rsidRPr="00AC1423">
              <w:rPr>
                <w:rFonts w:ascii="標楷體" w:eastAsia="標楷體" w:hAnsi="標楷體" w:cs="Gungsuh"/>
                <w:b/>
                <w:color w:val="000000" w:themeColor="text1"/>
                <w:sz w:val="44"/>
              </w:rPr>
              <w:t>臺北市立明湖國民中學</w:t>
            </w:r>
          </w:p>
          <w:p w:rsidR="00D27ABF" w:rsidRPr="00AC1423" w:rsidRDefault="000F004E">
            <w:pPr>
              <w:spacing w:line="500" w:lineRule="auto"/>
              <w:jc w:val="center"/>
              <w:rPr>
                <w:rFonts w:ascii="標楷體" w:eastAsia="標楷體" w:hAnsi="標楷體"/>
                <w:b/>
                <w:color w:val="000000" w:themeColor="text1"/>
                <w:sz w:val="44"/>
              </w:rPr>
            </w:pPr>
            <w:r w:rsidRPr="00AC1423">
              <w:rPr>
                <w:rFonts w:ascii="標楷體" w:eastAsia="標楷體" w:hAnsi="標楷體" w:cs="Gungsuh"/>
                <w:b/>
                <w:color w:val="000000" w:themeColor="text1"/>
                <w:sz w:val="44"/>
              </w:rPr>
              <w:t>中長程教育發展計畫</w:t>
            </w:r>
            <w:r w:rsidR="00D67EAA" w:rsidRPr="00AC1423">
              <w:rPr>
                <w:rFonts w:ascii="標楷體" w:eastAsia="標楷體" w:hAnsi="標楷體" w:cs="Gungsuh" w:hint="eastAsia"/>
                <w:b/>
                <w:color w:val="000000" w:themeColor="text1"/>
                <w:sz w:val="44"/>
                <w:highlight w:val="yellow"/>
              </w:rPr>
              <w:t>草案</w:t>
            </w:r>
          </w:p>
          <w:p w:rsidR="00D27ABF" w:rsidRPr="00AC1423" w:rsidRDefault="000F004E">
            <w:pPr>
              <w:spacing w:line="360" w:lineRule="auto"/>
              <w:jc w:val="center"/>
              <w:rPr>
                <w:rFonts w:ascii="標楷體" w:eastAsia="標楷體" w:hAnsi="標楷體"/>
                <w:b/>
                <w:color w:val="000000" w:themeColor="text1"/>
                <w:sz w:val="44"/>
              </w:rPr>
            </w:pPr>
            <w:r w:rsidRPr="00AC1423">
              <w:rPr>
                <w:rFonts w:ascii="標楷體" w:eastAsia="標楷體" w:hAnsi="標楷體" w:cs="Gungsuh"/>
                <w:b/>
                <w:color w:val="000000" w:themeColor="text1"/>
                <w:sz w:val="44"/>
              </w:rPr>
              <w:t>期　　程</w:t>
            </w:r>
          </w:p>
          <w:p w:rsidR="00D27ABF" w:rsidRPr="00844A02" w:rsidRDefault="00D27ABF">
            <w:pPr>
              <w:spacing w:line="360" w:lineRule="auto"/>
              <w:rPr>
                <w:rFonts w:ascii="標楷體" w:eastAsia="標楷體" w:hAnsi="標楷體"/>
                <w:color w:val="000000" w:themeColor="text1"/>
              </w:rPr>
            </w:pPr>
          </w:p>
          <w:p w:rsidR="00D27ABF" w:rsidRPr="00AC1423" w:rsidRDefault="000F004E">
            <w:pPr>
              <w:spacing w:line="360" w:lineRule="auto"/>
              <w:jc w:val="center"/>
              <w:rPr>
                <w:rFonts w:ascii="標楷體" w:eastAsia="標楷體" w:hAnsi="標楷體"/>
                <w:b/>
                <w:color w:val="000000" w:themeColor="text1"/>
                <w:sz w:val="36"/>
              </w:rPr>
            </w:pPr>
            <w:r w:rsidRPr="00AC1423">
              <w:rPr>
                <w:rFonts w:ascii="標楷體" w:eastAsia="標楷體" w:hAnsi="標楷體" w:cs="Gungsuh"/>
                <w:b/>
                <w:color w:val="000000" w:themeColor="text1"/>
                <w:sz w:val="36"/>
              </w:rPr>
              <w:t>（111年1月至115年12月）</w:t>
            </w:r>
          </w:p>
          <w:p w:rsidR="00D27ABF" w:rsidRPr="00844A02" w:rsidRDefault="00D27ABF">
            <w:pPr>
              <w:spacing w:line="360" w:lineRule="auto"/>
              <w:rPr>
                <w:rFonts w:ascii="標楷體" w:eastAsia="標楷體" w:hAnsi="標楷體"/>
                <w:color w:val="000000" w:themeColor="text1"/>
              </w:rPr>
            </w:pPr>
          </w:p>
        </w:tc>
      </w:tr>
    </w:tbl>
    <w:p w:rsidR="00D27ABF" w:rsidRPr="00844A02" w:rsidRDefault="00D27ABF">
      <w:pPr>
        <w:rPr>
          <w:rFonts w:ascii="標楷體" w:eastAsia="標楷體" w:hAnsi="標楷體"/>
          <w:color w:val="000000" w:themeColor="text1"/>
        </w:rPr>
        <w:sectPr w:rsidR="00D27ABF" w:rsidRPr="00844A02">
          <w:footerReference w:type="default" r:id="rId7"/>
          <w:pgSz w:w="11907" w:h="16840"/>
          <w:pgMar w:top="1134" w:right="992" w:bottom="993" w:left="1134" w:header="709" w:footer="737" w:gutter="0"/>
          <w:pgNumType w:start="1"/>
          <w:cols w:space="720"/>
          <w:titlePg/>
        </w:sectPr>
      </w:pPr>
    </w:p>
    <w:p w:rsidR="00D27ABF" w:rsidRPr="00AC1423" w:rsidRDefault="000F004E">
      <w:pPr>
        <w:spacing w:line="360" w:lineRule="auto"/>
        <w:jc w:val="center"/>
        <w:rPr>
          <w:rFonts w:ascii="標楷體" w:eastAsia="標楷體" w:hAnsi="標楷體"/>
          <w:color w:val="000000" w:themeColor="text1"/>
          <w:sz w:val="28"/>
        </w:rPr>
      </w:pPr>
      <w:r w:rsidRPr="00844A02">
        <w:rPr>
          <w:rFonts w:ascii="標楷體" w:eastAsia="標楷體" w:hAnsi="標楷體" w:cs="Gungsuh"/>
          <w:color w:val="000000" w:themeColor="text1"/>
          <w:u w:val="single"/>
        </w:rPr>
        <w:lastRenderedPageBreak/>
        <w:t xml:space="preserve">   </w:t>
      </w:r>
      <w:r w:rsidRPr="00AC1423">
        <w:rPr>
          <w:rFonts w:ascii="標楷體" w:eastAsia="標楷體" w:hAnsi="標楷體" w:cs="Gungsuh"/>
          <w:color w:val="000000" w:themeColor="text1"/>
          <w:sz w:val="28"/>
          <w:u w:val="single"/>
        </w:rPr>
        <w:t xml:space="preserve"> 臺北市立明湖國民中學    </w:t>
      </w:r>
      <w:r w:rsidRPr="00AC1423">
        <w:rPr>
          <w:rFonts w:ascii="標楷體" w:eastAsia="標楷體" w:hAnsi="標楷體" w:cs="Gungsuh"/>
          <w:color w:val="000000" w:themeColor="text1"/>
          <w:sz w:val="28"/>
        </w:rPr>
        <w:t>111-115年中長程教育發展計畫</w:t>
      </w:r>
    </w:p>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學　校　人　員　簽　章</w:t>
      </w:r>
    </w:p>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(請依校內實際處室主管職稱增刪)</w:t>
      </w:r>
    </w:p>
    <w:tbl>
      <w:tblPr>
        <w:tblStyle w:val="a6"/>
        <w:tblW w:w="9255" w:type="dxa"/>
        <w:tblInd w:w="0" w:type="dxa"/>
        <w:tblLayout w:type="fixed"/>
        <w:tblLook w:val="0000" w:firstRow="0" w:lastRow="0" w:firstColumn="0" w:lastColumn="0" w:noHBand="0" w:noVBand="0"/>
      </w:tblPr>
      <w:tblGrid>
        <w:gridCol w:w="1789"/>
        <w:gridCol w:w="1843"/>
        <w:gridCol w:w="1843"/>
        <w:gridCol w:w="1842"/>
        <w:gridCol w:w="1938"/>
      </w:tblGrid>
      <w:tr w:rsidR="00D27ABF" w:rsidRPr="00AC1423">
        <w:trPr>
          <w:cantSplit/>
        </w:trPr>
        <w:tc>
          <w:tcPr>
            <w:tcW w:w="73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ind w:firstLine="840"/>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各  處  室  主  管</w:t>
            </w:r>
          </w:p>
        </w:tc>
        <w:tc>
          <w:tcPr>
            <w:tcW w:w="1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AC1423" w:rsidRDefault="000F004E">
            <w:pPr>
              <w:spacing w:line="360" w:lineRule="auto"/>
              <w:ind w:left="2" w:hanging="28"/>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校長</w:t>
            </w:r>
          </w:p>
        </w:tc>
      </w:tr>
      <w:tr w:rsidR="00D27ABF" w:rsidRPr="00AC1423">
        <w:trPr>
          <w:cantSplit/>
        </w:trPr>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教務主任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總務主任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訓導主任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學</w:t>
            </w:r>
            <w:proofErr w:type="gramStart"/>
            <w:r w:rsidRPr="00AC1423">
              <w:rPr>
                <w:rFonts w:ascii="標楷體" w:eastAsia="標楷體" w:hAnsi="標楷體" w:cs="Gungsuh"/>
                <w:color w:val="000000" w:themeColor="text1"/>
                <w:sz w:val="28"/>
              </w:rPr>
              <w:t>務</w:t>
            </w:r>
            <w:proofErr w:type="gramEnd"/>
            <w:r w:rsidRPr="00AC1423">
              <w:rPr>
                <w:rFonts w:ascii="標楷體" w:eastAsia="標楷體" w:hAnsi="標楷體" w:cs="Gungsuh"/>
                <w:color w:val="000000" w:themeColor="text1"/>
                <w:sz w:val="28"/>
              </w:rPr>
              <w:t>主任</w:t>
            </w:r>
          </w:p>
        </w:tc>
        <w:tc>
          <w:tcPr>
            <w:tcW w:w="1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AC1423" w:rsidRDefault="00D27ABF">
            <w:pPr>
              <w:pBdr>
                <w:top w:val="nil"/>
                <w:left w:val="nil"/>
                <w:bottom w:val="nil"/>
                <w:right w:val="nil"/>
                <w:between w:val="nil"/>
              </w:pBdr>
              <w:spacing w:line="276" w:lineRule="auto"/>
              <w:rPr>
                <w:rFonts w:ascii="標楷體" w:eastAsia="標楷體" w:hAnsi="標楷體"/>
                <w:color w:val="000000" w:themeColor="text1"/>
                <w:sz w:val="28"/>
              </w:rPr>
            </w:pPr>
          </w:p>
        </w:tc>
      </w:tr>
      <w:tr w:rsidR="00D27ABF" w:rsidRPr="00AC1423">
        <w:trPr>
          <w:cantSplit/>
        </w:trPr>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p w:rsidR="00D27ABF" w:rsidRPr="00AC1423" w:rsidRDefault="00D27ABF">
            <w:pPr>
              <w:spacing w:line="360" w:lineRule="auto"/>
              <w:jc w:val="center"/>
              <w:rPr>
                <w:rFonts w:ascii="標楷體" w:eastAsia="標楷體" w:hAnsi="標楷體"/>
                <w:color w:val="000000" w:themeColor="text1"/>
                <w:sz w:val="28"/>
              </w:rPr>
            </w:pPr>
          </w:p>
          <w:p w:rsidR="00D27ABF" w:rsidRPr="00AC1423" w:rsidRDefault="00D27ABF">
            <w:pPr>
              <w:spacing w:line="360" w:lineRule="auto"/>
              <w:jc w:val="center"/>
              <w:rPr>
                <w:rFonts w:ascii="標楷體" w:eastAsia="標楷體" w:hAnsi="標楷體"/>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tc>
        <w:tc>
          <w:tcPr>
            <w:tcW w:w="1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tc>
      </w:tr>
      <w:tr w:rsidR="00D27ABF" w:rsidRPr="00AC1423">
        <w:trPr>
          <w:cantSplit/>
        </w:trPr>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會計主任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人事主任</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輔導主任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幼兒園園主任</w:t>
            </w:r>
          </w:p>
        </w:tc>
        <w:tc>
          <w:tcPr>
            <w:tcW w:w="1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pBdr>
                <w:top w:val="nil"/>
                <w:left w:val="nil"/>
                <w:bottom w:val="nil"/>
                <w:right w:val="nil"/>
                <w:between w:val="nil"/>
              </w:pBdr>
              <w:spacing w:line="276" w:lineRule="auto"/>
              <w:rPr>
                <w:rFonts w:ascii="標楷體" w:eastAsia="標楷體" w:hAnsi="標楷體"/>
                <w:color w:val="000000" w:themeColor="text1"/>
                <w:sz w:val="28"/>
              </w:rPr>
            </w:pPr>
          </w:p>
        </w:tc>
      </w:tr>
      <w:tr w:rsidR="00D27ABF" w:rsidRPr="00AC1423">
        <w:trPr>
          <w:cantSplit/>
        </w:trPr>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p w:rsidR="00D27ABF" w:rsidRPr="00AC1423" w:rsidRDefault="00D27ABF">
            <w:pPr>
              <w:spacing w:line="360" w:lineRule="auto"/>
              <w:jc w:val="center"/>
              <w:rPr>
                <w:rFonts w:ascii="標楷體" w:eastAsia="標楷體" w:hAnsi="標楷體"/>
                <w:color w:val="000000" w:themeColor="text1"/>
                <w:sz w:val="28"/>
              </w:rPr>
            </w:pPr>
          </w:p>
          <w:p w:rsidR="00D27ABF" w:rsidRPr="00AC1423" w:rsidRDefault="00D27ABF">
            <w:pPr>
              <w:spacing w:line="360" w:lineRule="auto"/>
              <w:jc w:val="center"/>
              <w:rPr>
                <w:rFonts w:ascii="標楷體" w:eastAsia="標楷體" w:hAnsi="標楷體"/>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spacing w:line="360" w:lineRule="auto"/>
              <w:jc w:val="center"/>
              <w:rPr>
                <w:rFonts w:ascii="標楷體" w:eastAsia="標楷體" w:hAnsi="標楷體"/>
                <w:color w:val="000000" w:themeColor="text1"/>
                <w:sz w:val="28"/>
              </w:rPr>
            </w:pPr>
          </w:p>
        </w:tc>
        <w:tc>
          <w:tcPr>
            <w:tcW w:w="1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AC1423" w:rsidRDefault="00D27ABF">
            <w:pPr>
              <w:pBdr>
                <w:top w:val="nil"/>
                <w:left w:val="nil"/>
                <w:bottom w:val="nil"/>
                <w:right w:val="nil"/>
                <w:between w:val="nil"/>
              </w:pBdr>
              <w:spacing w:line="276" w:lineRule="auto"/>
              <w:rPr>
                <w:rFonts w:ascii="標楷體" w:eastAsia="標楷體" w:hAnsi="標楷體"/>
                <w:color w:val="000000" w:themeColor="text1"/>
                <w:sz w:val="28"/>
              </w:rPr>
            </w:pPr>
          </w:p>
        </w:tc>
      </w:tr>
    </w:tbl>
    <w:p w:rsidR="00D27ABF" w:rsidRPr="00AC1423" w:rsidRDefault="00D27ABF">
      <w:pPr>
        <w:spacing w:line="360" w:lineRule="auto"/>
        <w:rPr>
          <w:rFonts w:ascii="標楷體" w:eastAsia="標楷體" w:hAnsi="標楷體"/>
          <w:color w:val="000000" w:themeColor="text1"/>
          <w:sz w:val="28"/>
        </w:rPr>
      </w:pPr>
    </w:p>
    <w:p w:rsidR="000F004E" w:rsidRPr="00AC1423" w:rsidRDefault="000F004E">
      <w:pPr>
        <w:spacing w:line="360" w:lineRule="auto"/>
        <w:jc w:val="center"/>
        <w:rPr>
          <w:rFonts w:ascii="標楷體" w:eastAsia="標楷體" w:hAnsi="標楷體" w:cs="Gungsuh"/>
          <w:color w:val="000000" w:themeColor="text1"/>
          <w:sz w:val="28"/>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0F004E" w:rsidRPr="00844A02" w:rsidRDefault="000F004E">
      <w:pPr>
        <w:spacing w:line="360" w:lineRule="auto"/>
        <w:jc w:val="center"/>
        <w:rPr>
          <w:rFonts w:ascii="標楷體" w:eastAsia="標楷體" w:hAnsi="標楷體" w:cs="Gungsuh"/>
          <w:color w:val="000000" w:themeColor="text1"/>
        </w:rPr>
      </w:pPr>
    </w:p>
    <w:p w:rsidR="00DA613F" w:rsidRPr="00844A02" w:rsidRDefault="00DA613F">
      <w:pPr>
        <w:spacing w:line="360" w:lineRule="auto"/>
        <w:jc w:val="center"/>
        <w:rPr>
          <w:rFonts w:ascii="標楷體" w:eastAsia="標楷體" w:hAnsi="標楷體" w:cs="Gungsuh"/>
          <w:color w:val="000000" w:themeColor="text1"/>
        </w:rPr>
      </w:pPr>
    </w:p>
    <w:p w:rsidR="00DA613F" w:rsidRPr="00AC1423" w:rsidRDefault="00DA613F">
      <w:pPr>
        <w:spacing w:line="360" w:lineRule="auto"/>
        <w:jc w:val="center"/>
        <w:rPr>
          <w:rFonts w:ascii="標楷體" w:eastAsia="標楷體" w:hAnsi="標楷體" w:cs="Gungsuh"/>
          <w:color w:val="000000" w:themeColor="text1"/>
          <w:sz w:val="28"/>
        </w:rPr>
      </w:pPr>
    </w:p>
    <w:p w:rsidR="00D27ABF" w:rsidRPr="00AC1423" w:rsidRDefault="000F004E">
      <w:pPr>
        <w:spacing w:line="360" w:lineRule="auto"/>
        <w:jc w:val="center"/>
        <w:rPr>
          <w:rFonts w:ascii="標楷體" w:eastAsia="標楷體" w:hAnsi="標楷體"/>
          <w:color w:val="000000" w:themeColor="text1"/>
          <w:sz w:val="28"/>
        </w:rPr>
      </w:pPr>
      <w:r w:rsidRPr="00AC1423">
        <w:rPr>
          <w:rFonts w:ascii="標楷體" w:eastAsia="標楷體" w:hAnsi="標楷體" w:cs="Gungsuh"/>
          <w:color w:val="000000" w:themeColor="text1"/>
          <w:sz w:val="28"/>
        </w:rPr>
        <w:t>中華民國111年</w:t>
      </w:r>
      <w:r w:rsidRPr="00AC1423">
        <w:rPr>
          <w:rFonts w:ascii="標楷體" w:eastAsia="標楷體" w:hAnsi="標楷體"/>
          <w:color w:val="000000" w:themeColor="text1"/>
          <w:sz w:val="28"/>
          <w:u w:val="single"/>
        </w:rPr>
        <w:t xml:space="preserve">  </w:t>
      </w:r>
      <w:r w:rsidRPr="00AC1423">
        <w:rPr>
          <w:rFonts w:ascii="標楷體" w:eastAsia="標楷體" w:hAnsi="標楷體" w:hint="eastAsia"/>
          <w:color w:val="000000" w:themeColor="text1"/>
          <w:sz w:val="28"/>
          <w:u w:val="single"/>
        </w:rPr>
        <w:t>8</w:t>
      </w:r>
      <w:r w:rsidRPr="00AC1423">
        <w:rPr>
          <w:rFonts w:ascii="標楷體" w:eastAsia="標楷體" w:hAnsi="標楷體"/>
          <w:color w:val="000000" w:themeColor="text1"/>
          <w:sz w:val="28"/>
          <w:u w:val="single"/>
        </w:rPr>
        <w:t xml:space="preserve">  </w:t>
      </w:r>
      <w:r w:rsidRPr="00AC1423">
        <w:rPr>
          <w:rFonts w:ascii="標楷體" w:eastAsia="標楷體" w:hAnsi="標楷體" w:cs="Gungsuh"/>
          <w:color w:val="000000" w:themeColor="text1"/>
          <w:sz w:val="28"/>
        </w:rPr>
        <w:t>月</w:t>
      </w:r>
      <w:r w:rsidRPr="00AC1423">
        <w:rPr>
          <w:rFonts w:ascii="標楷體" w:eastAsia="標楷體" w:hAnsi="標楷體"/>
          <w:color w:val="000000" w:themeColor="text1"/>
          <w:sz w:val="28"/>
          <w:u w:val="single"/>
        </w:rPr>
        <w:t xml:space="preserve">  2</w:t>
      </w:r>
      <w:r w:rsidRPr="00AC1423">
        <w:rPr>
          <w:rFonts w:ascii="標楷體" w:eastAsia="標楷體" w:hAnsi="標楷體" w:hint="eastAsia"/>
          <w:color w:val="000000" w:themeColor="text1"/>
          <w:sz w:val="28"/>
          <w:u w:val="single"/>
        </w:rPr>
        <w:t>6</w:t>
      </w:r>
      <w:r w:rsidRPr="00AC1423">
        <w:rPr>
          <w:rFonts w:ascii="標楷體" w:eastAsia="標楷體" w:hAnsi="標楷體"/>
          <w:color w:val="000000" w:themeColor="text1"/>
          <w:sz w:val="28"/>
          <w:u w:val="single"/>
        </w:rPr>
        <w:t xml:space="preserve">  </w:t>
      </w:r>
      <w:r w:rsidRPr="00AC1423">
        <w:rPr>
          <w:rFonts w:ascii="標楷體" w:eastAsia="標楷體" w:hAnsi="標楷體" w:cs="Gungsuh"/>
          <w:color w:val="000000" w:themeColor="text1"/>
          <w:sz w:val="28"/>
        </w:rPr>
        <w:t>日</w:t>
      </w:r>
    </w:p>
    <w:p w:rsidR="00D27ABF" w:rsidRPr="00AC1423" w:rsidRDefault="000F004E">
      <w:pPr>
        <w:spacing w:line="360" w:lineRule="auto"/>
        <w:ind w:right="-154" w:hanging="360"/>
        <w:jc w:val="center"/>
        <w:rPr>
          <w:rFonts w:ascii="標楷體" w:eastAsia="標楷體" w:hAnsi="標楷體"/>
          <w:b/>
          <w:color w:val="000000" w:themeColor="text1"/>
          <w:sz w:val="28"/>
          <w:u w:val="single"/>
        </w:rPr>
      </w:pPr>
      <w:r w:rsidRPr="00AC1423">
        <w:rPr>
          <w:rFonts w:ascii="標楷體" w:eastAsia="標楷體" w:hAnsi="標楷體" w:cs="Gungsuh"/>
          <w:b/>
          <w:color w:val="000000" w:themeColor="text1"/>
          <w:sz w:val="28"/>
          <w:u w:val="single"/>
        </w:rPr>
        <w:t>目   錄</w:t>
      </w:r>
    </w:p>
    <w:sdt>
      <w:sdtPr>
        <w:rPr>
          <w:rFonts w:ascii="標楷體" w:eastAsia="標楷體" w:hAnsi="標楷體"/>
          <w:color w:val="000000" w:themeColor="text1"/>
          <w:sz w:val="28"/>
        </w:rPr>
        <w:id w:val="-414476290"/>
        <w:docPartObj>
          <w:docPartGallery w:val="Table of Contents"/>
          <w:docPartUnique/>
        </w:docPartObj>
      </w:sdtPr>
      <w:sdtEndPr>
        <w:rPr>
          <w:sz w:val="24"/>
        </w:rPr>
      </w:sdtEndPr>
      <w:sdtContent>
        <w:p w:rsidR="00D27ABF" w:rsidRPr="00AC1423" w:rsidRDefault="000F004E">
          <w:pPr>
            <w:widowControl/>
            <w:pBdr>
              <w:top w:val="nil"/>
              <w:left w:val="nil"/>
              <w:bottom w:val="nil"/>
              <w:right w:val="nil"/>
              <w:between w:val="nil"/>
            </w:pBdr>
            <w:tabs>
              <w:tab w:val="right" w:pos="9771"/>
            </w:tabs>
            <w:spacing w:after="100" w:line="276" w:lineRule="auto"/>
            <w:rPr>
              <w:rFonts w:ascii="標楷體" w:eastAsia="標楷體" w:hAnsi="標楷體"/>
              <w:color w:val="000000" w:themeColor="text1"/>
              <w:sz w:val="28"/>
            </w:rPr>
          </w:pPr>
          <w:r w:rsidRPr="00AC1423">
            <w:rPr>
              <w:rFonts w:ascii="標楷體" w:eastAsia="標楷體" w:hAnsi="標楷體"/>
              <w:color w:val="000000" w:themeColor="text1"/>
              <w:sz w:val="28"/>
            </w:rPr>
            <w:fldChar w:fldCharType="begin"/>
          </w:r>
          <w:r w:rsidRPr="00AC1423">
            <w:rPr>
              <w:rFonts w:ascii="標楷體" w:eastAsia="標楷體" w:hAnsi="標楷體"/>
              <w:color w:val="000000" w:themeColor="text1"/>
              <w:sz w:val="28"/>
            </w:rPr>
            <w:instrText xml:space="preserve"> TOC \h \u \z </w:instrText>
          </w:r>
          <w:r w:rsidRPr="00AC1423">
            <w:rPr>
              <w:rFonts w:ascii="標楷體" w:eastAsia="標楷體" w:hAnsi="標楷體"/>
              <w:color w:val="000000" w:themeColor="text1"/>
              <w:sz w:val="28"/>
            </w:rPr>
            <w:fldChar w:fldCharType="separate"/>
          </w:r>
          <w:hyperlink w:anchor="_gjdgxs">
            <w:r w:rsidRPr="00AC1423">
              <w:rPr>
                <w:rFonts w:ascii="標楷體" w:eastAsia="標楷體" w:hAnsi="標楷體"/>
                <w:color w:val="000000" w:themeColor="text1"/>
                <w:sz w:val="28"/>
              </w:rPr>
              <w:t>壹、依據</w:t>
            </w:r>
            <w:r w:rsidRPr="00AC1423">
              <w:rPr>
                <w:rFonts w:ascii="標楷體" w:eastAsia="標楷體" w:hAnsi="標楷體"/>
                <w:color w:val="000000" w:themeColor="text1"/>
                <w:sz w:val="28"/>
              </w:rPr>
              <w:tab/>
              <w:t>1</w:t>
            </w:r>
          </w:hyperlink>
        </w:p>
        <w:p w:rsidR="00D27ABF" w:rsidRPr="00AC1423" w:rsidRDefault="0014041D">
          <w:pPr>
            <w:widowControl/>
            <w:pBdr>
              <w:top w:val="nil"/>
              <w:left w:val="nil"/>
              <w:bottom w:val="nil"/>
              <w:right w:val="nil"/>
              <w:between w:val="nil"/>
            </w:pBdr>
            <w:tabs>
              <w:tab w:val="right" w:pos="9771"/>
            </w:tabs>
            <w:spacing w:after="100" w:line="276" w:lineRule="auto"/>
            <w:rPr>
              <w:rFonts w:ascii="標楷體" w:eastAsia="標楷體" w:hAnsi="標楷體"/>
              <w:color w:val="000000" w:themeColor="text1"/>
              <w:sz w:val="28"/>
            </w:rPr>
          </w:pPr>
          <w:hyperlink w:anchor="_30j0zll">
            <w:r w:rsidR="000F004E" w:rsidRPr="00AC1423">
              <w:rPr>
                <w:rFonts w:ascii="標楷體" w:eastAsia="標楷體" w:hAnsi="標楷體"/>
                <w:color w:val="000000" w:themeColor="text1"/>
                <w:sz w:val="28"/>
              </w:rPr>
              <w:t>貳、學校背景與現況分析</w:t>
            </w:r>
            <w:r w:rsidR="000F004E" w:rsidRPr="00AC1423">
              <w:rPr>
                <w:rFonts w:ascii="標楷體" w:eastAsia="標楷體" w:hAnsi="標楷體"/>
                <w:color w:val="000000" w:themeColor="text1"/>
                <w:sz w:val="28"/>
              </w:rPr>
              <w:tab/>
              <w:t>1</w:t>
            </w:r>
          </w:hyperlink>
        </w:p>
        <w:p w:rsidR="00D27ABF" w:rsidRPr="00AC1423" w:rsidRDefault="0014041D">
          <w:pPr>
            <w:widowControl/>
            <w:pBdr>
              <w:top w:val="nil"/>
              <w:left w:val="nil"/>
              <w:bottom w:val="nil"/>
              <w:right w:val="nil"/>
              <w:between w:val="nil"/>
            </w:pBdr>
            <w:tabs>
              <w:tab w:val="right" w:pos="9771"/>
            </w:tabs>
            <w:spacing w:after="100" w:line="276" w:lineRule="auto"/>
            <w:ind w:left="220"/>
            <w:rPr>
              <w:rFonts w:ascii="標楷體" w:eastAsia="標楷體" w:hAnsi="標楷體"/>
              <w:color w:val="000000" w:themeColor="text1"/>
              <w:sz w:val="28"/>
            </w:rPr>
          </w:pPr>
          <w:hyperlink w:anchor="_1fob9te">
            <w:r w:rsidR="000F004E" w:rsidRPr="00AC1423">
              <w:rPr>
                <w:rFonts w:ascii="標楷體" w:eastAsia="標楷體" w:hAnsi="標楷體"/>
                <w:color w:val="000000" w:themeColor="text1"/>
                <w:sz w:val="28"/>
              </w:rPr>
              <w:t>一、學校基本資料</w:t>
            </w:r>
            <w:r w:rsidR="000F004E" w:rsidRPr="00AC1423">
              <w:rPr>
                <w:rFonts w:ascii="標楷體" w:eastAsia="標楷體" w:hAnsi="標楷體"/>
                <w:color w:val="000000" w:themeColor="text1"/>
                <w:sz w:val="28"/>
              </w:rPr>
              <w:tab/>
              <w:t>1</w:t>
            </w:r>
          </w:hyperlink>
        </w:p>
        <w:p w:rsidR="00D27ABF" w:rsidRPr="00AC1423" w:rsidRDefault="0014041D">
          <w:pPr>
            <w:widowControl/>
            <w:pBdr>
              <w:top w:val="nil"/>
              <w:left w:val="nil"/>
              <w:bottom w:val="nil"/>
              <w:right w:val="nil"/>
              <w:between w:val="nil"/>
            </w:pBdr>
            <w:tabs>
              <w:tab w:val="right" w:pos="9771"/>
            </w:tabs>
            <w:spacing w:after="100" w:line="276" w:lineRule="auto"/>
            <w:ind w:left="220"/>
            <w:rPr>
              <w:rFonts w:ascii="標楷體" w:eastAsia="標楷體" w:hAnsi="標楷體"/>
              <w:color w:val="000000" w:themeColor="text1"/>
              <w:sz w:val="28"/>
            </w:rPr>
          </w:pPr>
          <w:hyperlink w:anchor="_3znysh7">
            <w:r w:rsidR="000F004E" w:rsidRPr="00AC1423">
              <w:rPr>
                <w:rFonts w:ascii="標楷體" w:eastAsia="標楷體" w:hAnsi="標楷體"/>
                <w:color w:val="000000" w:themeColor="text1"/>
                <w:sz w:val="28"/>
              </w:rPr>
              <w:t>二、學校願景與目標</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4</w:t>
          </w:r>
        </w:p>
        <w:p w:rsidR="00D27ABF" w:rsidRPr="00AC1423" w:rsidRDefault="0014041D">
          <w:pPr>
            <w:widowControl/>
            <w:pBdr>
              <w:top w:val="nil"/>
              <w:left w:val="nil"/>
              <w:bottom w:val="nil"/>
              <w:right w:val="nil"/>
              <w:between w:val="nil"/>
            </w:pBdr>
            <w:tabs>
              <w:tab w:val="right" w:pos="960"/>
              <w:tab w:val="right" w:pos="9771"/>
            </w:tabs>
            <w:spacing w:after="100" w:line="276" w:lineRule="auto"/>
            <w:ind w:left="220"/>
            <w:rPr>
              <w:rFonts w:ascii="標楷體" w:eastAsia="標楷體" w:hAnsi="標楷體"/>
              <w:color w:val="000000" w:themeColor="text1"/>
              <w:sz w:val="28"/>
            </w:rPr>
          </w:pPr>
          <w:hyperlink w:anchor="_2et92p0">
            <w:r w:rsidR="000F004E" w:rsidRPr="00AC1423">
              <w:rPr>
                <w:rFonts w:ascii="標楷體" w:eastAsia="標楷體" w:hAnsi="標楷體"/>
                <w:color w:val="000000" w:themeColor="text1"/>
                <w:sz w:val="28"/>
              </w:rPr>
              <w:t>三、學校SWOT分析</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4</w:t>
          </w:r>
        </w:p>
        <w:p w:rsidR="00D27ABF" w:rsidRPr="00AC1423" w:rsidRDefault="0014041D">
          <w:pPr>
            <w:widowControl/>
            <w:pBdr>
              <w:top w:val="nil"/>
              <w:left w:val="nil"/>
              <w:bottom w:val="nil"/>
              <w:right w:val="nil"/>
              <w:between w:val="nil"/>
            </w:pBdr>
            <w:tabs>
              <w:tab w:val="right" w:pos="9771"/>
            </w:tabs>
            <w:spacing w:after="100" w:line="276" w:lineRule="auto"/>
            <w:rPr>
              <w:rFonts w:ascii="標楷體" w:eastAsia="標楷體" w:hAnsi="標楷體"/>
              <w:color w:val="000000" w:themeColor="text1"/>
              <w:sz w:val="28"/>
            </w:rPr>
          </w:pPr>
          <w:hyperlink w:anchor="_tyjcwt">
            <w:r w:rsidR="000F004E" w:rsidRPr="00AC1423">
              <w:rPr>
                <w:rFonts w:ascii="標楷體" w:eastAsia="標楷體" w:hAnsi="標楷體"/>
                <w:color w:val="000000" w:themeColor="text1"/>
                <w:sz w:val="28"/>
              </w:rPr>
              <w:t>參、計畫發展與執行</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5</w:t>
          </w:r>
        </w:p>
        <w:p w:rsidR="00D27ABF" w:rsidRPr="00AC1423" w:rsidRDefault="0014041D">
          <w:pPr>
            <w:widowControl/>
            <w:pBdr>
              <w:top w:val="nil"/>
              <w:left w:val="nil"/>
              <w:bottom w:val="nil"/>
              <w:right w:val="nil"/>
              <w:between w:val="nil"/>
            </w:pBdr>
            <w:tabs>
              <w:tab w:val="right" w:pos="9771"/>
            </w:tabs>
            <w:spacing w:after="100" w:line="276" w:lineRule="auto"/>
            <w:ind w:left="220"/>
            <w:rPr>
              <w:rFonts w:ascii="標楷體" w:eastAsia="標楷體" w:hAnsi="標楷體"/>
              <w:color w:val="000000" w:themeColor="text1"/>
              <w:sz w:val="28"/>
            </w:rPr>
          </w:pPr>
          <w:hyperlink w:anchor="_3dy6vkm">
            <w:r w:rsidR="000F004E" w:rsidRPr="00AC1423">
              <w:rPr>
                <w:rFonts w:ascii="標楷體" w:eastAsia="標楷體" w:hAnsi="標楷體"/>
                <w:color w:val="000000" w:themeColor="text1"/>
                <w:sz w:val="28"/>
              </w:rPr>
              <w:t>一、計畫目標</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5</w:t>
          </w:r>
        </w:p>
        <w:p w:rsidR="00D27ABF" w:rsidRPr="00AC1423" w:rsidRDefault="0014041D">
          <w:pPr>
            <w:widowControl/>
            <w:pBdr>
              <w:top w:val="nil"/>
              <w:left w:val="nil"/>
              <w:bottom w:val="nil"/>
              <w:right w:val="nil"/>
              <w:between w:val="nil"/>
            </w:pBdr>
            <w:tabs>
              <w:tab w:val="right" w:pos="9771"/>
            </w:tabs>
            <w:spacing w:after="100" w:line="276" w:lineRule="auto"/>
            <w:ind w:left="220"/>
            <w:rPr>
              <w:rFonts w:ascii="標楷體" w:eastAsia="標楷體" w:hAnsi="標楷體"/>
              <w:color w:val="000000" w:themeColor="text1"/>
              <w:sz w:val="28"/>
            </w:rPr>
          </w:pPr>
          <w:hyperlink w:anchor="_1t3h5sf">
            <w:r w:rsidR="000F004E" w:rsidRPr="00AC1423">
              <w:rPr>
                <w:rFonts w:ascii="標楷體" w:eastAsia="標楷體" w:hAnsi="標楷體"/>
                <w:color w:val="000000" w:themeColor="text1"/>
                <w:sz w:val="28"/>
              </w:rPr>
              <w:t>二、執行策略與內容</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5</w:t>
          </w:r>
        </w:p>
        <w:p w:rsidR="00D27ABF" w:rsidRPr="00AC1423" w:rsidRDefault="0014041D">
          <w:pPr>
            <w:widowControl/>
            <w:pBdr>
              <w:top w:val="nil"/>
              <w:left w:val="nil"/>
              <w:bottom w:val="nil"/>
              <w:right w:val="nil"/>
              <w:between w:val="nil"/>
            </w:pBdr>
            <w:tabs>
              <w:tab w:val="right" w:pos="9771"/>
            </w:tabs>
            <w:spacing w:after="100" w:line="276" w:lineRule="auto"/>
            <w:ind w:left="220"/>
            <w:rPr>
              <w:rFonts w:ascii="標楷體" w:eastAsia="標楷體" w:hAnsi="標楷體"/>
              <w:color w:val="000000" w:themeColor="text1"/>
              <w:sz w:val="28"/>
            </w:rPr>
          </w:pPr>
          <w:hyperlink w:anchor="_4d34og8">
            <w:r w:rsidR="000F004E" w:rsidRPr="00AC1423">
              <w:rPr>
                <w:rFonts w:ascii="標楷體" w:eastAsia="標楷體" w:hAnsi="標楷體"/>
                <w:color w:val="000000" w:themeColor="text1"/>
                <w:sz w:val="28"/>
              </w:rPr>
              <w:t>三、預期效益</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6</w:t>
          </w:r>
        </w:p>
        <w:p w:rsidR="00D27ABF" w:rsidRPr="00AC1423" w:rsidRDefault="0014041D">
          <w:pPr>
            <w:widowControl/>
            <w:pBdr>
              <w:top w:val="nil"/>
              <w:left w:val="nil"/>
              <w:bottom w:val="nil"/>
              <w:right w:val="nil"/>
              <w:between w:val="nil"/>
            </w:pBdr>
            <w:tabs>
              <w:tab w:val="right" w:pos="9771"/>
            </w:tabs>
            <w:spacing w:after="100" w:line="276" w:lineRule="auto"/>
            <w:rPr>
              <w:rFonts w:ascii="標楷體" w:eastAsia="標楷體" w:hAnsi="標楷體"/>
              <w:color w:val="000000" w:themeColor="text1"/>
              <w:sz w:val="28"/>
            </w:rPr>
          </w:pPr>
          <w:hyperlink w:anchor="_2s8eyo1">
            <w:r w:rsidR="000F004E" w:rsidRPr="00AC1423">
              <w:rPr>
                <w:rFonts w:ascii="標楷體" w:eastAsia="標楷體" w:hAnsi="標楷體"/>
                <w:color w:val="000000" w:themeColor="text1"/>
                <w:sz w:val="28"/>
              </w:rPr>
              <w:t>肆、經費需求-資本門經費需求表</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7</w:t>
          </w:r>
        </w:p>
        <w:p w:rsidR="00D27ABF" w:rsidRPr="00AC1423" w:rsidRDefault="0014041D">
          <w:pPr>
            <w:widowControl/>
            <w:pBdr>
              <w:top w:val="nil"/>
              <w:left w:val="nil"/>
              <w:bottom w:val="nil"/>
              <w:right w:val="nil"/>
              <w:between w:val="nil"/>
            </w:pBdr>
            <w:tabs>
              <w:tab w:val="right" w:pos="9771"/>
            </w:tabs>
            <w:spacing w:after="100" w:line="276" w:lineRule="auto"/>
            <w:rPr>
              <w:rFonts w:ascii="標楷體" w:eastAsia="標楷體" w:hAnsi="標楷體"/>
              <w:color w:val="000000" w:themeColor="text1"/>
              <w:sz w:val="28"/>
            </w:rPr>
          </w:pPr>
          <w:hyperlink w:anchor="_17dp8vu">
            <w:r w:rsidR="000F004E" w:rsidRPr="00AC1423">
              <w:rPr>
                <w:rFonts w:ascii="標楷體" w:eastAsia="標楷體" w:hAnsi="標楷體"/>
                <w:color w:val="000000" w:themeColor="text1"/>
                <w:sz w:val="28"/>
              </w:rPr>
              <w:t>伍、考核評鑑</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8</w:t>
          </w:r>
        </w:p>
        <w:p w:rsidR="00D27ABF" w:rsidRPr="00844A02" w:rsidRDefault="0014041D">
          <w:pPr>
            <w:widowControl/>
            <w:pBdr>
              <w:top w:val="nil"/>
              <w:left w:val="nil"/>
              <w:bottom w:val="nil"/>
              <w:right w:val="nil"/>
              <w:between w:val="nil"/>
            </w:pBdr>
            <w:tabs>
              <w:tab w:val="right" w:pos="9771"/>
            </w:tabs>
            <w:spacing w:after="100" w:line="276" w:lineRule="auto"/>
            <w:rPr>
              <w:rFonts w:ascii="標楷體" w:eastAsia="標楷體" w:hAnsi="標楷體"/>
              <w:color w:val="000000" w:themeColor="text1"/>
            </w:rPr>
          </w:pPr>
          <w:hyperlink w:anchor="_3rdcrjn">
            <w:r w:rsidR="000F004E" w:rsidRPr="00AC1423">
              <w:rPr>
                <w:rFonts w:ascii="標楷體" w:eastAsia="標楷體" w:hAnsi="標楷體"/>
                <w:color w:val="000000" w:themeColor="text1"/>
                <w:sz w:val="28"/>
              </w:rPr>
              <w:t>附件：校園規劃平面圖</w:t>
            </w:r>
            <w:r w:rsidR="000F004E" w:rsidRPr="00AC1423">
              <w:rPr>
                <w:rFonts w:ascii="標楷體" w:eastAsia="標楷體" w:hAnsi="標楷體"/>
                <w:color w:val="000000" w:themeColor="text1"/>
                <w:sz w:val="28"/>
              </w:rPr>
              <w:tab/>
            </w:r>
          </w:hyperlink>
          <w:r w:rsidR="000F004E" w:rsidRPr="00AC1423">
            <w:rPr>
              <w:rFonts w:ascii="標楷體" w:eastAsia="標楷體" w:hAnsi="標楷體"/>
              <w:color w:val="000000" w:themeColor="text1"/>
              <w:sz w:val="28"/>
            </w:rPr>
            <w:t>9</w:t>
          </w:r>
          <w:r w:rsidR="000F004E" w:rsidRPr="00AC1423">
            <w:rPr>
              <w:rFonts w:ascii="標楷體" w:eastAsia="標楷體" w:hAnsi="標楷體"/>
              <w:color w:val="000000" w:themeColor="text1"/>
              <w:sz w:val="28"/>
            </w:rPr>
            <w:fldChar w:fldCharType="end"/>
          </w:r>
        </w:p>
      </w:sdtContent>
    </w:sdt>
    <w:p w:rsidR="00D27ABF" w:rsidRPr="00844A02" w:rsidRDefault="00D27ABF">
      <w:pPr>
        <w:spacing w:line="360" w:lineRule="auto"/>
        <w:ind w:right="-154"/>
        <w:rPr>
          <w:rFonts w:ascii="標楷體" w:eastAsia="標楷體" w:hAnsi="標楷體"/>
          <w:color w:val="000000" w:themeColor="text1"/>
        </w:rPr>
      </w:pPr>
    </w:p>
    <w:p w:rsidR="00D27ABF" w:rsidRPr="00844A02" w:rsidRDefault="00D27ABF">
      <w:pPr>
        <w:spacing w:line="360" w:lineRule="auto"/>
        <w:ind w:right="-154"/>
        <w:rPr>
          <w:rFonts w:ascii="標楷體" w:eastAsia="標楷體" w:hAnsi="標楷體"/>
          <w:color w:val="000000" w:themeColor="text1"/>
        </w:rPr>
      </w:pPr>
    </w:p>
    <w:p w:rsidR="00D27ABF" w:rsidRPr="00844A02" w:rsidRDefault="00D27ABF">
      <w:pPr>
        <w:spacing w:line="360" w:lineRule="auto"/>
        <w:ind w:right="-154"/>
        <w:rPr>
          <w:rFonts w:ascii="標楷體" w:eastAsia="標楷體" w:hAnsi="標楷體"/>
          <w:color w:val="000000" w:themeColor="text1"/>
        </w:rPr>
      </w:pPr>
    </w:p>
    <w:p w:rsidR="00D27ABF" w:rsidRPr="00844A02" w:rsidRDefault="00D27ABF">
      <w:pPr>
        <w:spacing w:line="360" w:lineRule="auto"/>
        <w:ind w:right="-154"/>
        <w:rPr>
          <w:rFonts w:ascii="標楷體" w:eastAsia="標楷體" w:hAnsi="標楷體"/>
          <w:color w:val="000000" w:themeColor="text1"/>
        </w:rPr>
        <w:sectPr w:rsidR="00D27ABF" w:rsidRPr="00844A02">
          <w:footerReference w:type="default" r:id="rId8"/>
          <w:pgSz w:w="11907" w:h="16840"/>
          <w:pgMar w:top="1134" w:right="992" w:bottom="993" w:left="1134" w:header="720" w:footer="720" w:gutter="0"/>
          <w:pgNumType w:start="1"/>
          <w:cols w:space="720"/>
        </w:sectPr>
      </w:pPr>
      <w:bookmarkStart w:id="0" w:name="_GoBack"/>
      <w:bookmarkEnd w:id="0"/>
    </w:p>
    <w:p w:rsidR="00D27ABF" w:rsidRPr="00844A02" w:rsidRDefault="000F004E">
      <w:pPr>
        <w:spacing w:line="360" w:lineRule="auto"/>
        <w:jc w:val="center"/>
        <w:rPr>
          <w:rFonts w:ascii="標楷體" w:eastAsia="標楷體" w:hAnsi="標楷體"/>
          <w:color w:val="000000" w:themeColor="text1"/>
        </w:rPr>
      </w:pPr>
      <w:r w:rsidRPr="00844A02">
        <w:rPr>
          <w:rFonts w:ascii="標楷體" w:eastAsia="標楷體" w:hAnsi="標楷體" w:cs="Gungsuh"/>
          <w:color w:val="000000" w:themeColor="text1"/>
          <w:u w:val="single"/>
        </w:rPr>
        <w:lastRenderedPageBreak/>
        <w:t>臺北市立明湖國民中學</w:t>
      </w:r>
      <w:r w:rsidRPr="00844A02">
        <w:rPr>
          <w:rFonts w:ascii="標楷體" w:eastAsia="標楷體" w:hAnsi="標楷體" w:cs="Gungsuh"/>
          <w:color w:val="000000" w:themeColor="text1"/>
        </w:rPr>
        <w:t>111-115年中長程教育發展計畫</w:t>
      </w:r>
      <w:r w:rsidR="002C4D73" w:rsidRPr="00844A02">
        <w:rPr>
          <w:rFonts w:ascii="標楷體" w:eastAsia="標楷體" w:hAnsi="標楷體" w:cs="Gungsuh" w:hint="eastAsia"/>
          <w:color w:val="000000" w:themeColor="text1"/>
        </w:rPr>
        <w:t>草案</w:t>
      </w:r>
    </w:p>
    <w:p w:rsidR="00D27ABF" w:rsidRPr="00844A02" w:rsidRDefault="000F004E">
      <w:pPr>
        <w:spacing w:line="500" w:lineRule="auto"/>
        <w:ind w:right="-283"/>
        <w:jc w:val="center"/>
        <w:rPr>
          <w:rFonts w:ascii="標楷體" w:eastAsia="標楷體" w:hAnsi="標楷體"/>
          <w:color w:val="000000" w:themeColor="text1"/>
        </w:rPr>
      </w:pPr>
      <w:r w:rsidRPr="00844A02">
        <w:rPr>
          <w:rFonts w:ascii="標楷體" w:eastAsia="標楷體" w:hAnsi="標楷體" w:cs="Gungsuh"/>
          <w:color w:val="000000" w:themeColor="text1"/>
        </w:rPr>
        <w:t xml:space="preserve">   111年</w:t>
      </w:r>
      <w:r w:rsidR="002C4D73" w:rsidRPr="00844A02">
        <w:rPr>
          <w:rFonts w:ascii="標楷體" w:eastAsia="標楷體" w:hAnsi="標楷體"/>
          <w:color w:val="000000" w:themeColor="text1"/>
          <w:u w:val="single"/>
        </w:rPr>
        <w:t xml:space="preserve">  </w:t>
      </w:r>
      <w:r w:rsidRPr="00844A02">
        <w:rPr>
          <w:rFonts w:ascii="標楷體" w:eastAsia="標楷體" w:hAnsi="標楷體"/>
          <w:color w:val="000000" w:themeColor="text1"/>
          <w:u w:val="single"/>
        </w:rPr>
        <w:t xml:space="preserve"> </w:t>
      </w:r>
      <w:r w:rsidRPr="00844A02">
        <w:rPr>
          <w:rFonts w:ascii="標楷體" w:eastAsia="標楷體" w:hAnsi="標楷體" w:cs="Gungsuh"/>
          <w:color w:val="000000" w:themeColor="text1"/>
        </w:rPr>
        <w:t>月</w:t>
      </w:r>
      <w:r w:rsidRPr="00844A02">
        <w:rPr>
          <w:rFonts w:ascii="標楷體" w:eastAsia="標楷體" w:hAnsi="標楷體"/>
          <w:color w:val="000000" w:themeColor="text1"/>
          <w:u w:val="single"/>
        </w:rPr>
        <w:t xml:space="preserve">  </w:t>
      </w:r>
      <w:r w:rsidRPr="00844A02">
        <w:rPr>
          <w:rFonts w:ascii="標楷體" w:eastAsia="標楷體" w:hAnsi="標楷體" w:cs="Gungsuh"/>
          <w:color w:val="000000" w:themeColor="text1"/>
        </w:rPr>
        <w:t>日提交校務會議審議通過</w:t>
      </w:r>
    </w:p>
    <w:p w:rsidR="00D27ABF" w:rsidRPr="00844A02" w:rsidRDefault="000F004E">
      <w:pPr>
        <w:pBdr>
          <w:top w:val="nil"/>
          <w:left w:val="nil"/>
          <w:bottom w:val="nil"/>
          <w:right w:val="nil"/>
          <w:between w:val="nil"/>
        </w:pBdr>
        <w:spacing w:line="440" w:lineRule="auto"/>
        <w:ind w:left="698" w:hanging="698"/>
        <w:rPr>
          <w:rFonts w:ascii="標楷體" w:eastAsia="標楷體" w:hAnsi="標楷體"/>
          <w:color w:val="000000" w:themeColor="text1"/>
        </w:rPr>
      </w:pPr>
      <w:bookmarkStart w:id="1" w:name="_gjdgxs" w:colFirst="0" w:colLast="0"/>
      <w:bookmarkEnd w:id="1"/>
      <w:r w:rsidRPr="00844A02">
        <w:rPr>
          <w:rFonts w:ascii="標楷體" w:eastAsia="標楷體" w:hAnsi="標楷體" w:cs="Gungsuh"/>
          <w:color w:val="000000" w:themeColor="text1"/>
        </w:rPr>
        <w:t>壹、依據</w:t>
      </w:r>
    </w:p>
    <w:p w:rsidR="00D27ABF" w:rsidRPr="00844A02" w:rsidRDefault="000F004E">
      <w:pPr>
        <w:numPr>
          <w:ilvl w:val="1"/>
          <w:numId w:val="3"/>
        </w:numPr>
        <w:pBdr>
          <w:top w:val="nil"/>
          <w:left w:val="nil"/>
          <w:bottom w:val="nil"/>
          <w:right w:val="nil"/>
          <w:between w:val="nil"/>
        </w:pBdr>
        <w:tabs>
          <w:tab w:val="left" w:pos="-939"/>
        </w:tabs>
        <w:spacing w:line="440" w:lineRule="auto"/>
        <w:rPr>
          <w:rFonts w:ascii="標楷體" w:eastAsia="標楷體" w:hAnsi="標楷體"/>
          <w:color w:val="000000" w:themeColor="text1"/>
        </w:rPr>
      </w:pPr>
      <w:r w:rsidRPr="00844A02">
        <w:rPr>
          <w:rFonts w:ascii="標楷體" w:eastAsia="標楷體" w:hAnsi="標楷體" w:cs="Gungsuh"/>
          <w:color w:val="000000" w:themeColor="text1"/>
        </w:rPr>
        <w:t>教育經費編列與管理法第12條。</w:t>
      </w:r>
    </w:p>
    <w:p w:rsidR="00D27ABF" w:rsidRPr="00844A02" w:rsidRDefault="000F004E">
      <w:pPr>
        <w:numPr>
          <w:ilvl w:val="1"/>
          <w:numId w:val="3"/>
        </w:numPr>
        <w:pBdr>
          <w:top w:val="nil"/>
          <w:left w:val="nil"/>
          <w:bottom w:val="nil"/>
          <w:right w:val="nil"/>
          <w:between w:val="nil"/>
        </w:pBdr>
        <w:tabs>
          <w:tab w:val="left" w:pos="-939"/>
        </w:tabs>
        <w:spacing w:line="440" w:lineRule="auto"/>
        <w:rPr>
          <w:rFonts w:ascii="標楷體" w:eastAsia="標楷體" w:hAnsi="標楷體"/>
          <w:color w:val="000000" w:themeColor="text1"/>
        </w:rPr>
      </w:pPr>
      <w:r w:rsidRPr="00844A02">
        <w:rPr>
          <w:rFonts w:ascii="標楷體" w:eastAsia="標楷體" w:hAnsi="標楷體" w:cs="Arial Unicode MS"/>
          <w:color w:val="000000" w:themeColor="text1"/>
          <w:highlight w:val="white"/>
        </w:rPr>
        <w:t>臺北市政府教育局111年5月11日北市</w:t>
      </w:r>
      <w:proofErr w:type="gramStart"/>
      <w:r w:rsidRPr="00844A02">
        <w:rPr>
          <w:rFonts w:ascii="標楷體" w:eastAsia="標楷體" w:hAnsi="標楷體" w:cs="Arial Unicode MS"/>
          <w:color w:val="000000" w:themeColor="text1"/>
          <w:highlight w:val="white"/>
        </w:rPr>
        <w:t>教綜字</w:t>
      </w:r>
      <w:proofErr w:type="gramEnd"/>
      <w:r w:rsidRPr="00844A02">
        <w:rPr>
          <w:rFonts w:ascii="標楷體" w:eastAsia="標楷體" w:hAnsi="標楷體" w:cs="Arial Unicode MS"/>
          <w:color w:val="000000" w:themeColor="text1"/>
          <w:highlight w:val="white"/>
        </w:rPr>
        <w:t>第1113049227號函</w:t>
      </w:r>
      <w:r w:rsidRPr="00844A02">
        <w:rPr>
          <w:rFonts w:ascii="標楷體" w:eastAsia="標楷體" w:hAnsi="標楷體" w:cs="Gungsuh"/>
          <w:color w:val="000000" w:themeColor="text1"/>
        </w:rPr>
        <w:t>。</w:t>
      </w:r>
    </w:p>
    <w:p w:rsidR="00D27ABF" w:rsidRPr="00844A02" w:rsidRDefault="000F004E">
      <w:pPr>
        <w:pBdr>
          <w:top w:val="nil"/>
          <w:left w:val="nil"/>
          <w:bottom w:val="nil"/>
          <w:right w:val="nil"/>
          <w:between w:val="nil"/>
        </w:pBdr>
        <w:spacing w:line="440" w:lineRule="auto"/>
        <w:ind w:left="698" w:hanging="698"/>
        <w:rPr>
          <w:rFonts w:ascii="標楷體" w:eastAsia="標楷體" w:hAnsi="標楷體"/>
          <w:color w:val="000000" w:themeColor="text1"/>
        </w:rPr>
      </w:pPr>
      <w:bookmarkStart w:id="2" w:name="_30j0zll" w:colFirst="0" w:colLast="0"/>
      <w:bookmarkEnd w:id="2"/>
      <w:r w:rsidRPr="00844A02">
        <w:rPr>
          <w:rFonts w:ascii="標楷體" w:eastAsia="標楷體" w:hAnsi="標楷體" w:cs="Gungsuh"/>
          <w:color w:val="000000" w:themeColor="text1"/>
        </w:rPr>
        <w:t>貳、學校背景與現況分析</w:t>
      </w:r>
    </w:p>
    <w:p w:rsidR="00D27ABF" w:rsidRPr="00844A02" w:rsidRDefault="000F004E">
      <w:pPr>
        <w:pBdr>
          <w:top w:val="nil"/>
          <w:left w:val="nil"/>
          <w:bottom w:val="nil"/>
          <w:right w:val="nil"/>
          <w:between w:val="nil"/>
        </w:pBdr>
        <w:spacing w:line="440" w:lineRule="auto"/>
        <w:ind w:left="357"/>
        <w:rPr>
          <w:rFonts w:ascii="標楷體" w:eastAsia="標楷體" w:hAnsi="標楷體"/>
          <w:color w:val="000000" w:themeColor="text1"/>
        </w:rPr>
      </w:pPr>
      <w:bookmarkStart w:id="3" w:name="_1fob9te" w:colFirst="0" w:colLast="0"/>
      <w:bookmarkEnd w:id="3"/>
      <w:r w:rsidRPr="00844A02">
        <w:rPr>
          <w:rFonts w:ascii="標楷體" w:eastAsia="標楷體" w:hAnsi="標楷體" w:cs="Gungsuh"/>
          <w:color w:val="000000" w:themeColor="text1"/>
        </w:rPr>
        <w:t>一、學校基本資料</w:t>
      </w:r>
    </w:p>
    <w:tbl>
      <w:tblPr>
        <w:tblStyle w:val="a7"/>
        <w:tblW w:w="9634" w:type="dxa"/>
        <w:tblInd w:w="137" w:type="dxa"/>
        <w:tblLayout w:type="fixed"/>
        <w:tblLook w:val="0000" w:firstRow="0" w:lastRow="0" w:firstColumn="0" w:lastColumn="0" w:noHBand="0" w:noVBand="0"/>
      </w:tblPr>
      <w:tblGrid>
        <w:gridCol w:w="9634"/>
      </w:tblGrid>
      <w:tr w:rsidR="00D27ABF" w:rsidRPr="00844A02">
        <w:trPr>
          <w:trHeight w:val="3377"/>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bookmarkStart w:id="4" w:name="_3znysh7" w:colFirst="0" w:colLast="0"/>
            <w:bookmarkEnd w:id="4"/>
            <w:r w:rsidRPr="00844A02">
              <w:rPr>
                <w:rFonts w:ascii="標楷體" w:eastAsia="標楷體" w:hAnsi="標楷體" w:cs="Gungsuh"/>
                <w:color w:val="000000" w:themeColor="text1"/>
              </w:rPr>
              <w:t>（一）簡史沿革</w:t>
            </w:r>
          </w:p>
          <w:p w:rsidR="00D27ABF" w:rsidRPr="00844A02" w:rsidRDefault="000F004E">
            <w:pPr>
              <w:widowControl/>
              <w:ind w:left="878" w:firstLine="485"/>
              <w:jc w:val="both"/>
              <w:rPr>
                <w:rFonts w:ascii="標楷體" w:eastAsia="標楷體" w:hAnsi="標楷體"/>
                <w:color w:val="000000" w:themeColor="text1"/>
              </w:rPr>
            </w:pPr>
            <w:r w:rsidRPr="00844A02">
              <w:rPr>
                <w:rFonts w:ascii="標楷體" w:eastAsia="標楷體" w:hAnsi="標楷體" w:cs="Gungsuh"/>
                <w:color w:val="000000" w:themeColor="text1"/>
              </w:rPr>
              <w:t>本校於民國八十年七月一日成立，首任校長由陳世昌先生擔任，八十三年八月一日趙富年先生奉派擔任第二任校長於九十年一月三十一日榮退，第三任由教務主任黃淑姿主任代理校長，第四任校長朱桂芳女士-九十四年八月榮升陽明高中校長，第五任校長丁榮金先生-九十八年八月一日榮調新民國中，第六任校長林蓮珠女士</w:t>
            </w:r>
            <w:proofErr w:type="gramStart"/>
            <w:r w:rsidRPr="00844A02">
              <w:rPr>
                <w:rFonts w:ascii="標楷體" w:eastAsia="標楷體" w:hAnsi="標楷體" w:cs="Gungsuh"/>
                <w:color w:val="000000" w:themeColor="text1"/>
              </w:rPr>
              <w:t>一</w:t>
            </w:r>
            <w:proofErr w:type="gramEnd"/>
            <w:r w:rsidRPr="00844A02">
              <w:rPr>
                <w:rFonts w:ascii="標楷體" w:eastAsia="標楷體" w:hAnsi="標楷體" w:cs="Gungsuh"/>
                <w:color w:val="000000" w:themeColor="text1"/>
              </w:rPr>
              <w:t>O四年八月一日榮退，第七任校長莊志明先生-111年八月一日榮調</w:t>
            </w:r>
            <w:proofErr w:type="gramStart"/>
            <w:r w:rsidRPr="00844A02">
              <w:rPr>
                <w:rFonts w:ascii="標楷體" w:eastAsia="標楷體" w:hAnsi="標楷體" w:cs="Gungsuh"/>
                <w:color w:val="000000" w:themeColor="text1"/>
              </w:rPr>
              <w:t>螢</w:t>
            </w:r>
            <w:proofErr w:type="gramEnd"/>
            <w:r w:rsidRPr="00844A02">
              <w:rPr>
                <w:rFonts w:ascii="標楷體" w:eastAsia="標楷體" w:hAnsi="標楷體" w:cs="Gungsuh"/>
                <w:color w:val="000000" w:themeColor="text1"/>
              </w:rPr>
              <w:t>橋國中，第八任校長現任林正洲先生擔任本校校長。</w:t>
            </w:r>
          </w:p>
          <w:p w:rsidR="00D27ABF" w:rsidRPr="00844A02" w:rsidRDefault="000F004E">
            <w:pPr>
              <w:widowControl/>
              <w:ind w:left="878" w:firstLine="485"/>
              <w:jc w:val="both"/>
              <w:rPr>
                <w:rFonts w:ascii="標楷體" w:eastAsia="標楷體" w:hAnsi="標楷體"/>
                <w:color w:val="000000" w:themeColor="text1"/>
              </w:rPr>
            </w:pPr>
            <w:r w:rsidRPr="00844A02">
              <w:rPr>
                <w:rFonts w:ascii="標楷體" w:eastAsia="標楷體" w:hAnsi="標楷體" w:cs="Gungsuh"/>
                <w:color w:val="000000" w:themeColor="text1"/>
              </w:rPr>
              <w:t>本校</w:t>
            </w:r>
            <w:proofErr w:type="gramStart"/>
            <w:r w:rsidRPr="00844A02">
              <w:rPr>
                <w:rFonts w:ascii="標楷體" w:eastAsia="標楷體" w:hAnsi="標楷體" w:cs="Gungsuh"/>
                <w:color w:val="000000" w:themeColor="text1"/>
              </w:rPr>
              <w:t>校</w:t>
            </w:r>
            <w:proofErr w:type="gramEnd"/>
            <w:r w:rsidRPr="00844A02">
              <w:rPr>
                <w:rFonts w:ascii="標楷體" w:eastAsia="標楷體" w:hAnsi="標楷體" w:cs="Gungsuh"/>
                <w:color w:val="000000" w:themeColor="text1"/>
              </w:rPr>
              <w:t>地面積 17,229 平方公尺（約5212 坪），原規劃48班，由於建築</w:t>
            </w:r>
            <w:proofErr w:type="gramStart"/>
            <w:r w:rsidRPr="00844A02">
              <w:rPr>
                <w:rFonts w:ascii="標楷體" w:eastAsia="標楷體" w:hAnsi="標楷體" w:cs="Gungsuh"/>
                <w:color w:val="000000" w:themeColor="text1"/>
              </w:rPr>
              <w:t>新穎、</w:t>
            </w:r>
            <w:proofErr w:type="gramEnd"/>
            <w:r w:rsidRPr="00844A02">
              <w:rPr>
                <w:rFonts w:ascii="標楷體" w:eastAsia="標楷體" w:hAnsi="標楷體" w:cs="Gungsuh"/>
                <w:color w:val="000000" w:themeColor="text1"/>
              </w:rPr>
              <w:t>環境優美、設備完善、教師教學認真、校風優良，深獲社區肯定，目前班級數已增至62班（學困1班身障3班），師生皆以身為明湖人為榮。</w:t>
            </w:r>
          </w:p>
        </w:tc>
      </w:tr>
    </w:tbl>
    <w:p w:rsidR="00D27ABF" w:rsidRPr="00844A02" w:rsidRDefault="00D27ABF">
      <w:pPr>
        <w:widowControl/>
        <w:jc w:val="both"/>
        <w:rPr>
          <w:rFonts w:ascii="標楷體" w:eastAsia="標楷體" w:hAnsi="標楷體"/>
          <w:color w:val="000000" w:themeColor="text1"/>
        </w:rPr>
      </w:pPr>
    </w:p>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（二）各年級班級數與學生數、教職員工人數</w:t>
      </w:r>
    </w:p>
    <w:p w:rsidR="00D27ABF" w:rsidRPr="00844A02" w:rsidRDefault="000F004E" w:rsidP="002C4D73">
      <w:pPr>
        <w:widowControl/>
        <w:ind w:left="284"/>
        <w:jc w:val="both"/>
        <w:rPr>
          <w:rFonts w:ascii="標楷體" w:eastAsia="標楷體" w:hAnsi="標楷體"/>
          <w:color w:val="000000" w:themeColor="text1"/>
        </w:rPr>
      </w:pPr>
      <w:r w:rsidRPr="00844A02">
        <w:rPr>
          <w:rFonts w:ascii="標楷體" w:eastAsia="標楷體" w:hAnsi="標楷體" w:cs="Gungsuh"/>
          <w:color w:val="000000" w:themeColor="text1"/>
        </w:rPr>
        <w:t>1. 班級數</w:t>
      </w:r>
    </w:p>
    <w:p w:rsidR="00D27ABF" w:rsidRPr="00844A02" w:rsidRDefault="000F004E">
      <w:pPr>
        <w:widowControl/>
        <w:ind w:left="283"/>
        <w:jc w:val="both"/>
        <w:rPr>
          <w:rFonts w:ascii="標楷體" w:eastAsia="標楷體" w:hAnsi="標楷體"/>
          <w:color w:val="000000" w:themeColor="text1"/>
        </w:rPr>
      </w:pPr>
      <w:r w:rsidRPr="00844A02">
        <w:rPr>
          <w:rFonts w:ascii="標楷體" w:eastAsia="標楷體" w:hAnsi="標楷體" w:cs="Gungsuh"/>
          <w:color w:val="000000" w:themeColor="text1"/>
        </w:rPr>
        <w:t>(1)普通班</w:t>
      </w:r>
      <w:r w:rsidRPr="00844A02">
        <w:rPr>
          <w:rFonts w:ascii="標楷體" w:eastAsia="標楷體" w:hAnsi="標楷體"/>
          <w:color w:val="000000" w:themeColor="text1"/>
          <w:u w:val="single"/>
        </w:rPr>
        <w:t xml:space="preserve">_   55  </w:t>
      </w:r>
      <w:r w:rsidRPr="00844A02">
        <w:rPr>
          <w:rFonts w:ascii="標楷體" w:eastAsia="標楷體" w:hAnsi="標楷體" w:cs="Gungsuh"/>
          <w:color w:val="000000" w:themeColor="text1"/>
        </w:rPr>
        <w:t>班                              (2)身障集中式特教班____0___班</w:t>
      </w:r>
    </w:p>
    <w:p w:rsidR="00D27ABF" w:rsidRPr="00844A02" w:rsidRDefault="000F004E">
      <w:pPr>
        <w:ind w:left="283"/>
        <w:jc w:val="both"/>
        <w:rPr>
          <w:rFonts w:ascii="標楷體" w:eastAsia="標楷體" w:hAnsi="標楷體"/>
          <w:color w:val="000000" w:themeColor="text1"/>
        </w:rPr>
      </w:pPr>
      <w:r w:rsidRPr="00844A02">
        <w:rPr>
          <w:rFonts w:ascii="標楷體" w:eastAsia="標楷體" w:hAnsi="標楷體" w:cs="Gungsuh"/>
          <w:color w:val="000000" w:themeColor="text1"/>
        </w:rPr>
        <w:t>(3)身障分散式資源班___4___班               (4)幼兒園__0___班</w:t>
      </w:r>
    </w:p>
    <w:p w:rsidR="00D27ABF" w:rsidRPr="00844A02" w:rsidRDefault="000F004E">
      <w:pPr>
        <w:ind w:left="283"/>
        <w:jc w:val="both"/>
        <w:rPr>
          <w:rFonts w:ascii="標楷體" w:eastAsia="標楷體" w:hAnsi="標楷體"/>
          <w:color w:val="000000" w:themeColor="text1"/>
        </w:rPr>
      </w:pPr>
      <w:r w:rsidRPr="00844A02">
        <w:rPr>
          <w:rFonts w:ascii="標楷體" w:eastAsia="標楷體" w:hAnsi="標楷體" w:cs="Gungsuh"/>
          <w:color w:val="000000" w:themeColor="text1"/>
        </w:rPr>
        <w:t>(5)幼兒園集中式</w:t>
      </w:r>
      <w:proofErr w:type="gramStart"/>
      <w:r w:rsidRPr="00844A02">
        <w:rPr>
          <w:rFonts w:ascii="標楷體" w:eastAsia="標楷體" w:hAnsi="標楷體" w:cs="Gungsuh"/>
          <w:color w:val="000000" w:themeColor="text1"/>
        </w:rPr>
        <w:t>特幼班</w:t>
      </w:r>
      <w:proofErr w:type="gramEnd"/>
      <w:r w:rsidRPr="00844A02">
        <w:rPr>
          <w:rFonts w:ascii="標楷體" w:eastAsia="標楷體" w:hAnsi="標楷體" w:cs="Gungsuh"/>
          <w:color w:val="000000" w:themeColor="text1"/>
        </w:rPr>
        <w:t>___0___班            (6)幼兒園分散式資源班___0___班</w:t>
      </w:r>
    </w:p>
    <w:p w:rsidR="00D27ABF" w:rsidRPr="00844A02" w:rsidRDefault="000F004E">
      <w:pPr>
        <w:ind w:left="283"/>
        <w:jc w:val="both"/>
        <w:rPr>
          <w:rFonts w:ascii="標楷體" w:eastAsia="標楷體" w:hAnsi="標楷體"/>
          <w:color w:val="000000" w:themeColor="text1"/>
        </w:rPr>
      </w:pPr>
      <w:r w:rsidRPr="00844A02">
        <w:rPr>
          <w:rFonts w:ascii="標楷體" w:eastAsia="標楷體" w:hAnsi="標楷體" w:cs="Gungsuh"/>
          <w:color w:val="000000" w:themeColor="text1"/>
        </w:rPr>
        <w:t>(7)集中式學術性向資優資源班__0___班     (8)分散式資優資源班__0___班</w:t>
      </w:r>
    </w:p>
    <w:p w:rsidR="00D27ABF" w:rsidRPr="00844A02" w:rsidRDefault="000F004E">
      <w:pPr>
        <w:ind w:left="283"/>
        <w:jc w:val="both"/>
        <w:rPr>
          <w:rFonts w:ascii="標楷體" w:eastAsia="標楷體" w:hAnsi="標楷體"/>
          <w:color w:val="000000" w:themeColor="text1"/>
        </w:rPr>
      </w:pPr>
      <w:r w:rsidRPr="00844A02">
        <w:rPr>
          <w:rFonts w:ascii="標楷體" w:eastAsia="標楷體" w:hAnsi="標楷體" w:cs="Gungsuh"/>
          <w:color w:val="000000" w:themeColor="text1"/>
        </w:rPr>
        <w:t>(9)藝術才能班___0___班                         (10)體育班</w:t>
      </w:r>
      <w:r w:rsidRPr="00844A02">
        <w:rPr>
          <w:rFonts w:ascii="標楷體" w:eastAsia="標楷體" w:hAnsi="標楷體"/>
          <w:color w:val="000000" w:themeColor="text1"/>
          <w:u w:val="single"/>
        </w:rPr>
        <w:t xml:space="preserve">   3   </w:t>
      </w:r>
      <w:r w:rsidRPr="00844A02">
        <w:rPr>
          <w:rFonts w:ascii="標楷體" w:eastAsia="標楷體" w:hAnsi="標楷體" w:cs="Gungsuh"/>
          <w:color w:val="000000" w:themeColor="text1"/>
        </w:rPr>
        <w:t>班</w:t>
      </w:r>
    </w:p>
    <w:p w:rsidR="00D27ABF" w:rsidRPr="00844A02" w:rsidRDefault="00D27ABF">
      <w:pPr>
        <w:widowControl/>
        <w:ind w:left="283"/>
        <w:jc w:val="both"/>
        <w:rPr>
          <w:rFonts w:ascii="標楷體" w:eastAsia="標楷體" w:hAnsi="標楷體"/>
          <w:color w:val="000000" w:themeColor="text1"/>
        </w:rPr>
      </w:pPr>
    </w:p>
    <w:p w:rsidR="00D27ABF" w:rsidRPr="00844A02" w:rsidRDefault="000F004E">
      <w:pPr>
        <w:widowControl/>
        <w:ind w:left="283"/>
        <w:jc w:val="both"/>
        <w:rPr>
          <w:rFonts w:ascii="標楷體" w:eastAsia="標楷體" w:hAnsi="標楷體"/>
          <w:color w:val="000000" w:themeColor="text1"/>
        </w:rPr>
      </w:pPr>
      <w:r w:rsidRPr="00844A02">
        <w:rPr>
          <w:rFonts w:ascii="標楷體" w:eastAsia="標楷體" w:hAnsi="標楷體" w:cs="Gungsuh"/>
          <w:color w:val="000000" w:themeColor="text1"/>
        </w:rPr>
        <w:t>2. 各年級學生數：</w:t>
      </w:r>
    </w:p>
    <w:p w:rsidR="00D27ABF" w:rsidRPr="00844A02" w:rsidRDefault="000F004E">
      <w:pPr>
        <w:widowControl/>
        <w:ind w:left="283"/>
        <w:jc w:val="both"/>
        <w:rPr>
          <w:rFonts w:ascii="標楷體" w:eastAsia="標楷體" w:hAnsi="標楷體"/>
          <w:color w:val="000000" w:themeColor="text1"/>
        </w:rPr>
      </w:pPr>
      <w:r w:rsidRPr="00844A02">
        <w:rPr>
          <w:rFonts w:ascii="標楷體" w:eastAsia="標楷體" w:hAnsi="標楷體" w:cs="Gungsuh"/>
          <w:color w:val="000000" w:themeColor="text1"/>
        </w:rPr>
        <w:t>(1)七年級</w:t>
      </w:r>
      <w:r w:rsidRPr="00844A02">
        <w:rPr>
          <w:rFonts w:ascii="標楷體" w:eastAsia="標楷體" w:hAnsi="標楷體"/>
          <w:color w:val="000000" w:themeColor="text1"/>
          <w:u w:val="single"/>
        </w:rPr>
        <w:t xml:space="preserve">  558     </w:t>
      </w:r>
      <w:r w:rsidRPr="00844A02">
        <w:rPr>
          <w:rFonts w:ascii="標楷體" w:eastAsia="標楷體" w:hAnsi="標楷體" w:cs="Gungsuh"/>
          <w:color w:val="000000" w:themeColor="text1"/>
        </w:rPr>
        <w:t>人    (2)八年級</w:t>
      </w:r>
      <w:r w:rsidRPr="00844A02">
        <w:rPr>
          <w:rFonts w:ascii="標楷體" w:eastAsia="標楷體" w:hAnsi="標楷體"/>
          <w:color w:val="000000" w:themeColor="text1"/>
          <w:u w:val="single"/>
        </w:rPr>
        <w:t xml:space="preserve">  </w:t>
      </w:r>
      <w:r w:rsidRPr="00844A02">
        <w:rPr>
          <w:rFonts w:ascii="標楷體" w:eastAsia="標楷體" w:hAnsi="標楷體"/>
          <w:color w:val="000000" w:themeColor="text1"/>
        </w:rPr>
        <w:t>563</w:t>
      </w:r>
      <w:r w:rsidRPr="00844A02">
        <w:rPr>
          <w:rFonts w:ascii="標楷體" w:eastAsia="標楷體" w:hAnsi="標楷體"/>
          <w:color w:val="000000" w:themeColor="text1"/>
          <w:u w:val="single"/>
        </w:rPr>
        <w:t xml:space="preserve">   </w:t>
      </w:r>
      <w:r w:rsidRPr="00844A02">
        <w:rPr>
          <w:rFonts w:ascii="標楷體" w:eastAsia="標楷體" w:hAnsi="標楷體" w:cs="Gungsuh"/>
          <w:color w:val="000000" w:themeColor="text1"/>
        </w:rPr>
        <w:t>人        (3)九年級</w:t>
      </w:r>
      <w:r w:rsidRPr="00844A02">
        <w:rPr>
          <w:rFonts w:ascii="標楷體" w:eastAsia="標楷體" w:hAnsi="標楷體"/>
          <w:color w:val="000000" w:themeColor="text1"/>
          <w:u w:val="single"/>
        </w:rPr>
        <w:t xml:space="preserve">   597   </w:t>
      </w:r>
      <w:r w:rsidRPr="00844A02">
        <w:rPr>
          <w:rFonts w:ascii="標楷體" w:eastAsia="標楷體" w:hAnsi="標楷體" w:cs="Gungsuh"/>
          <w:color w:val="000000" w:themeColor="text1"/>
        </w:rPr>
        <w:t>人</w:t>
      </w:r>
    </w:p>
    <w:p w:rsidR="00D27ABF" w:rsidRPr="00844A02" w:rsidRDefault="00D27ABF">
      <w:pPr>
        <w:widowControl/>
        <w:jc w:val="both"/>
        <w:rPr>
          <w:rFonts w:ascii="標楷體" w:eastAsia="標楷體" w:hAnsi="標楷體"/>
          <w:color w:val="000000" w:themeColor="text1"/>
        </w:rPr>
      </w:pPr>
    </w:p>
    <w:p w:rsidR="00D27ABF" w:rsidRPr="00844A02" w:rsidRDefault="000F004E">
      <w:pPr>
        <w:widowControl/>
        <w:ind w:left="283"/>
        <w:jc w:val="both"/>
        <w:rPr>
          <w:rFonts w:ascii="標楷體" w:eastAsia="標楷體" w:hAnsi="標楷體"/>
          <w:color w:val="000000" w:themeColor="text1"/>
        </w:rPr>
      </w:pPr>
      <w:r w:rsidRPr="00844A02">
        <w:rPr>
          <w:rFonts w:ascii="標楷體" w:eastAsia="標楷體" w:hAnsi="標楷體" w:cs="Gungsuh"/>
          <w:color w:val="000000" w:themeColor="text1"/>
        </w:rPr>
        <w:t>3. 教職員工人數</w:t>
      </w:r>
    </w:p>
    <w:p w:rsidR="00D27ABF" w:rsidRPr="00844A02" w:rsidRDefault="000F004E">
      <w:pPr>
        <w:widowControl/>
        <w:numPr>
          <w:ilvl w:val="3"/>
          <w:numId w:val="5"/>
        </w:numPr>
        <w:pBdr>
          <w:top w:val="nil"/>
          <w:left w:val="nil"/>
          <w:bottom w:val="nil"/>
          <w:right w:val="nil"/>
          <w:between w:val="nil"/>
        </w:pBdr>
        <w:ind w:left="709" w:hanging="426"/>
        <w:jc w:val="both"/>
        <w:rPr>
          <w:rFonts w:ascii="標楷體" w:eastAsia="標楷體" w:hAnsi="標楷體" w:cs="Calibri"/>
          <w:color w:val="000000" w:themeColor="text1"/>
        </w:rPr>
      </w:pPr>
      <w:r w:rsidRPr="00844A02">
        <w:rPr>
          <w:rFonts w:ascii="標楷體" w:eastAsia="標楷體" w:hAnsi="標楷體" w:cs="Calibri"/>
          <w:color w:val="000000" w:themeColor="text1"/>
        </w:rPr>
        <w:t>教師總數（含校長與主任）： 共_133_人，其中男性_32_人，女性_101_人</w:t>
      </w:r>
    </w:p>
    <w:p w:rsidR="00D27ABF" w:rsidRPr="00844A02" w:rsidRDefault="000F004E">
      <w:pPr>
        <w:widowControl/>
        <w:numPr>
          <w:ilvl w:val="3"/>
          <w:numId w:val="5"/>
        </w:numPr>
        <w:pBdr>
          <w:top w:val="nil"/>
          <w:left w:val="nil"/>
          <w:bottom w:val="nil"/>
          <w:right w:val="nil"/>
          <w:between w:val="nil"/>
        </w:pBdr>
        <w:ind w:left="709" w:hanging="426"/>
        <w:jc w:val="both"/>
        <w:rPr>
          <w:rFonts w:ascii="標楷體" w:eastAsia="標楷體" w:hAnsi="標楷體" w:cs="Calibri"/>
          <w:color w:val="000000" w:themeColor="text1"/>
        </w:rPr>
      </w:pPr>
      <w:r w:rsidRPr="00844A02">
        <w:rPr>
          <w:rFonts w:ascii="標楷體" w:eastAsia="標楷體" w:hAnsi="標楷體" w:cs="Calibri"/>
          <w:color w:val="000000" w:themeColor="text1"/>
        </w:rPr>
        <w:t>專任職員總數共_19_人</w:t>
      </w:r>
    </w:p>
    <w:p w:rsidR="00D27ABF" w:rsidRPr="00844A02" w:rsidRDefault="000F004E">
      <w:pPr>
        <w:widowControl/>
        <w:numPr>
          <w:ilvl w:val="3"/>
          <w:numId w:val="5"/>
        </w:numPr>
        <w:pBdr>
          <w:top w:val="nil"/>
          <w:left w:val="nil"/>
          <w:bottom w:val="nil"/>
          <w:right w:val="nil"/>
          <w:between w:val="nil"/>
        </w:pBdr>
        <w:ind w:left="709" w:hanging="426"/>
        <w:jc w:val="both"/>
        <w:rPr>
          <w:rFonts w:ascii="標楷體" w:eastAsia="標楷體" w:hAnsi="標楷體" w:cs="Calibri"/>
          <w:color w:val="000000" w:themeColor="text1"/>
        </w:rPr>
      </w:pPr>
      <w:r w:rsidRPr="00844A02">
        <w:rPr>
          <w:rFonts w:ascii="標楷體" w:eastAsia="標楷體" w:hAnsi="標楷體" w:cs="Calibri"/>
          <w:color w:val="000000" w:themeColor="text1"/>
        </w:rPr>
        <w:t>110學年聘用長期代理教師共__34_人</w:t>
      </w:r>
    </w:p>
    <w:p w:rsidR="00D27ABF" w:rsidRPr="00844A02" w:rsidRDefault="000F004E">
      <w:pPr>
        <w:widowControl/>
        <w:numPr>
          <w:ilvl w:val="3"/>
          <w:numId w:val="5"/>
        </w:numPr>
        <w:pBdr>
          <w:top w:val="nil"/>
          <w:left w:val="nil"/>
          <w:bottom w:val="nil"/>
          <w:right w:val="nil"/>
          <w:between w:val="nil"/>
        </w:pBdr>
        <w:ind w:left="709" w:hanging="426"/>
        <w:jc w:val="both"/>
        <w:rPr>
          <w:rFonts w:ascii="標楷體" w:eastAsia="標楷體" w:hAnsi="標楷體" w:cs="Calibri"/>
          <w:color w:val="000000" w:themeColor="text1"/>
        </w:rPr>
      </w:pPr>
      <w:r w:rsidRPr="00844A02">
        <w:rPr>
          <w:rFonts w:ascii="標楷體" w:eastAsia="標楷體" w:hAnsi="標楷體" w:cs="Calibri"/>
          <w:color w:val="000000" w:themeColor="text1"/>
        </w:rPr>
        <w:t>全校已具研究所以上學歷的教師： 共__85_人</w:t>
      </w:r>
    </w:p>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（三）學校各項軟硬體設備與設施</w:t>
      </w:r>
    </w:p>
    <w:p w:rsidR="00D27ABF" w:rsidRPr="00844A02" w:rsidRDefault="000F004E" w:rsidP="002C4D73">
      <w:pPr>
        <w:widowControl/>
        <w:ind w:left="142" w:firstLineChars="59" w:firstLine="142"/>
        <w:jc w:val="both"/>
        <w:rPr>
          <w:rFonts w:ascii="標楷體" w:eastAsia="標楷體" w:hAnsi="標楷體"/>
          <w:color w:val="000000" w:themeColor="text1"/>
        </w:rPr>
      </w:pPr>
      <w:r w:rsidRPr="00844A02">
        <w:rPr>
          <w:rFonts w:ascii="標楷體" w:eastAsia="標楷體" w:hAnsi="標楷體" w:cs="Gungsuh"/>
          <w:color w:val="000000" w:themeColor="text1"/>
        </w:rPr>
        <w:t>1.校地面積：17252平方公尺</w:t>
      </w:r>
    </w:p>
    <w:p w:rsidR="002C4D73" w:rsidRPr="00844A02" w:rsidRDefault="000F004E" w:rsidP="002C4D73">
      <w:pPr>
        <w:widowControl/>
        <w:ind w:left="142" w:firstLineChars="59" w:firstLine="142"/>
        <w:jc w:val="both"/>
        <w:rPr>
          <w:rFonts w:ascii="標楷體" w:eastAsia="標楷體" w:hAnsi="標楷體" w:cs="Gungsuh"/>
          <w:color w:val="000000" w:themeColor="text1"/>
        </w:rPr>
      </w:pPr>
      <w:r w:rsidRPr="00844A02">
        <w:rPr>
          <w:rFonts w:ascii="標楷體" w:eastAsia="標楷體" w:hAnsi="標楷體" w:cs="Gungsuh"/>
          <w:color w:val="000000" w:themeColor="text1"/>
        </w:rPr>
        <w:t>2.目前專科教室設置情形</w:t>
      </w:r>
      <w:proofErr w:type="gramStart"/>
      <w:r w:rsidRPr="00844A02">
        <w:rPr>
          <w:rFonts w:ascii="標楷體" w:eastAsia="標楷體" w:hAnsi="標楷體" w:cs="Gungsuh"/>
          <w:color w:val="000000" w:themeColor="text1"/>
        </w:rPr>
        <w:t>（</w:t>
      </w:r>
      <w:proofErr w:type="gramEnd"/>
      <w:r w:rsidRPr="00844A02">
        <w:rPr>
          <w:rFonts w:ascii="標楷體" w:eastAsia="標楷體" w:hAnsi="標楷體" w:cs="Gungsuh"/>
          <w:color w:val="000000" w:themeColor="text1"/>
        </w:rPr>
        <w:t>例如國小一間普通教室以63平方公尺計，各校請依各級學校設</w:t>
      </w:r>
    </w:p>
    <w:p w:rsidR="00D27ABF" w:rsidRPr="00844A02" w:rsidRDefault="002C4D73" w:rsidP="002C4D73">
      <w:pPr>
        <w:widowControl/>
        <w:ind w:left="142" w:firstLineChars="59" w:firstLine="142"/>
        <w:jc w:val="both"/>
        <w:rPr>
          <w:rFonts w:ascii="標楷體" w:eastAsia="標楷體" w:hAnsi="標楷體"/>
          <w:color w:val="000000" w:themeColor="text1"/>
        </w:rPr>
      </w:pPr>
      <w:r w:rsidRPr="00844A02">
        <w:rPr>
          <w:rFonts w:ascii="標楷體" w:eastAsia="標楷體" w:hAnsi="標楷體" w:cs="Gungsuh" w:hint="eastAsia"/>
          <w:color w:val="000000" w:themeColor="text1"/>
        </w:rPr>
        <w:t xml:space="preserve">  </w:t>
      </w:r>
      <w:r w:rsidR="000F004E" w:rsidRPr="00844A02">
        <w:rPr>
          <w:rFonts w:ascii="標楷體" w:eastAsia="標楷體" w:hAnsi="標楷體" w:cs="Gungsuh"/>
          <w:color w:val="000000" w:themeColor="text1"/>
        </w:rPr>
        <w:t>備基準之「普通教室」標準登載</w:t>
      </w:r>
      <w:proofErr w:type="gramStart"/>
      <w:r w:rsidR="000F004E" w:rsidRPr="00844A02">
        <w:rPr>
          <w:rFonts w:ascii="標楷體" w:eastAsia="標楷體" w:hAnsi="標楷體" w:cs="Gungsuh"/>
          <w:color w:val="000000" w:themeColor="text1"/>
        </w:rPr>
        <w:t>）</w:t>
      </w:r>
      <w:proofErr w:type="gramEnd"/>
    </w:p>
    <w:tbl>
      <w:tblPr>
        <w:tblStyle w:val="a8"/>
        <w:tblW w:w="9771" w:type="dxa"/>
        <w:tblInd w:w="0" w:type="dxa"/>
        <w:tblLayout w:type="fixed"/>
        <w:tblLook w:val="0000" w:firstRow="0" w:lastRow="0" w:firstColumn="0" w:lastColumn="0" w:noHBand="0" w:noVBand="0"/>
      </w:tblPr>
      <w:tblGrid>
        <w:gridCol w:w="2087"/>
        <w:gridCol w:w="912"/>
        <w:gridCol w:w="1832"/>
        <w:gridCol w:w="1802"/>
        <w:gridCol w:w="1043"/>
        <w:gridCol w:w="2095"/>
      </w:tblGrid>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lastRenderedPageBreak/>
              <w:t>名  稱</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widowControl/>
              <w:jc w:val="both"/>
              <w:rPr>
                <w:rFonts w:ascii="標楷體" w:eastAsia="標楷體" w:hAnsi="標楷體"/>
                <w:color w:val="000000" w:themeColor="text1"/>
              </w:rPr>
            </w:pPr>
            <w:proofErr w:type="gramStart"/>
            <w:r w:rsidRPr="00844A02">
              <w:rPr>
                <w:rFonts w:ascii="標楷體" w:eastAsia="標楷體" w:hAnsi="標楷體" w:cs="Gungsuh"/>
                <w:color w:val="000000" w:themeColor="text1"/>
              </w:rPr>
              <w:t>間數</w:t>
            </w:r>
            <w:proofErr w:type="gramEnd"/>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共約等於幾間</w:t>
            </w:r>
            <w:r w:rsidRPr="00844A02">
              <w:rPr>
                <w:rFonts w:ascii="標楷體" w:eastAsia="標楷體" w:hAnsi="標楷體" w:cs="Gungsuh"/>
                <w:color w:val="000000" w:themeColor="text1"/>
              </w:rPr>
              <w:br/>
              <w:t>普通教室大</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名  稱</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widowControl/>
              <w:jc w:val="both"/>
              <w:rPr>
                <w:rFonts w:ascii="標楷體" w:eastAsia="標楷體" w:hAnsi="標楷體"/>
                <w:color w:val="000000" w:themeColor="text1"/>
              </w:rPr>
            </w:pPr>
            <w:proofErr w:type="gramStart"/>
            <w:r w:rsidRPr="00844A02">
              <w:rPr>
                <w:rFonts w:ascii="標楷體" w:eastAsia="標楷體" w:hAnsi="標楷體" w:cs="Gungsuh"/>
                <w:color w:val="000000" w:themeColor="text1"/>
              </w:rPr>
              <w:t>間數</w:t>
            </w:r>
            <w:proofErr w:type="gramEnd"/>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共約等於幾間</w:t>
            </w:r>
          </w:p>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普通教室大</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自然教室</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6</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6</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音樂教室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社會教室</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rPr>
                <w:rFonts w:ascii="標楷體" w:eastAsia="標楷體" w:hAnsi="標楷體"/>
                <w:color w:val="000000" w:themeColor="text1"/>
              </w:rPr>
            </w:pPr>
            <w:r w:rsidRPr="00844A02">
              <w:rPr>
                <w:rFonts w:ascii="標楷體" w:eastAsia="標楷體" w:hAnsi="標楷體" w:cs="Gungsuh"/>
                <w:color w:val="000000" w:themeColor="text1"/>
              </w:rPr>
              <w:t>表演藝術（如韻律）教室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資訊教室</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4</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rPr>
                <w:rFonts w:ascii="標楷體" w:eastAsia="標楷體" w:hAnsi="標楷體"/>
                <w:color w:val="000000" w:themeColor="text1"/>
              </w:rPr>
            </w:pPr>
            <w:r w:rsidRPr="00844A02">
              <w:rPr>
                <w:rFonts w:ascii="標楷體" w:eastAsia="標楷體" w:hAnsi="標楷體" w:cs="Gungsuh"/>
                <w:color w:val="000000" w:themeColor="text1"/>
              </w:rPr>
              <w:t>視覺藝術（如美</w:t>
            </w:r>
            <w:proofErr w:type="gramStart"/>
            <w:r w:rsidRPr="00844A02">
              <w:rPr>
                <w:rFonts w:ascii="標楷體" w:eastAsia="標楷體" w:hAnsi="標楷體" w:cs="Gungsuh"/>
                <w:color w:val="000000" w:themeColor="text1"/>
              </w:rPr>
              <w:t>勞</w:t>
            </w:r>
            <w:proofErr w:type="gramEnd"/>
            <w:r w:rsidRPr="00844A02">
              <w:rPr>
                <w:rFonts w:ascii="標楷體" w:eastAsia="標楷體" w:hAnsi="標楷體" w:cs="Gungsuh"/>
                <w:color w:val="000000" w:themeColor="text1"/>
              </w:rPr>
              <w:t>）教室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有階梯視聽教室</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書法教室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無階梯視聽教室</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陶藝教室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rPr>
                <w:rFonts w:ascii="標楷體" w:eastAsia="標楷體" w:hAnsi="標楷體"/>
                <w:color w:val="000000" w:themeColor="text1"/>
              </w:rPr>
            </w:pPr>
            <w:r w:rsidRPr="00844A02">
              <w:rPr>
                <w:rFonts w:ascii="標楷體" w:eastAsia="標楷體" w:hAnsi="標楷體" w:cs="Gungsuh"/>
                <w:color w:val="000000" w:themeColor="text1"/>
              </w:rPr>
              <w:t>語言教室（如英語、本土語等）</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交通安全教育室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0.5</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課後社團教室</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知動教室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多目的空間</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特色教室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生活教育</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0.5</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rPr>
                <w:rFonts w:ascii="標楷體" w:eastAsia="標楷體" w:hAnsi="標楷體"/>
                <w:color w:val="000000" w:themeColor="text1"/>
              </w:rPr>
            </w:pPr>
            <w:r w:rsidRPr="00844A02">
              <w:rPr>
                <w:rFonts w:ascii="標楷體" w:eastAsia="標楷體" w:hAnsi="標楷體" w:cs="Gungsuh"/>
                <w:color w:val="000000" w:themeColor="text1"/>
              </w:rPr>
              <w:t>生活科技教室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r>
      <w:tr w:rsidR="00D27ABF" w:rsidRPr="00844A02">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童軍教室</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c>
          <w:tcPr>
            <w:tcW w:w="18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rPr>
                <w:rFonts w:ascii="標楷體" w:eastAsia="標楷體" w:hAnsi="標楷體"/>
                <w:color w:val="000000" w:themeColor="text1"/>
              </w:rPr>
            </w:pPr>
            <w:r w:rsidRPr="00844A02">
              <w:rPr>
                <w:rFonts w:ascii="標楷體" w:eastAsia="標楷體" w:hAnsi="標楷體" w:cs="Gungsuh"/>
                <w:color w:val="000000" w:themeColor="text1"/>
              </w:rPr>
              <w:t>資源班教室</w:t>
            </w: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6</w:t>
            </w:r>
          </w:p>
        </w:tc>
        <w:tc>
          <w:tcPr>
            <w:tcW w:w="20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2.5</w:t>
            </w:r>
          </w:p>
        </w:tc>
      </w:tr>
    </w:tbl>
    <w:p w:rsidR="00D27ABF" w:rsidRPr="00844A02" w:rsidRDefault="00D27ABF">
      <w:pPr>
        <w:widowControl/>
        <w:jc w:val="both"/>
        <w:rPr>
          <w:rFonts w:ascii="標楷體" w:eastAsia="標楷體" w:hAnsi="標楷體"/>
          <w:color w:val="000000" w:themeColor="text1"/>
        </w:rPr>
      </w:pPr>
    </w:p>
    <w:p w:rsidR="00D27ABF" w:rsidRPr="00844A02" w:rsidRDefault="000F004E">
      <w:pPr>
        <w:widowControl/>
        <w:ind w:left="142"/>
        <w:jc w:val="both"/>
        <w:rPr>
          <w:rFonts w:ascii="標楷體" w:eastAsia="標楷體" w:hAnsi="標楷體"/>
          <w:color w:val="000000" w:themeColor="text1"/>
        </w:rPr>
      </w:pPr>
      <w:r w:rsidRPr="00844A02">
        <w:rPr>
          <w:rFonts w:ascii="標楷體" w:eastAsia="標楷體" w:hAnsi="標楷體" w:cs="Gungsuh"/>
          <w:color w:val="000000" w:themeColor="text1"/>
        </w:rPr>
        <w:t>3. 運動場地部分</w:t>
      </w:r>
    </w:p>
    <w:p w:rsidR="00D27ABF" w:rsidRPr="00844A02" w:rsidRDefault="000F004E">
      <w:pPr>
        <w:numPr>
          <w:ilvl w:val="1"/>
          <w:numId w:val="6"/>
        </w:numPr>
        <w:pBdr>
          <w:top w:val="nil"/>
          <w:left w:val="nil"/>
          <w:bottom w:val="nil"/>
          <w:right w:val="nil"/>
          <w:between w:val="nil"/>
        </w:pBdr>
        <w:spacing w:line="400" w:lineRule="auto"/>
        <w:ind w:left="708"/>
        <w:jc w:val="both"/>
        <w:rPr>
          <w:rFonts w:ascii="標楷體" w:eastAsia="標楷體" w:hAnsi="標楷體"/>
          <w:color w:val="000000" w:themeColor="text1"/>
        </w:rPr>
      </w:pPr>
      <w:r w:rsidRPr="00844A02">
        <w:rPr>
          <w:rFonts w:ascii="標楷體" w:eastAsia="標楷體" w:hAnsi="標楷體" w:cs="Gungsuh"/>
          <w:color w:val="000000" w:themeColor="text1"/>
        </w:rPr>
        <w:t>籃球場共_</w:t>
      </w:r>
      <w:r w:rsidRPr="00844A02">
        <w:rPr>
          <w:rFonts w:ascii="標楷體" w:eastAsia="標楷體" w:hAnsi="標楷體" w:cs="Gungsuh"/>
          <w:color w:val="000000" w:themeColor="text1"/>
          <w:u w:val="single"/>
        </w:rPr>
        <w:t>_</w:t>
      </w:r>
      <w:r w:rsidRPr="00844A02">
        <w:rPr>
          <w:rFonts w:ascii="標楷體" w:eastAsia="標楷體" w:hAnsi="標楷體"/>
          <w:color w:val="000000" w:themeColor="text1"/>
          <w:u w:val="single"/>
        </w:rPr>
        <w:t>2</w:t>
      </w:r>
      <w:r w:rsidRPr="00844A02">
        <w:rPr>
          <w:rFonts w:ascii="標楷體" w:eastAsia="標楷體" w:hAnsi="標楷體" w:cs="Gungsuh"/>
          <w:color w:val="000000" w:themeColor="text1"/>
        </w:rPr>
        <w:t>_座，共__</w:t>
      </w:r>
      <w:r w:rsidRPr="00844A02">
        <w:rPr>
          <w:rFonts w:ascii="標楷體" w:eastAsia="標楷體" w:hAnsi="標楷體"/>
          <w:color w:val="000000" w:themeColor="text1"/>
        </w:rPr>
        <w:t>12</w:t>
      </w:r>
      <w:r w:rsidRPr="00844A02">
        <w:rPr>
          <w:rFonts w:ascii="標楷體" w:eastAsia="標楷體" w:hAnsi="標楷體" w:cs="Gungsuh"/>
          <w:color w:val="000000" w:themeColor="text1"/>
        </w:rPr>
        <w:t>__</w:t>
      </w:r>
      <w:proofErr w:type="gramStart"/>
      <w:r w:rsidRPr="00844A02">
        <w:rPr>
          <w:rFonts w:ascii="標楷體" w:eastAsia="標楷體" w:hAnsi="標楷體" w:cs="Gungsuh"/>
          <w:color w:val="000000" w:themeColor="text1"/>
        </w:rPr>
        <w:t>個</w:t>
      </w:r>
      <w:proofErr w:type="gramEnd"/>
      <w:r w:rsidRPr="00844A02">
        <w:rPr>
          <w:rFonts w:ascii="標楷體" w:eastAsia="標楷體" w:hAnsi="標楷體" w:cs="Gungsuh"/>
          <w:color w:val="000000" w:themeColor="text1"/>
        </w:rPr>
        <w:t>籃框，是否共用： 是</w:t>
      </w:r>
    </w:p>
    <w:p w:rsidR="00D27ABF" w:rsidRPr="00844A02" w:rsidRDefault="000F004E">
      <w:pPr>
        <w:numPr>
          <w:ilvl w:val="1"/>
          <w:numId w:val="6"/>
        </w:numPr>
        <w:pBdr>
          <w:top w:val="nil"/>
          <w:left w:val="nil"/>
          <w:bottom w:val="nil"/>
          <w:right w:val="nil"/>
          <w:between w:val="nil"/>
        </w:pBdr>
        <w:spacing w:line="400" w:lineRule="auto"/>
        <w:ind w:left="708"/>
        <w:jc w:val="both"/>
        <w:rPr>
          <w:rFonts w:ascii="標楷體" w:eastAsia="標楷體" w:hAnsi="標楷體"/>
          <w:color w:val="000000" w:themeColor="text1"/>
        </w:rPr>
      </w:pPr>
      <w:r w:rsidRPr="00844A02">
        <w:rPr>
          <w:rFonts w:ascii="標楷體" w:eastAsia="標楷體" w:hAnsi="標楷體" w:cs="Gungsuh"/>
          <w:color w:val="000000" w:themeColor="text1"/>
        </w:rPr>
        <w:t>排球場共__</w:t>
      </w:r>
      <w:r w:rsidRPr="00844A02">
        <w:rPr>
          <w:rFonts w:ascii="標楷體" w:eastAsia="標楷體" w:hAnsi="標楷體"/>
          <w:color w:val="000000" w:themeColor="text1"/>
        </w:rPr>
        <w:t>4</w:t>
      </w:r>
      <w:r w:rsidRPr="00844A02">
        <w:rPr>
          <w:rFonts w:ascii="標楷體" w:eastAsia="標楷體" w:hAnsi="標楷體" w:cs="Gungsuh"/>
          <w:color w:val="000000" w:themeColor="text1"/>
        </w:rPr>
        <w:t>_面，是否共用： 是</w:t>
      </w:r>
    </w:p>
    <w:p w:rsidR="00D27ABF" w:rsidRPr="00844A02" w:rsidRDefault="000F004E">
      <w:pPr>
        <w:numPr>
          <w:ilvl w:val="1"/>
          <w:numId w:val="6"/>
        </w:numPr>
        <w:pBdr>
          <w:top w:val="nil"/>
          <w:left w:val="nil"/>
          <w:bottom w:val="nil"/>
          <w:right w:val="nil"/>
          <w:between w:val="nil"/>
        </w:pBdr>
        <w:spacing w:line="400" w:lineRule="auto"/>
        <w:ind w:left="708"/>
        <w:jc w:val="both"/>
        <w:rPr>
          <w:rFonts w:ascii="標楷體" w:eastAsia="標楷體" w:hAnsi="標楷體"/>
          <w:color w:val="000000" w:themeColor="text1"/>
        </w:rPr>
      </w:pPr>
      <w:r w:rsidRPr="00844A02">
        <w:rPr>
          <w:rFonts w:ascii="標楷體" w:eastAsia="標楷體" w:hAnsi="標楷體" w:cs="Gungsuh"/>
          <w:color w:val="000000" w:themeColor="text1"/>
        </w:rPr>
        <w:t>網球場共__0__面，是否共用： □是 □否</w:t>
      </w:r>
    </w:p>
    <w:p w:rsidR="00D27ABF" w:rsidRPr="00844A02" w:rsidRDefault="000F004E">
      <w:pPr>
        <w:numPr>
          <w:ilvl w:val="1"/>
          <w:numId w:val="6"/>
        </w:numPr>
        <w:pBdr>
          <w:top w:val="nil"/>
          <w:left w:val="nil"/>
          <w:bottom w:val="nil"/>
          <w:right w:val="nil"/>
          <w:between w:val="nil"/>
        </w:pBdr>
        <w:spacing w:line="400" w:lineRule="auto"/>
        <w:ind w:left="708"/>
        <w:jc w:val="both"/>
        <w:rPr>
          <w:rFonts w:ascii="標楷體" w:eastAsia="標楷體" w:hAnsi="標楷體"/>
          <w:color w:val="000000" w:themeColor="text1"/>
        </w:rPr>
      </w:pPr>
      <w:r w:rsidRPr="00844A02">
        <w:rPr>
          <w:rFonts w:ascii="標楷體" w:eastAsia="標楷體" w:hAnsi="標楷體" w:cs="Gungsuh"/>
          <w:color w:val="000000" w:themeColor="text1"/>
        </w:rPr>
        <w:t>桌球台共__</w:t>
      </w:r>
      <w:r w:rsidRPr="00844A02">
        <w:rPr>
          <w:rFonts w:ascii="標楷體" w:eastAsia="標楷體" w:hAnsi="標楷體"/>
          <w:color w:val="000000" w:themeColor="text1"/>
        </w:rPr>
        <w:t>36</w:t>
      </w:r>
      <w:r w:rsidRPr="00844A02">
        <w:rPr>
          <w:rFonts w:ascii="標楷體" w:eastAsia="標楷體" w:hAnsi="標楷體" w:cs="Gungsuh"/>
          <w:color w:val="000000" w:themeColor="text1"/>
        </w:rPr>
        <w:t>__張</w:t>
      </w:r>
    </w:p>
    <w:p w:rsidR="00D27ABF" w:rsidRPr="00844A02" w:rsidRDefault="000F004E">
      <w:pPr>
        <w:numPr>
          <w:ilvl w:val="1"/>
          <w:numId w:val="6"/>
        </w:numPr>
        <w:pBdr>
          <w:top w:val="nil"/>
          <w:left w:val="nil"/>
          <w:bottom w:val="nil"/>
          <w:right w:val="nil"/>
          <w:between w:val="nil"/>
        </w:pBdr>
        <w:spacing w:line="400" w:lineRule="auto"/>
        <w:ind w:left="708"/>
        <w:jc w:val="both"/>
        <w:rPr>
          <w:rFonts w:ascii="標楷體" w:eastAsia="標楷體" w:hAnsi="標楷體"/>
          <w:color w:val="000000" w:themeColor="text1"/>
        </w:rPr>
      </w:pPr>
      <w:r w:rsidRPr="00844A02">
        <w:rPr>
          <w:rFonts w:ascii="標楷體" w:eastAsia="標楷體" w:hAnsi="標楷體" w:cs="Gungsuh"/>
          <w:color w:val="000000" w:themeColor="text1"/>
        </w:rPr>
        <w:t>羽球場共_</w:t>
      </w:r>
      <w:r w:rsidRPr="00844A02">
        <w:rPr>
          <w:rFonts w:ascii="標楷體" w:eastAsia="標楷體" w:hAnsi="標楷體"/>
          <w:color w:val="000000" w:themeColor="text1"/>
        </w:rPr>
        <w:t>3</w:t>
      </w:r>
      <w:r w:rsidRPr="00844A02">
        <w:rPr>
          <w:rFonts w:ascii="標楷體" w:eastAsia="標楷體" w:hAnsi="標楷體" w:cs="Gungsuh"/>
          <w:color w:val="000000" w:themeColor="text1"/>
        </w:rPr>
        <w:t>__面，是否共用： 是</w:t>
      </w:r>
    </w:p>
    <w:p w:rsidR="00D27ABF" w:rsidRPr="00844A02" w:rsidRDefault="000F004E">
      <w:pPr>
        <w:numPr>
          <w:ilvl w:val="1"/>
          <w:numId w:val="6"/>
        </w:numPr>
        <w:pBdr>
          <w:top w:val="nil"/>
          <w:left w:val="nil"/>
          <w:bottom w:val="nil"/>
          <w:right w:val="nil"/>
          <w:between w:val="nil"/>
        </w:pBdr>
        <w:spacing w:line="400" w:lineRule="auto"/>
        <w:ind w:left="708"/>
        <w:jc w:val="both"/>
        <w:rPr>
          <w:rFonts w:ascii="標楷體" w:eastAsia="標楷體" w:hAnsi="標楷體"/>
          <w:color w:val="000000" w:themeColor="text1"/>
        </w:rPr>
      </w:pPr>
      <w:r w:rsidRPr="00844A02">
        <w:rPr>
          <w:rFonts w:ascii="標楷體" w:eastAsia="標楷體" w:hAnsi="標楷體" w:cs="Gungsuh"/>
          <w:color w:val="000000" w:themeColor="text1"/>
        </w:rPr>
        <w:t>游泳池共___</w:t>
      </w:r>
      <w:r w:rsidRPr="00844A02">
        <w:rPr>
          <w:rFonts w:ascii="標楷體" w:eastAsia="標楷體" w:hAnsi="標楷體"/>
          <w:color w:val="000000" w:themeColor="text1"/>
        </w:rPr>
        <w:t>1</w:t>
      </w:r>
      <w:r w:rsidRPr="00844A02">
        <w:rPr>
          <w:rFonts w:ascii="標楷體" w:eastAsia="標楷體" w:hAnsi="標楷體" w:cs="Gungsuh"/>
          <w:color w:val="000000" w:themeColor="text1"/>
        </w:rPr>
        <w:t>__座</w:t>
      </w:r>
    </w:p>
    <w:p w:rsidR="00D27ABF" w:rsidRPr="00844A02" w:rsidRDefault="000F004E">
      <w:pPr>
        <w:numPr>
          <w:ilvl w:val="1"/>
          <w:numId w:val="6"/>
        </w:numPr>
        <w:pBdr>
          <w:top w:val="nil"/>
          <w:left w:val="nil"/>
          <w:bottom w:val="nil"/>
          <w:right w:val="nil"/>
          <w:between w:val="nil"/>
        </w:pBdr>
        <w:spacing w:line="400" w:lineRule="auto"/>
        <w:ind w:left="708"/>
        <w:jc w:val="both"/>
        <w:rPr>
          <w:rFonts w:ascii="標楷體" w:eastAsia="標楷體" w:hAnsi="標楷體"/>
          <w:color w:val="000000" w:themeColor="text1"/>
        </w:rPr>
      </w:pPr>
      <w:r w:rsidRPr="00844A02">
        <w:rPr>
          <w:rFonts w:ascii="標楷體" w:eastAsia="標楷體" w:hAnsi="標楷體" w:cs="Gungsuh"/>
          <w:color w:val="000000" w:themeColor="text1"/>
        </w:rPr>
        <w:t>其他（請說明）_____，是否共用： □是 □否</w:t>
      </w:r>
    </w:p>
    <w:p w:rsidR="00D27ABF" w:rsidRPr="00844A02" w:rsidRDefault="000F004E">
      <w:pPr>
        <w:widowControl/>
        <w:ind w:left="142"/>
        <w:jc w:val="both"/>
        <w:rPr>
          <w:rFonts w:ascii="標楷體" w:eastAsia="標楷體" w:hAnsi="標楷體"/>
          <w:color w:val="000000" w:themeColor="text1"/>
        </w:rPr>
      </w:pPr>
      <w:r w:rsidRPr="00844A02">
        <w:rPr>
          <w:rFonts w:ascii="標楷體" w:eastAsia="標楷體" w:hAnsi="標楷體" w:cs="Gungsuh"/>
          <w:color w:val="000000" w:themeColor="text1"/>
        </w:rPr>
        <w:t>4. 運動場（含遊戲區）共_1585__平方公尺，跑道全長共_185 公尺</w:t>
      </w:r>
    </w:p>
    <w:p w:rsidR="00D27ABF" w:rsidRPr="00844A02" w:rsidRDefault="000F004E">
      <w:pPr>
        <w:widowControl/>
        <w:ind w:left="142"/>
        <w:jc w:val="both"/>
        <w:rPr>
          <w:rFonts w:ascii="標楷體" w:eastAsia="標楷體" w:hAnsi="標楷體"/>
          <w:color w:val="000000" w:themeColor="text1"/>
        </w:rPr>
      </w:pPr>
      <w:r w:rsidRPr="00844A02">
        <w:rPr>
          <w:rFonts w:ascii="標楷體" w:eastAsia="標楷體" w:hAnsi="標楷體" w:cs="Gungsuh"/>
          <w:color w:val="000000" w:themeColor="text1"/>
        </w:rPr>
        <w:t>5. 綠地（含花圃）共</w:t>
      </w:r>
      <w:r w:rsidR="002C4D73" w:rsidRPr="00844A02">
        <w:rPr>
          <w:rFonts w:ascii="標楷體" w:eastAsia="標楷體" w:hAnsi="標楷體" w:cs="Gungsuh" w:hint="eastAsia"/>
          <w:color w:val="000000" w:themeColor="text1"/>
        </w:rPr>
        <w:t>約</w:t>
      </w:r>
      <w:r w:rsidRPr="00844A02">
        <w:rPr>
          <w:rFonts w:ascii="標楷體" w:eastAsia="標楷體" w:hAnsi="標楷體" w:cs="Gungsuh"/>
          <w:color w:val="000000" w:themeColor="text1"/>
        </w:rPr>
        <w:t>_</w:t>
      </w:r>
      <w:r w:rsidR="008F7CCC" w:rsidRPr="00844A02">
        <w:rPr>
          <w:rFonts w:ascii="標楷體" w:eastAsia="標楷體" w:hAnsi="標楷體" w:cs="Gungsuh" w:hint="eastAsia"/>
          <w:color w:val="000000" w:themeColor="text1"/>
        </w:rPr>
        <w:t>4000</w:t>
      </w:r>
      <w:r w:rsidRPr="00844A02">
        <w:rPr>
          <w:rFonts w:ascii="標楷體" w:eastAsia="標楷體" w:hAnsi="標楷體" w:cs="Gungsuh"/>
          <w:color w:val="000000" w:themeColor="text1"/>
        </w:rPr>
        <w:t>_平方公尺</w:t>
      </w:r>
    </w:p>
    <w:p w:rsidR="00D27ABF" w:rsidRPr="00844A02" w:rsidRDefault="000F004E">
      <w:pPr>
        <w:widowControl/>
        <w:ind w:left="142"/>
        <w:jc w:val="both"/>
        <w:rPr>
          <w:rFonts w:ascii="標楷體" w:eastAsia="標楷體" w:hAnsi="標楷體"/>
          <w:color w:val="000000" w:themeColor="text1"/>
        </w:rPr>
      </w:pPr>
      <w:r w:rsidRPr="00844A02">
        <w:rPr>
          <w:rFonts w:ascii="標楷體" w:eastAsia="標楷體" w:hAnsi="標楷體" w:cs="Gungsuh"/>
          <w:color w:val="000000" w:themeColor="text1"/>
        </w:rPr>
        <w:t>6.</w:t>
      </w:r>
      <w:r w:rsidR="002C4D73" w:rsidRPr="00844A02">
        <w:rPr>
          <w:rFonts w:ascii="標楷體" w:eastAsia="標楷體" w:hAnsi="標楷體" w:cs="Gungsuh" w:hint="eastAsia"/>
          <w:color w:val="000000" w:themeColor="text1"/>
        </w:rPr>
        <w:t xml:space="preserve"> </w:t>
      </w:r>
      <w:r w:rsidRPr="00844A02">
        <w:rPr>
          <w:rFonts w:ascii="標楷體" w:eastAsia="標楷體" w:hAnsi="標楷體" w:cs="Gungsuh"/>
          <w:color w:val="000000" w:themeColor="text1"/>
        </w:rPr>
        <w:t>活動中心_1__座或風雨操場__0_座或</w:t>
      </w:r>
      <w:proofErr w:type="gramStart"/>
      <w:r w:rsidRPr="00844A02">
        <w:rPr>
          <w:rFonts w:ascii="標楷體" w:eastAsia="標楷體" w:hAnsi="標楷體" w:cs="Gungsuh"/>
          <w:color w:val="000000" w:themeColor="text1"/>
        </w:rPr>
        <w:t>其他雨備</w:t>
      </w:r>
      <w:proofErr w:type="gramEnd"/>
      <w:r w:rsidRPr="00844A02">
        <w:rPr>
          <w:rFonts w:ascii="標楷體" w:eastAsia="標楷體" w:hAnsi="標楷體" w:cs="Gungsuh"/>
          <w:color w:val="000000" w:themeColor="text1"/>
        </w:rPr>
        <w:t>活動空間__1_處</w:t>
      </w:r>
    </w:p>
    <w:p w:rsidR="00D27ABF" w:rsidRPr="00844A02" w:rsidRDefault="000F004E">
      <w:pPr>
        <w:widowControl/>
        <w:ind w:left="142"/>
        <w:jc w:val="both"/>
        <w:rPr>
          <w:rFonts w:ascii="標楷體" w:eastAsia="標楷體" w:hAnsi="標楷體"/>
          <w:color w:val="000000" w:themeColor="text1"/>
        </w:rPr>
      </w:pPr>
      <w:r w:rsidRPr="00844A02">
        <w:rPr>
          <w:rFonts w:ascii="標楷體" w:eastAsia="標楷體" w:hAnsi="標楷體" w:cs="Gungsuh"/>
          <w:color w:val="000000" w:themeColor="text1"/>
        </w:rPr>
        <w:t>7.數位基礎建設</w:t>
      </w:r>
    </w:p>
    <w:p w:rsidR="00D27ABF" w:rsidRPr="00844A02" w:rsidRDefault="000F004E">
      <w:pPr>
        <w:numPr>
          <w:ilvl w:val="1"/>
          <w:numId w:val="7"/>
        </w:numPr>
        <w:pBdr>
          <w:top w:val="nil"/>
          <w:left w:val="nil"/>
          <w:bottom w:val="nil"/>
          <w:right w:val="nil"/>
          <w:between w:val="nil"/>
        </w:pBdr>
        <w:spacing w:line="400" w:lineRule="auto"/>
        <w:ind w:hanging="556"/>
        <w:jc w:val="both"/>
        <w:rPr>
          <w:rFonts w:ascii="標楷體" w:eastAsia="標楷體" w:hAnsi="標楷體"/>
          <w:color w:val="000000" w:themeColor="text1"/>
        </w:rPr>
      </w:pPr>
      <w:r w:rsidRPr="00844A02">
        <w:rPr>
          <w:rFonts w:ascii="標楷體" w:eastAsia="標楷體" w:hAnsi="標楷體" w:cs="Gungsuh"/>
          <w:color w:val="000000" w:themeColor="text1"/>
        </w:rPr>
        <w:t>智慧未來教室數量</w:t>
      </w:r>
    </w:p>
    <w:p w:rsidR="00D27ABF" w:rsidRPr="00844A02" w:rsidRDefault="000F004E">
      <w:pPr>
        <w:numPr>
          <w:ilvl w:val="0"/>
          <w:numId w:val="8"/>
        </w:numPr>
        <w:pBdr>
          <w:top w:val="nil"/>
          <w:left w:val="nil"/>
          <w:bottom w:val="nil"/>
          <w:right w:val="nil"/>
          <w:between w:val="nil"/>
        </w:pBdr>
        <w:ind w:left="993"/>
        <w:rPr>
          <w:rFonts w:ascii="標楷體" w:eastAsia="標楷體" w:hAnsi="標楷體"/>
          <w:color w:val="000000" w:themeColor="text1"/>
        </w:rPr>
      </w:pPr>
      <w:r w:rsidRPr="00844A02">
        <w:rPr>
          <w:rFonts w:ascii="標楷體" w:eastAsia="標楷體" w:hAnsi="標楷體" w:cs="Gungsuh"/>
          <w:color w:val="000000" w:themeColor="text1"/>
        </w:rPr>
        <w:t>投影機、資訊整合控制器及音訊設備_37__間</w:t>
      </w:r>
    </w:p>
    <w:p w:rsidR="00D27ABF" w:rsidRPr="00844A02" w:rsidRDefault="000F004E">
      <w:pPr>
        <w:numPr>
          <w:ilvl w:val="0"/>
          <w:numId w:val="8"/>
        </w:numPr>
        <w:pBdr>
          <w:top w:val="nil"/>
          <w:left w:val="nil"/>
          <w:bottom w:val="nil"/>
          <w:right w:val="nil"/>
          <w:between w:val="nil"/>
        </w:pBdr>
        <w:ind w:left="993"/>
        <w:rPr>
          <w:rFonts w:ascii="標楷體" w:eastAsia="標楷體" w:hAnsi="標楷體"/>
          <w:color w:val="000000" w:themeColor="text1"/>
        </w:rPr>
      </w:pPr>
      <w:r w:rsidRPr="00844A02">
        <w:rPr>
          <w:rFonts w:ascii="標楷體" w:eastAsia="標楷體" w:hAnsi="標楷體" w:cs="Gungsuh"/>
          <w:color w:val="000000" w:themeColor="text1"/>
        </w:rPr>
        <w:t>觸控液晶顯示器、資訊整合控制器及音訊設備__22_間</w:t>
      </w:r>
    </w:p>
    <w:p w:rsidR="00D27ABF" w:rsidRPr="00844A02" w:rsidRDefault="000F004E">
      <w:pPr>
        <w:numPr>
          <w:ilvl w:val="1"/>
          <w:numId w:val="7"/>
        </w:numPr>
        <w:pBdr>
          <w:top w:val="nil"/>
          <w:left w:val="nil"/>
          <w:bottom w:val="nil"/>
          <w:right w:val="nil"/>
          <w:between w:val="nil"/>
        </w:pBdr>
        <w:spacing w:line="400" w:lineRule="auto"/>
        <w:ind w:hanging="556"/>
        <w:jc w:val="both"/>
        <w:rPr>
          <w:rFonts w:ascii="標楷體" w:eastAsia="標楷體" w:hAnsi="標楷體"/>
          <w:color w:val="000000" w:themeColor="text1"/>
        </w:rPr>
      </w:pPr>
      <w:r w:rsidRPr="00844A02">
        <w:rPr>
          <w:rFonts w:ascii="標楷體" w:eastAsia="標楷體" w:hAnsi="標楷體" w:cs="Gungsuh"/>
          <w:color w:val="000000" w:themeColor="text1"/>
        </w:rPr>
        <w:t>無線網路基地</w:t>
      </w:r>
      <w:proofErr w:type="gramStart"/>
      <w:r w:rsidRPr="00844A02">
        <w:rPr>
          <w:rFonts w:ascii="標楷體" w:eastAsia="標楷體" w:hAnsi="標楷體" w:cs="Gungsuh"/>
          <w:color w:val="000000" w:themeColor="text1"/>
        </w:rPr>
        <w:t>臺</w:t>
      </w:r>
      <w:proofErr w:type="gramEnd"/>
      <w:r w:rsidRPr="00844A02">
        <w:rPr>
          <w:rFonts w:ascii="標楷體" w:eastAsia="標楷體" w:hAnsi="標楷體" w:cs="Gungsuh"/>
          <w:color w:val="000000" w:themeColor="text1"/>
        </w:rPr>
        <w:t>_123_</w:t>
      </w:r>
      <w:proofErr w:type="gramStart"/>
      <w:r w:rsidRPr="00844A02">
        <w:rPr>
          <w:rFonts w:ascii="標楷體" w:eastAsia="標楷體" w:hAnsi="標楷體" w:cs="Gungsuh"/>
          <w:color w:val="000000" w:themeColor="text1"/>
        </w:rPr>
        <w:t>臺</w:t>
      </w:r>
      <w:proofErr w:type="gramEnd"/>
    </w:p>
    <w:p w:rsidR="00D27ABF" w:rsidRPr="00844A02" w:rsidRDefault="000F004E">
      <w:pPr>
        <w:numPr>
          <w:ilvl w:val="1"/>
          <w:numId w:val="7"/>
        </w:numPr>
        <w:pBdr>
          <w:top w:val="nil"/>
          <w:left w:val="nil"/>
          <w:bottom w:val="nil"/>
          <w:right w:val="nil"/>
          <w:between w:val="nil"/>
        </w:pBdr>
        <w:spacing w:line="400" w:lineRule="auto"/>
        <w:ind w:hanging="556"/>
        <w:jc w:val="both"/>
        <w:rPr>
          <w:rFonts w:ascii="標楷體" w:eastAsia="標楷體" w:hAnsi="標楷體"/>
          <w:color w:val="000000" w:themeColor="text1"/>
        </w:rPr>
      </w:pPr>
      <w:r w:rsidRPr="00844A02">
        <w:rPr>
          <w:rFonts w:ascii="標楷體" w:eastAsia="標楷體" w:hAnsi="標楷體" w:cs="Gungsuh"/>
          <w:color w:val="000000" w:themeColor="text1"/>
        </w:rPr>
        <w:t>學校對外網路頻寬_500_M</w:t>
      </w:r>
    </w:p>
    <w:p w:rsidR="00D27ABF" w:rsidRPr="00844A02" w:rsidRDefault="000F004E">
      <w:pPr>
        <w:numPr>
          <w:ilvl w:val="1"/>
          <w:numId w:val="7"/>
        </w:numPr>
        <w:pBdr>
          <w:top w:val="nil"/>
          <w:left w:val="nil"/>
          <w:bottom w:val="nil"/>
          <w:right w:val="nil"/>
          <w:between w:val="nil"/>
        </w:pBdr>
        <w:spacing w:line="400" w:lineRule="auto"/>
        <w:ind w:hanging="556"/>
        <w:jc w:val="both"/>
        <w:rPr>
          <w:rFonts w:ascii="標楷體" w:eastAsia="標楷體" w:hAnsi="標楷體"/>
          <w:color w:val="000000" w:themeColor="text1"/>
        </w:rPr>
      </w:pPr>
      <w:r w:rsidRPr="00844A02">
        <w:rPr>
          <w:rFonts w:ascii="標楷體" w:eastAsia="標楷體" w:hAnsi="標楷體" w:cs="Gungsuh"/>
          <w:color w:val="000000" w:themeColor="text1"/>
        </w:rPr>
        <w:t xml:space="preserve">「行動學習 智慧教學」：充電車(站) </w:t>
      </w:r>
      <w:r w:rsidRPr="00844A02">
        <w:rPr>
          <w:rFonts w:ascii="標楷體" w:eastAsia="標楷體" w:hAnsi="標楷體"/>
          <w:color w:val="000000" w:themeColor="text1"/>
        </w:rPr>
        <w:t>24</w:t>
      </w:r>
      <w:proofErr w:type="gramStart"/>
      <w:r w:rsidRPr="00844A02">
        <w:rPr>
          <w:rFonts w:ascii="標楷體" w:eastAsia="標楷體" w:hAnsi="標楷體" w:cs="Gungsuh"/>
          <w:color w:val="000000" w:themeColor="text1"/>
        </w:rPr>
        <w:t>臺</w:t>
      </w:r>
      <w:proofErr w:type="gramEnd"/>
      <w:r w:rsidRPr="00844A02">
        <w:rPr>
          <w:rFonts w:ascii="標楷體" w:eastAsia="標楷體" w:hAnsi="標楷體" w:cs="Gungsuh"/>
          <w:color w:val="000000" w:themeColor="text1"/>
        </w:rPr>
        <w:t>，行動載具平板電腦_</w:t>
      </w:r>
      <w:r w:rsidRPr="00844A02">
        <w:rPr>
          <w:rFonts w:ascii="標楷體" w:eastAsia="標楷體" w:hAnsi="標楷體"/>
          <w:color w:val="000000" w:themeColor="text1"/>
        </w:rPr>
        <w:t>776</w:t>
      </w:r>
      <w:r w:rsidRPr="00844A02">
        <w:rPr>
          <w:rFonts w:ascii="標楷體" w:eastAsia="標楷體" w:hAnsi="標楷體" w:cs="Gungsuh"/>
          <w:color w:val="000000" w:themeColor="text1"/>
        </w:rPr>
        <w:t>_</w:t>
      </w:r>
      <w:proofErr w:type="gramStart"/>
      <w:r w:rsidRPr="00844A02">
        <w:rPr>
          <w:rFonts w:ascii="標楷體" w:eastAsia="標楷體" w:hAnsi="標楷體" w:cs="Gungsuh"/>
          <w:color w:val="000000" w:themeColor="text1"/>
        </w:rPr>
        <w:t>臺</w:t>
      </w:r>
      <w:proofErr w:type="gramEnd"/>
      <w:r w:rsidRPr="00844A02">
        <w:rPr>
          <w:rFonts w:ascii="標楷體" w:eastAsia="標楷體" w:hAnsi="標楷體" w:cs="Gungsuh"/>
          <w:color w:val="000000" w:themeColor="text1"/>
        </w:rPr>
        <w:t>，筆記型電腦32</w:t>
      </w:r>
      <w:proofErr w:type="gramStart"/>
      <w:r w:rsidRPr="00844A02">
        <w:rPr>
          <w:rFonts w:ascii="標楷體" w:eastAsia="標楷體" w:hAnsi="標楷體" w:cs="Gungsuh"/>
          <w:color w:val="000000" w:themeColor="text1"/>
        </w:rPr>
        <w:t>臺</w:t>
      </w:r>
      <w:proofErr w:type="gramEnd"/>
      <w:r w:rsidRPr="00844A02">
        <w:rPr>
          <w:rFonts w:ascii="標楷體" w:eastAsia="標楷體" w:hAnsi="標楷體" w:cs="Gungsuh"/>
          <w:color w:val="000000" w:themeColor="text1"/>
        </w:rPr>
        <w:t>，其他類型載具(Chromebook,</w:t>
      </w:r>
      <w:r w:rsidRPr="00844A02">
        <w:rPr>
          <w:rFonts w:ascii="標楷體" w:eastAsia="標楷體" w:hAnsi="標楷體"/>
          <w:color w:val="000000" w:themeColor="text1"/>
          <w:highlight w:val="white"/>
        </w:rPr>
        <w:t xml:space="preserve"> Surface</w:t>
      </w:r>
      <w:r w:rsidRPr="00844A02">
        <w:rPr>
          <w:rFonts w:ascii="標楷體" w:eastAsia="標楷體" w:hAnsi="標楷體" w:cs="Gungsuh"/>
          <w:color w:val="000000" w:themeColor="text1"/>
        </w:rPr>
        <w:t>等)_</w:t>
      </w:r>
      <w:r w:rsidRPr="00844A02">
        <w:rPr>
          <w:rFonts w:ascii="標楷體" w:eastAsia="標楷體" w:hAnsi="標楷體"/>
          <w:color w:val="000000" w:themeColor="text1"/>
        </w:rPr>
        <w:t>88</w:t>
      </w:r>
      <w:r w:rsidRPr="00844A02">
        <w:rPr>
          <w:rFonts w:ascii="標楷體" w:eastAsia="標楷體" w:hAnsi="標楷體" w:cs="Gungsuh"/>
          <w:color w:val="000000" w:themeColor="text1"/>
        </w:rPr>
        <w:t>_</w:t>
      </w:r>
      <w:proofErr w:type="gramStart"/>
      <w:r w:rsidRPr="00844A02">
        <w:rPr>
          <w:rFonts w:ascii="標楷體" w:eastAsia="標楷體" w:hAnsi="標楷體" w:cs="Gungsuh"/>
          <w:color w:val="000000" w:themeColor="text1"/>
        </w:rPr>
        <w:t>臺</w:t>
      </w:r>
      <w:proofErr w:type="gramEnd"/>
      <w:r w:rsidRPr="00844A02">
        <w:rPr>
          <w:rFonts w:ascii="標楷體" w:eastAsia="標楷體" w:hAnsi="標楷體" w:cs="Gungsuh"/>
          <w:color w:val="000000" w:themeColor="text1"/>
        </w:rPr>
        <w:t>；教師用載具</w:t>
      </w:r>
      <w:r w:rsidRPr="00844A02">
        <w:rPr>
          <w:rFonts w:ascii="標楷體" w:eastAsia="標楷體" w:hAnsi="標楷體"/>
          <w:color w:val="000000" w:themeColor="text1"/>
        </w:rPr>
        <w:t>95</w:t>
      </w:r>
      <w:proofErr w:type="gramStart"/>
      <w:r w:rsidRPr="00844A02">
        <w:rPr>
          <w:rFonts w:ascii="標楷體" w:eastAsia="標楷體" w:hAnsi="標楷體" w:cs="Gungsuh"/>
          <w:color w:val="000000" w:themeColor="text1"/>
        </w:rPr>
        <w:t>臺</w:t>
      </w:r>
      <w:proofErr w:type="gramEnd"/>
      <w:r w:rsidRPr="00844A02">
        <w:rPr>
          <w:rFonts w:ascii="標楷體" w:eastAsia="標楷體" w:hAnsi="標楷體" w:cs="Gungsuh"/>
          <w:color w:val="000000" w:themeColor="text1"/>
        </w:rPr>
        <w:t>，學生用載具</w:t>
      </w:r>
      <w:r w:rsidRPr="00844A02">
        <w:rPr>
          <w:rFonts w:ascii="標楷體" w:eastAsia="標楷體" w:hAnsi="標楷體"/>
          <w:color w:val="000000" w:themeColor="text1"/>
        </w:rPr>
        <w:t>681</w:t>
      </w:r>
      <w:proofErr w:type="gramStart"/>
      <w:r w:rsidRPr="00844A02">
        <w:rPr>
          <w:rFonts w:ascii="標楷體" w:eastAsia="標楷體" w:hAnsi="標楷體" w:cs="Gungsuh"/>
          <w:color w:val="000000" w:themeColor="text1"/>
        </w:rPr>
        <w:t>臺</w:t>
      </w:r>
      <w:proofErr w:type="gramEnd"/>
    </w:p>
    <w:p w:rsidR="00DA613F" w:rsidRPr="00844A02" w:rsidRDefault="00DA613F">
      <w:pPr>
        <w:widowControl/>
        <w:ind w:left="-142"/>
        <w:jc w:val="both"/>
        <w:rPr>
          <w:rFonts w:ascii="標楷體" w:eastAsia="標楷體" w:hAnsi="標楷體" w:cs="Gungsuh"/>
          <w:color w:val="000000" w:themeColor="text1"/>
        </w:rPr>
      </w:pPr>
    </w:p>
    <w:p w:rsidR="00D27ABF" w:rsidRPr="00844A02" w:rsidRDefault="000F004E">
      <w:pPr>
        <w:widowControl/>
        <w:ind w:left="-142"/>
        <w:jc w:val="both"/>
        <w:rPr>
          <w:rFonts w:ascii="標楷體" w:eastAsia="標楷體" w:hAnsi="標楷體"/>
          <w:color w:val="000000" w:themeColor="text1"/>
        </w:rPr>
      </w:pPr>
      <w:r w:rsidRPr="00844A02">
        <w:rPr>
          <w:rFonts w:ascii="標楷體" w:eastAsia="標楷體" w:hAnsi="標楷體" w:cs="Gungsuh"/>
          <w:color w:val="000000" w:themeColor="text1"/>
        </w:rPr>
        <w:lastRenderedPageBreak/>
        <w:t>（四）學校弱勢學生人數</w:t>
      </w:r>
      <w:r w:rsidR="0036518D" w:rsidRPr="00844A02">
        <w:rPr>
          <w:rFonts w:eastAsia="標楷體"/>
          <w:color w:val="000000" w:themeColor="text1"/>
          <w:sz w:val="28"/>
          <w:szCs w:val="28"/>
        </w:rPr>
        <w:t>***</w:t>
      </w:r>
      <w:r w:rsidR="008F7CCC" w:rsidRPr="00844A02">
        <w:rPr>
          <w:rFonts w:ascii="標楷體" w:eastAsia="標楷體" w:hAnsi="標楷體" w:cs="Gungsuh" w:hint="eastAsia"/>
          <w:color w:val="000000" w:themeColor="text1"/>
        </w:rPr>
        <w:t>人</w:t>
      </w:r>
    </w:p>
    <w:p w:rsidR="00D27ABF" w:rsidRPr="00844A02" w:rsidRDefault="000F004E">
      <w:pPr>
        <w:widowControl/>
        <w:numPr>
          <w:ilvl w:val="1"/>
          <w:numId w:val="1"/>
        </w:numPr>
        <w:pBdr>
          <w:top w:val="nil"/>
          <w:left w:val="nil"/>
          <w:bottom w:val="nil"/>
          <w:right w:val="nil"/>
          <w:between w:val="nil"/>
        </w:pBdr>
        <w:ind w:left="426" w:hanging="284"/>
        <w:jc w:val="both"/>
        <w:rPr>
          <w:rFonts w:ascii="標楷體" w:eastAsia="標楷體" w:hAnsi="標楷體"/>
          <w:color w:val="000000" w:themeColor="text1"/>
        </w:rPr>
      </w:pPr>
      <w:r w:rsidRPr="00844A02">
        <w:rPr>
          <w:rFonts w:ascii="標楷體" w:eastAsia="標楷體" w:hAnsi="標楷體" w:cs="Gungsuh"/>
          <w:color w:val="000000" w:themeColor="text1"/>
        </w:rPr>
        <w:t>經濟弱勢（中低收入）學生數共</w:t>
      </w:r>
      <w:r w:rsidRPr="00844A02">
        <w:rPr>
          <w:rFonts w:ascii="標楷體" w:eastAsia="標楷體" w:hAnsi="標楷體"/>
          <w:color w:val="000000" w:themeColor="text1"/>
        </w:rPr>
        <w:t>10</w:t>
      </w:r>
      <w:r w:rsidRPr="00844A02">
        <w:rPr>
          <w:rFonts w:ascii="標楷體" w:eastAsia="標楷體" w:hAnsi="標楷體" w:cs="Gungsuh"/>
          <w:color w:val="000000" w:themeColor="text1"/>
        </w:rPr>
        <w:t>人</w:t>
      </w:r>
    </w:p>
    <w:p w:rsidR="00D27ABF" w:rsidRPr="00844A02" w:rsidRDefault="000F004E">
      <w:pPr>
        <w:widowControl/>
        <w:numPr>
          <w:ilvl w:val="1"/>
          <w:numId w:val="1"/>
        </w:numPr>
        <w:pBdr>
          <w:top w:val="nil"/>
          <w:left w:val="nil"/>
          <w:bottom w:val="nil"/>
          <w:right w:val="nil"/>
          <w:between w:val="nil"/>
        </w:pBdr>
        <w:ind w:left="426" w:hanging="284"/>
        <w:jc w:val="both"/>
        <w:rPr>
          <w:rFonts w:ascii="標楷體" w:eastAsia="標楷體" w:hAnsi="標楷體"/>
          <w:color w:val="000000" w:themeColor="text1"/>
        </w:rPr>
      </w:pPr>
      <w:r w:rsidRPr="00844A02">
        <w:rPr>
          <w:rFonts w:ascii="標楷體" w:eastAsia="標楷體" w:hAnsi="標楷體" w:cs="Gungsuh"/>
          <w:color w:val="000000" w:themeColor="text1"/>
        </w:rPr>
        <w:t>經濟弱勢（低收入）學生數共</w:t>
      </w:r>
      <w:r w:rsidRPr="00844A02">
        <w:rPr>
          <w:rFonts w:ascii="標楷體" w:eastAsia="標楷體" w:hAnsi="標楷體"/>
          <w:color w:val="000000" w:themeColor="text1"/>
        </w:rPr>
        <w:t>31</w:t>
      </w:r>
      <w:r w:rsidRPr="00844A02">
        <w:rPr>
          <w:rFonts w:ascii="標楷體" w:eastAsia="標楷體" w:hAnsi="標楷體" w:cs="Gungsuh"/>
          <w:color w:val="000000" w:themeColor="text1"/>
        </w:rPr>
        <w:t>人</w:t>
      </w:r>
    </w:p>
    <w:p w:rsidR="00D27ABF" w:rsidRPr="00844A02" w:rsidRDefault="000F004E">
      <w:pPr>
        <w:widowControl/>
        <w:numPr>
          <w:ilvl w:val="1"/>
          <w:numId w:val="1"/>
        </w:numPr>
        <w:pBdr>
          <w:top w:val="nil"/>
          <w:left w:val="nil"/>
          <w:bottom w:val="nil"/>
          <w:right w:val="nil"/>
          <w:between w:val="nil"/>
        </w:pBdr>
        <w:ind w:left="426" w:hanging="284"/>
        <w:jc w:val="both"/>
        <w:rPr>
          <w:rFonts w:ascii="標楷體" w:eastAsia="標楷體" w:hAnsi="標楷體"/>
          <w:color w:val="000000" w:themeColor="text1"/>
        </w:rPr>
      </w:pPr>
      <w:r w:rsidRPr="00844A02">
        <w:rPr>
          <w:rFonts w:ascii="標楷體" w:eastAsia="標楷體" w:hAnsi="標楷體" w:cs="Gungsuh"/>
          <w:color w:val="000000" w:themeColor="text1"/>
        </w:rPr>
        <w:t xml:space="preserve">原住民學生數共 </w:t>
      </w:r>
      <w:r w:rsidRPr="00844A02">
        <w:rPr>
          <w:rFonts w:ascii="標楷體" w:eastAsia="標楷體" w:hAnsi="標楷體"/>
          <w:color w:val="000000" w:themeColor="text1"/>
        </w:rPr>
        <w:t>40</w:t>
      </w:r>
      <w:r w:rsidRPr="00844A02">
        <w:rPr>
          <w:rFonts w:ascii="標楷體" w:eastAsia="標楷體" w:hAnsi="標楷體" w:cs="Gungsuh"/>
          <w:color w:val="000000" w:themeColor="text1"/>
        </w:rPr>
        <w:t xml:space="preserve"> 人</w:t>
      </w:r>
    </w:p>
    <w:p w:rsidR="00D27ABF" w:rsidRPr="00844A02" w:rsidRDefault="000F004E">
      <w:pPr>
        <w:widowControl/>
        <w:numPr>
          <w:ilvl w:val="1"/>
          <w:numId w:val="1"/>
        </w:numPr>
        <w:pBdr>
          <w:top w:val="nil"/>
          <w:left w:val="nil"/>
          <w:bottom w:val="nil"/>
          <w:right w:val="nil"/>
          <w:between w:val="nil"/>
        </w:pBdr>
        <w:ind w:left="426" w:hanging="284"/>
        <w:jc w:val="both"/>
        <w:rPr>
          <w:rFonts w:ascii="標楷體" w:eastAsia="標楷體" w:hAnsi="標楷體"/>
          <w:color w:val="000000" w:themeColor="text1"/>
        </w:rPr>
      </w:pPr>
      <w:r w:rsidRPr="00844A02">
        <w:rPr>
          <w:rFonts w:ascii="標楷體" w:eastAsia="標楷體" w:hAnsi="標楷體" w:cs="Gungsuh"/>
          <w:color w:val="000000" w:themeColor="text1"/>
        </w:rPr>
        <w:t>新住民學生數共 64 人</w:t>
      </w:r>
    </w:p>
    <w:p w:rsidR="00D27ABF" w:rsidRPr="00844A02" w:rsidRDefault="00D27ABF">
      <w:pPr>
        <w:widowControl/>
        <w:jc w:val="both"/>
        <w:rPr>
          <w:rFonts w:ascii="標楷體" w:eastAsia="標楷體" w:hAnsi="標楷體"/>
          <w:color w:val="000000" w:themeColor="text1"/>
        </w:rPr>
      </w:pPr>
    </w:p>
    <w:p w:rsidR="00D27ABF" w:rsidRPr="00844A02" w:rsidRDefault="000F004E">
      <w:pPr>
        <w:widowControl/>
        <w:ind w:left="-142"/>
        <w:jc w:val="both"/>
        <w:rPr>
          <w:rFonts w:ascii="標楷體" w:eastAsia="標楷體" w:hAnsi="標楷體"/>
          <w:color w:val="000000" w:themeColor="text1"/>
        </w:rPr>
      </w:pPr>
      <w:r w:rsidRPr="00844A02">
        <w:rPr>
          <w:rFonts w:ascii="標楷體" w:eastAsia="標楷體" w:hAnsi="標楷體" w:cs="Gungsuh"/>
          <w:color w:val="000000" w:themeColor="text1"/>
        </w:rPr>
        <w:t>（五）學校特殊需求學生人數</w:t>
      </w:r>
      <w:r w:rsidR="0036518D" w:rsidRPr="00844A02">
        <w:rPr>
          <w:rFonts w:eastAsia="標楷體"/>
          <w:color w:val="000000" w:themeColor="text1"/>
          <w:sz w:val="28"/>
          <w:szCs w:val="28"/>
        </w:rPr>
        <w:t>***</w:t>
      </w:r>
      <w:r w:rsidR="008F7CCC" w:rsidRPr="00844A02">
        <w:rPr>
          <w:rFonts w:ascii="標楷體" w:eastAsia="標楷體" w:hAnsi="標楷體" w:cs="Gungsuh" w:hint="eastAsia"/>
          <w:color w:val="000000" w:themeColor="text1"/>
        </w:rPr>
        <w:t>人</w:t>
      </w:r>
      <w:r w:rsidRPr="00844A02">
        <w:rPr>
          <w:rFonts w:ascii="標楷體" w:eastAsia="標楷體" w:hAnsi="標楷體" w:cs="Gungsuh"/>
          <w:color w:val="000000" w:themeColor="text1"/>
        </w:rPr>
        <w:t xml:space="preserve"> </w:t>
      </w:r>
    </w:p>
    <w:tbl>
      <w:tblPr>
        <w:tblStyle w:val="a9"/>
        <w:tblW w:w="7849" w:type="dxa"/>
        <w:jc w:val="center"/>
        <w:tblInd w:w="0" w:type="dxa"/>
        <w:tblLayout w:type="fixed"/>
        <w:tblLook w:val="0000" w:firstRow="0" w:lastRow="0" w:firstColumn="0" w:lastColumn="0" w:noHBand="0" w:noVBand="0"/>
      </w:tblPr>
      <w:tblGrid>
        <w:gridCol w:w="3030"/>
        <w:gridCol w:w="1256"/>
        <w:gridCol w:w="1190"/>
        <w:gridCol w:w="1190"/>
        <w:gridCol w:w="1183"/>
      </w:tblGrid>
      <w:tr w:rsidR="00844A02" w:rsidRPr="00844A02" w:rsidTr="00DA613F">
        <w:trPr>
          <w:cantSplit/>
          <w:trHeight w:val="953"/>
          <w:tblHeader/>
          <w:jc w:val="center"/>
        </w:trPr>
        <w:tc>
          <w:tcPr>
            <w:tcW w:w="3030"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 xml:space="preserve">　　　　年級人數</w:t>
            </w:r>
          </w:p>
          <w:p w:rsidR="00D27ABF" w:rsidRPr="00844A02" w:rsidRDefault="00D27ABF">
            <w:pPr>
              <w:widowControl/>
              <w:jc w:val="both"/>
              <w:rPr>
                <w:rFonts w:ascii="標楷體" w:eastAsia="標楷體" w:hAnsi="標楷體"/>
                <w:color w:val="000000" w:themeColor="text1"/>
              </w:rPr>
            </w:pPr>
          </w:p>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特殊教育</w:t>
            </w:r>
          </w:p>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學生類別</w:t>
            </w:r>
          </w:p>
        </w:tc>
        <w:tc>
          <w:tcPr>
            <w:tcW w:w="1256" w:type="dxa"/>
            <w:tcBorders>
              <w:top w:val="single" w:sz="12"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jc w:val="center"/>
              <w:rPr>
                <w:rFonts w:ascii="標楷體" w:eastAsia="標楷體" w:hAnsi="標楷體"/>
                <w:b/>
                <w:color w:val="000000" w:themeColor="text1"/>
              </w:rPr>
            </w:pPr>
            <w:r w:rsidRPr="00844A02">
              <w:rPr>
                <w:rFonts w:ascii="標楷體" w:eastAsia="標楷體" w:hAnsi="標楷體" w:cs="Gungsuh"/>
                <w:b/>
                <w:color w:val="000000" w:themeColor="text1"/>
              </w:rPr>
              <w:t>七</w:t>
            </w:r>
          </w:p>
        </w:tc>
        <w:tc>
          <w:tcPr>
            <w:tcW w:w="1190" w:type="dxa"/>
            <w:tcBorders>
              <w:top w:val="single" w:sz="12"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jc w:val="center"/>
              <w:rPr>
                <w:rFonts w:ascii="標楷體" w:eastAsia="標楷體" w:hAnsi="標楷體"/>
                <w:b/>
                <w:color w:val="000000" w:themeColor="text1"/>
              </w:rPr>
            </w:pPr>
            <w:r w:rsidRPr="00844A02">
              <w:rPr>
                <w:rFonts w:ascii="標楷體" w:eastAsia="標楷體" w:hAnsi="標楷體" w:cs="Gungsuh"/>
                <w:b/>
                <w:color w:val="000000" w:themeColor="text1"/>
              </w:rPr>
              <w:t>八</w:t>
            </w:r>
          </w:p>
        </w:tc>
        <w:tc>
          <w:tcPr>
            <w:tcW w:w="1190" w:type="dxa"/>
            <w:tcBorders>
              <w:top w:val="single" w:sz="12"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jc w:val="center"/>
              <w:rPr>
                <w:rFonts w:ascii="標楷體" w:eastAsia="標楷體" w:hAnsi="標楷體"/>
                <w:b/>
                <w:color w:val="000000" w:themeColor="text1"/>
              </w:rPr>
            </w:pPr>
            <w:r w:rsidRPr="00844A02">
              <w:rPr>
                <w:rFonts w:ascii="標楷體" w:eastAsia="標楷體" w:hAnsi="標楷體" w:cs="Gungsuh"/>
                <w:b/>
                <w:color w:val="000000" w:themeColor="text1"/>
              </w:rPr>
              <w:t>九</w:t>
            </w:r>
          </w:p>
        </w:tc>
        <w:tc>
          <w:tcPr>
            <w:tcW w:w="1183" w:type="dxa"/>
            <w:tcBorders>
              <w:top w:val="single" w:sz="12"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備註</w:t>
            </w: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1.智能障礙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2.視覺障礙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3.聽覺障礙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4.語言障礙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5.肢體障礙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6.腦性麻痺</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7.身體病弱</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8.情緒行為障礙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2</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9.學習障礙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6</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5</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7</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10.多重障礙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11.自閉症</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7</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6</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12.發展遲緩</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13.其他障礙</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14.一般智能資優</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15.（學術）數理資優</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19</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17</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16.（學術）社會人文資優</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9</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12</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17.藝術才能班</w:t>
            </w:r>
            <w:proofErr w:type="gramStart"/>
            <w:r w:rsidRPr="00844A02">
              <w:rPr>
                <w:rFonts w:ascii="標楷體" w:eastAsia="標楷體" w:hAnsi="標楷體" w:cs="Gungsuh"/>
                <w:color w:val="000000" w:themeColor="text1"/>
              </w:rPr>
              <w:t>─</w:t>
            </w:r>
            <w:proofErr w:type="gramEnd"/>
            <w:r w:rsidRPr="00844A02">
              <w:rPr>
                <w:rFonts w:ascii="標楷體" w:eastAsia="標楷體" w:hAnsi="標楷體" w:cs="Gungsuh"/>
                <w:color w:val="000000" w:themeColor="text1"/>
              </w:rPr>
              <w:t>美術</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18.藝術才能班</w:t>
            </w:r>
            <w:proofErr w:type="gramStart"/>
            <w:r w:rsidRPr="00844A02">
              <w:rPr>
                <w:rFonts w:ascii="標楷體" w:eastAsia="標楷體" w:hAnsi="標楷體" w:cs="Gungsuh"/>
                <w:color w:val="000000" w:themeColor="text1"/>
              </w:rPr>
              <w:t>─</w:t>
            </w:r>
            <w:proofErr w:type="gramEnd"/>
            <w:r w:rsidRPr="00844A02">
              <w:rPr>
                <w:rFonts w:ascii="標楷體" w:eastAsia="標楷體" w:hAnsi="標楷體" w:cs="Gungsuh"/>
                <w:color w:val="000000" w:themeColor="text1"/>
              </w:rPr>
              <w:t>音樂</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19.藝術才能班</w:t>
            </w:r>
            <w:proofErr w:type="gramStart"/>
            <w:r w:rsidRPr="00844A02">
              <w:rPr>
                <w:rFonts w:ascii="標楷體" w:eastAsia="標楷體" w:hAnsi="標楷體" w:cs="Gungsuh"/>
                <w:color w:val="000000" w:themeColor="text1"/>
              </w:rPr>
              <w:t>─</w:t>
            </w:r>
            <w:proofErr w:type="gramEnd"/>
            <w:r w:rsidRPr="00844A02">
              <w:rPr>
                <w:rFonts w:ascii="標楷體" w:eastAsia="標楷體" w:hAnsi="標楷體" w:cs="Gungsuh"/>
                <w:color w:val="000000" w:themeColor="text1"/>
              </w:rPr>
              <w:t>舞蹈</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20.藝術才能班</w:t>
            </w:r>
            <w:proofErr w:type="gramStart"/>
            <w:r w:rsidRPr="00844A02">
              <w:rPr>
                <w:rFonts w:ascii="標楷體" w:eastAsia="標楷體" w:hAnsi="標楷體" w:cs="Gungsuh"/>
                <w:color w:val="000000" w:themeColor="text1"/>
              </w:rPr>
              <w:t>─</w:t>
            </w:r>
            <w:proofErr w:type="gramEnd"/>
            <w:r w:rsidRPr="00844A02">
              <w:rPr>
                <w:rFonts w:ascii="標楷體" w:eastAsia="標楷體" w:hAnsi="標楷體" w:cs="Gungsuh"/>
                <w:color w:val="000000" w:themeColor="text1"/>
              </w:rPr>
              <w:t>戲劇</w:t>
            </w:r>
          </w:p>
        </w:tc>
        <w:tc>
          <w:tcPr>
            <w:tcW w:w="12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D27ABF" w:rsidRPr="00844A02" w:rsidRDefault="00DA613F">
            <w:pPr>
              <w:widowControl/>
              <w:jc w:val="both"/>
              <w:rPr>
                <w:rFonts w:ascii="標楷體" w:eastAsia="標楷體" w:hAnsi="標楷體"/>
                <w:color w:val="000000" w:themeColor="text1"/>
              </w:rPr>
            </w:pPr>
            <w:r w:rsidRPr="00844A02">
              <w:rPr>
                <w:rFonts w:ascii="標楷體" w:eastAsia="標楷體" w:hAnsi="標楷體" w:hint="eastAsia"/>
                <w:color w:val="000000" w:themeColor="text1"/>
              </w:rPr>
              <w:t>0</w:t>
            </w:r>
          </w:p>
        </w:tc>
        <w:tc>
          <w:tcPr>
            <w:tcW w:w="118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r w:rsidR="00844A02" w:rsidRPr="00844A02" w:rsidTr="00DA613F">
        <w:trPr>
          <w:cantSplit/>
          <w:trHeight w:val="370"/>
          <w:jc w:val="center"/>
        </w:trPr>
        <w:tc>
          <w:tcPr>
            <w:tcW w:w="303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s="Gungsuh"/>
                <w:color w:val="000000" w:themeColor="text1"/>
              </w:rPr>
              <w:t>合計</w:t>
            </w:r>
          </w:p>
        </w:tc>
        <w:tc>
          <w:tcPr>
            <w:tcW w:w="125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17</w:t>
            </w:r>
          </w:p>
        </w:tc>
        <w:tc>
          <w:tcPr>
            <w:tcW w:w="119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33</w:t>
            </w:r>
          </w:p>
        </w:tc>
        <w:tc>
          <w:tcPr>
            <w:tcW w:w="119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D27ABF" w:rsidRPr="00844A02" w:rsidRDefault="000F004E">
            <w:pPr>
              <w:widowControl/>
              <w:jc w:val="both"/>
              <w:rPr>
                <w:rFonts w:ascii="標楷體" w:eastAsia="標楷體" w:hAnsi="標楷體"/>
                <w:color w:val="000000" w:themeColor="text1"/>
              </w:rPr>
            </w:pPr>
            <w:r w:rsidRPr="00844A02">
              <w:rPr>
                <w:rFonts w:ascii="標楷體" w:eastAsia="標楷體" w:hAnsi="標楷體"/>
                <w:color w:val="000000" w:themeColor="text1"/>
              </w:rPr>
              <w:t>41</w:t>
            </w:r>
          </w:p>
        </w:tc>
        <w:tc>
          <w:tcPr>
            <w:tcW w:w="1183"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D27ABF" w:rsidRPr="00844A02" w:rsidRDefault="00D27ABF">
            <w:pPr>
              <w:widowControl/>
              <w:jc w:val="both"/>
              <w:rPr>
                <w:rFonts w:ascii="標楷體" w:eastAsia="標楷體" w:hAnsi="標楷體"/>
                <w:color w:val="000000" w:themeColor="text1"/>
              </w:rPr>
            </w:pPr>
          </w:p>
        </w:tc>
      </w:tr>
    </w:tbl>
    <w:p w:rsidR="00D27ABF" w:rsidRPr="00844A02" w:rsidRDefault="00D27ABF">
      <w:pPr>
        <w:pBdr>
          <w:top w:val="nil"/>
          <w:left w:val="nil"/>
          <w:bottom w:val="nil"/>
          <w:right w:val="nil"/>
          <w:between w:val="nil"/>
        </w:pBdr>
        <w:spacing w:line="440" w:lineRule="auto"/>
        <w:rPr>
          <w:rFonts w:ascii="標楷體" w:eastAsia="標楷體" w:hAnsi="標楷體"/>
          <w:b/>
          <w:color w:val="000000" w:themeColor="text1"/>
        </w:rPr>
      </w:pPr>
    </w:p>
    <w:p w:rsidR="00DA613F" w:rsidRPr="00844A02" w:rsidRDefault="00DA613F">
      <w:pPr>
        <w:pBdr>
          <w:top w:val="nil"/>
          <w:left w:val="nil"/>
          <w:bottom w:val="nil"/>
          <w:right w:val="nil"/>
          <w:between w:val="nil"/>
        </w:pBdr>
        <w:spacing w:line="440" w:lineRule="auto"/>
        <w:ind w:left="1468" w:hanging="899"/>
        <w:rPr>
          <w:rFonts w:ascii="標楷體" w:eastAsia="標楷體" w:hAnsi="標楷體" w:cs="Gungsuh"/>
          <w:b/>
          <w:color w:val="000000" w:themeColor="text1"/>
        </w:rPr>
      </w:pPr>
    </w:p>
    <w:p w:rsidR="00DA613F" w:rsidRPr="00844A02" w:rsidRDefault="00DA613F">
      <w:pPr>
        <w:pBdr>
          <w:top w:val="nil"/>
          <w:left w:val="nil"/>
          <w:bottom w:val="nil"/>
          <w:right w:val="nil"/>
          <w:between w:val="nil"/>
        </w:pBdr>
        <w:spacing w:line="440" w:lineRule="auto"/>
        <w:ind w:left="1468" w:hanging="899"/>
        <w:rPr>
          <w:rFonts w:ascii="標楷體" w:eastAsia="標楷體" w:hAnsi="標楷體" w:cs="Gungsuh"/>
          <w:b/>
          <w:color w:val="000000" w:themeColor="text1"/>
        </w:rPr>
      </w:pPr>
    </w:p>
    <w:p w:rsidR="00DA613F" w:rsidRPr="00844A02" w:rsidRDefault="00DA613F">
      <w:pPr>
        <w:pBdr>
          <w:top w:val="nil"/>
          <w:left w:val="nil"/>
          <w:bottom w:val="nil"/>
          <w:right w:val="nil"/>
          <w:between w:val="nil"/>
        </w:pBdr>
        <w:spacing w:line="440" w:lineRule="auto"/>
        <w:ind w:left="1468" w:hanging="899"/>
        <w:rPr>
          <w:rFonts w:ascii="標楷體" w:eastAsia="標楷體" w:hAnsi="標楷體" w:cs="Gungsuh"/>
          <w:b/>
          <w:color w:val="000000" w:themeColor="text1"/>
        </w:rPr>
      </w:pPr>
    </w:p>
    <w:p w:rsidR="00DA613F" w:rsidRPr="00844A02" w:rsidRDefault="00DA613F" w:rsidP="0036518D">
      <w:pPr>
        <w:pBdr>
          <w:top w:val="nil"/>
          <w:left w:val="nil"/>
          <w:bottom w:val="nil"/>
          <w:right w:val="nil"/>
          <w:between w:val="nil"/>
        </w:pBdr>
        <w:spacing w:line="440" w:lineRule="auto"/>
        <w:rPr>
          <w:rFonts w:ascii="標楷體" w:eastAsia="標楷體" w:hAnsi="標楷體" w:cs="Gungsuh"/>
          <w:b/>
          <w:color w:val="000000" w:themeColor="text1"/>
        </w:rPr>
      </w:pPr>
    </w:p>
    <w:p w:rsidR="00D27ABF" w:rsidRPr="00844A02" w:rsidRDefault="000F004E">
      <w:pPr>
        <w:pBdr>
          <w:top w:val="nil"/>
          <w:left w:val="nil"/>
          <w:bottom w:val="nil"/>
          <w:right w:val="nil"/>
          <w:between w:val="nil"/>
        </w:pBdr>
        <w:spacing w:line="440" w:lineRule="auto"/>
        <w:ind w:left="1468" w:hanging="899"/>
        <w:rPr>
          <w:rFonts w:ascii="標楷體" w:eastAsia="標楷體" w:hAnsi="標楷體"/>
          <w:b/>
          <w:color w:val="000000" w:themeColor="text1"/>
        </w:rPr>
      </w:pPr>
      <w:r w:rsidRPr="00844A02">
        <w:rPr>
          <w:rFonts w:ascii="標楷體" w:eastAsia="標楷體" w:hAnsi="標楷體" w:cs="Gungsuh"/>
          <w:b/>
          <w:color w:val="000000" w:themeColor="text1"/>
        </w:rPr>
        <w:lastRenderedPageBreak/>
        <w:t>二、學校願景與目標</w:t>
      </w:r>
    </w:p>
    <w:p w:rsidR="00D27ABF" w:rsidRPr="00844A02" w:rsidRDefault="000F004E">
      <w:pPr>
        <w:pBdr>
          <w:top w:val="nil"/>
          <w:left w:val="nil"/>
          <w:bottom w:val="nil"/>
          <w:right w:val="nil"/>
          <w:between w:val="nil"/>
        </w:pBdr>
        <w:tabs>
          <w:tab w:val="left" w:pos="1843"/>
        </w:tabs>
        <w:spacing w:line="440" w:lineRule="auto"/>
        <w:ind w:left="1276" w:hanging="568"/>
        <w:rPr>
          <w:rFonts w:ascii="標楷體" w:eastAsia="標楷體" w:hAnsi="標楷體"/>
          <w:color w:val="000000" w:themeColor="text1"/>
        </w:rPr>
      </w:pPr>
      <w:r w:rsidRPr="00844A02">
        <w:rPr>
          <w:rFonts w:ascii="標楷體" w:eastAsia="標楷體" w:hAnsi="標楷體" w:cs="Gungsuh"/>
          <w:color w:val="000000" w:themeColor="text1"/>
        </w:rPr>
        <w:t>(</w:t>
      </w:r>
      <w:proofErr w:type="gramStart"/>
      <w:r w:rsidRPr="00844A02">
        <w:rPr>
          <w:rFonts w:ascii="標楷體" w:eastAsia="標楷體" w:hAnsi="標楷體" w:cs="Gungsuh"/>
          <w:color w:val="000000" w:themeColor="text1"/>
        </w:rPr>
        <w:t>一</w:t>
      </w:r>
      <w:proofErr w:type="gramEnd"/>
      <w:r w:rsidRPr="00844A02">
        <w:rPr>
          <w:rFonts w:ascii="標楷體" w:eastAsia="標楷體" w:hAnsi="標楷體" w:cs="Gungsuh"/>
          <w:color w:val="000000" w:themeColor="text1"/>
        </w:rPr>
        <w:t>)學校願景</w:t>
      </w:r>
    </w:p>
    <w:p w:rsidR="00D27ABF" w:rsidRPr="00844A02" w:rsidRDefault="008F7CCC">
      <w:pPr>
        <w:spacing w:line="276" w:lineRule="auto"/>
        <w:ind w:left="360" w:firstLine="542"/>
        <w:jc w:val="both"/>
        <w:rPr>
          <w:rFonts w:ascii="標楷體" w:eastAsia="標楷體" w:hAnsi="標楷體"/>
          <w:color w:val="000000" w:themeColor="text1"/>
        </w:rPr>
      </w:pPr>
      <w:r w:rsidRPr="00844A02">
        <w:rPr>
          <w:rFonts w:ascii="標楷體" w:eastAsia="標楷體" w:hAnsi="標楷體"/>
          <w:noProof/>
          <w:color w:val="000000" w:themeColor="text1"/>
        </w:rPr>
        <w:drawing>
          <wp:anchor distT="0" distB="0" distL="114300" distR="114300" simplePos="0" relativeHeight="251658240" behindDoc="0" locked="0" layoutInCell="1" hidden="0" allowOverlap="1">
            <wp:simplePos x="0" y="0"/>
            <wp:positionH relativeFrom="margin">
              <wp:align>right</wp:align>
            </wp:positionH>
            <wp:positionV relativeFrom="paragraph">
              <wp:posOffset>6985</wp:posOffset>
            </wp:positionV>
            <wp:extent cx="1875155" cy="1619250"/>
            <wp:effectExtent l="0" t="0" r="0" b="0"/>
            <wp:wrapSquare wrapText="bothSides" distT="0" distB="0" distL="114300" distR="114300"/>
            <wp:docPr id="3" name="image1.jpg" descr="K:\108各項比賽\108明湖願景比賽\3張票選圖\801高瑀潞.jpg"/>
            <wp:cNvGraphicFramePr/>
            <a:graphic xmlns:a="http://schemas.openxmlformats.org/drawingml/2006/main">
              <a:graphicData uri="http://schemas.openxmlformats.org/drawingml/2006/picture">
                <pic:pic xmlns:pic="http://schemas.openxmlformats.org/drawingml/2006/picture">
                  <pic:nvPicPr>
                    <pic:cNvPr id="0" name="image1.jpg" descr="K:\108各項比賽\108明湖願景比賽\3張票選圖\801高瑀潞.jpg"/>
                    <pic:cNvPicPr preferRelativeResize="0"/>
                  </pic:nvPicPr>
                  <pic:blipFill>
                    <a:blip r:embed="rId9"/>
                    <a:srcRect/>
                    <a:stretch>
                      <a:fillRect/>
                    </a:stretch>
                  </pic:blipFill>
                  <pic:spPr>
                    <a:xfrm>
                      <a:off x="0" y="0"/>
                      <a:ext cx="1875155" cy="1619250"/>
                    </a:xfrm>
                    <a:prstGeom prst="rect">
                      <a:avLst/>
                    </a:prstGeom>
                    <a:ln/>
                  </pic:spPr>
                </pic:pic>
              </a:graphicData>
            </a:graphic>
            <wp14:sizeRelH relativeFrom="margin">
              <wp14:pctWidth>0</wp14:pctWidth>
            </wp14:sizeRelH>
            <wp14:sizeRelV relativeFrom="margin">
              <wp14:pctHeight>0</wp14:pctHeight>
            </wp14:sizeRelV>
          </wp:anchor>
        </w:drawing>
      </w:r>
      <w:r w:rsidR="000F004E" w:rsidRPr="00844A02">
        <w:rPr>
          <w:rFonts w:ascii="標楷體" w:eastAsia="標楷體" w:hAnsi="標楷體" w:cs="Gungsuh"/>
          <w:color w:val="000000" w:themeColor="text1"/>
        </w:rPr>
        <w:t>「全人教育，「心」世紀公民」為本校的課程願景。本校課程願景是以「生活」為中心理念，配合學生身心能力發展歷程；尊重個性發展，激發個人潛能；涵詠民主素養，尊重多元文化價值；培養科學知能，適應現代生活需要。</w:t>
      </w:r>
    </w:p>
    <w:p w:rsidR="00D27ABF" w:rsidRPr="00844A02" w:rsidRDefault="000F004E" w:rsidP="008F7CCC">
      <w:pPr>
        <w:spacing w:before="120" w:line="276" w:lineRule="auto"/>
        <w:ind w:left="357" w:firstLine="542"/>
        <w:jc w:val="both"/>
        <w:rPr>
          <w:rFonts w:ascii="標楷體" w:eastAsia="標楷體" w:hAnsi="標楷體"/>
          <w:color w:val="000000" w:themeColor="text1"/>
        </w:rPr>
      </w:pPr>
      <w:r w:rsidRPr="00844A02">
        <w:rPr>
          <w:rFonts w:ascii="標楷體" w:eastAsia="標楷體" w:hAnsi="標楷體" w:cs="Gungsuh"/>
          <w:color w:val="000000" w:themeColor="text1"/>
        </w:rPr>
        <w:t>我們希望學生能從本心做起，從培養愛自己的心，到同理他人的心，進而擴展至關懷生活環境的心，透過人與自己、人與社會、人與自然等人性化、生活化、適性化、統整化與現代化之以學生為中心的課程，將所學知識轉化為生活應用能力，培養出具有</w:t>
      </w:r>
      <w:proofErr w:type="gramStart"/>
      <w:r w:rsidRPr="00844A02">
        <w:rPr>
          <w:rFonts w:ascii="標楷體" w:eastAsia="標楷體" w:hAnsi="標楷體" w:cs="Gungsuh"/>
          <w:color w:val="000000" w:themeColor="text1"/>
        </w:rPr>
        <w:t>學思力</w:t>
      </w:r>
      <w:proofErr w:type="gramEnd"/>
      <w:r w:rsidRPr="00844A02">
        <w:rPr>
          <w:rFonts w:ascii="標楷體" w:eastAsia="標楷體" w:hAnsi="標楷體" w:cs="Gungsuh"/>
          <w:color w:val="000000" w:themeColor="text1"/>
        </w:rPr>
        <w:t>(自發)、協作力(互動)及公民力(</w:t>
      </w:r>
      <w:proofErr w:type="gramStart"/>
      <w:r w:rsidRPr="00844A02">
        <w:rPr>
          <w:rFonts w:ascii="標楷體" w:eastAsia="標楷體" w:hAnsi="標楷體" w:cs="Gungsuh"/>
          <w:color w:val="000000" w:themeColor="text1"/>
        </w:rPr>
        <w:t>共好</w:t>
      </w:r>
      <w:proofErr w:type="gramEnd"/>
      <w:r w:rsidRPr="00844A02">
        <w:rPr>
          <w:rFonts w:ascii="標楷體" w:eastAsia="標楷體" w:hAnsi="標楷體" w:cs="Gungsuh"/>
          <w:color w:val="000000" w:themeColor="text1"/>
        </w:rPr>
        <w:t>)的終身學習者。</w:t>
      </w:r>
    </w:p>
    <w:p w:rsidR="00D27ABF" w:rsidRPr="00844A02" w:rsidRDefault="008F7CCC">
      <w:pPr>
        <w:pBdr>
          <w:top w:val="nil"/>
          <w:left w:val="nil"/>
          <w:bottom w:val="nil"/>
          <w:right w:val="nil"/>
          <w:between w:val="nil"/>
        </w:pBdr>
        <w:tabs>
          <w:tab w:val="left" w:pos="1843"/>
        </w:tabs>
        <w:spacing w:before="120" w:line="276" w:lineRule="auto"/>
        <w:ind w:left="1276" w:hanging="567"/>
        <w:rPr>
          <w:rFonts w:ascii="標楷體" w:eastAsia="標楷體" w:hAnsi="標楷體"/>
          <w:color w:val="000000" w:themeColor="text1"/>
        </w:rPr>
      </w:pPr>
      <w:r w:rsidRPr="00844A02">
        <w:rPr>
          <w:rFonts w:ascii="標楷體" w:eastAsia="標楷體" w:hAnsi="標楷體"/>
          <w:noProof/>
          <w:color w:val="000000" w:themeColor="text1"/>
        </w:rPr>
        <w:drawing>
          <wp:anchor distT="0" distB="0" distL="114300" distR="114300" simplePos="0" relativeHeight="251659264" behindDoc="0" locked="0" layoutInCell="1" hidden="0" allowOverlap="1">
            <wp:simplePos x="0" y="0"/>
            <wp:positionH relativeFrom="column">
              <wp:posOffset>4003675</wp:posOffset>
            </wp:positionH>
            <wp:positionV relativeFrom="paragraph">
              <wp:posOffset>15240</wp:posOffset>
            </wp:positionV>
            <wp:extent cx="2400300" cy="187642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876425"/>
                    </a:xfrm>
                    <a:prstGeom prst="rect">
                      <a:avLst/>
                    </a:prstGeom>
                    <a:ln/>
                  </pic:spPr>
                </pic:pic>
              </a:graphicData>
            </a:graphic>
          </wp:anchor>
        </w:drawing>
      </w:r>
      <w:r w:rsidR="000F004E" w:rsidRPr="00844A02">
        <w:rPr>
          <w:rFonts w:ascii="標楷體" w:eastAsia="標楷體" w:hAnsi="標楷體" w:cs="Gungsuh"/>
          <w:color w:val="000000" w:themeColor="text1"/>
        </w:rPr>
        <w:t>(二)學校目標</w:t>
      </w:r>
    </w:p>
    <w:p w:rsidR="008F7CCC" w:rsidRPr="00844A02" w:rsidRDefault="000F004E" w:rsidP="008F7CCC">
      <w:pPr>
        <w:spacing w:line="276" w:lineRule="auto"/>
        <w:ind w:left="357" w:firstLine="542"/>
        <w:jc w:val="both"/>
        <w:rPr>
          <w:rFonts w:ascii="標楷體" w:eastAsia="標楷體" w:hAnsi="標楷體" w:cs="Gungsuh"/>
          <w:color w:val="000000" w:themeColor="text1"/>
        </w:rPr>
      </w:pPr>
      <w:r w:rsidRPr="00844A02">
        <w:rPr>
          <w:rFonts w:ascii="標楷體" w:eastAsia="標楷體" w:hAnsi="標楷體" w:cs="Gungsuh"/>
          <w:color w:val="000000" w:themeColor="text1"/>
        </w:rPr>
        <w:t>優質的明湖教師團隊始終堅持學生是教育的主體，教育的目標是營造友善、安全、快樂的健康學習環境，建構優質且友善的校園文化。在家長注入教育夥伴的熱情關懷助力中，透過老師無私的奉獻及活化有效的教學活動，開發學生的多元智慧，以培育他們擁有品格力、學習力、閱讀力、思考力、創造力、移動力等核心能力，達成把每</w:t>
      </w:r>
      <w:proofErr w:type="gramStart"/>
      <w:r w:rsidRPr="00844A02">
        <w:rPr>
          <w:rFonts w:ascii="標楷體" w:eastAsia="標楷體" w:hAnsi="標楷體" w:cs="Gungsuh"/>
          <w:color w:val="000000" w:themeColor="text1"/>
        </w:rPr>
        <w:t>個</w:t>
      </w:r>
      <w:proofErr w:type="gramEnd"/>
      <w:r w:rsidRPr="00844A02">
        <w:rPr>
          <w:rFonts w:ascii="標楷體" w:eastAsia="標楷體" w:hAnsi="標楷體" w:cs="Gungsuh"/>
          <w:color w:val="000000" w:themeColor="text1"/>
        </w:rPr>
        <w:t>孩子帶上來之「全人教育」、「適性發展」的教育理想。</w:t>
      </w:r>
    </w:p>
    <w:p w:rsidR="00D27ABF" w:rsidRPr="00844A02" w:rsidRDefault="000F004E" w:rsidP="008F7CCC">
      <w:pPr>
        <w:spacing w:line="276" w:lineRule="auto"/>
        <w:ind w:left="357" w:firstLine="542"/>
        <w:jc w:val="both"/>
        <w:rPr>
          <w:rFonts w:ascii="標楷體" w:eastAsia="標楷體" w:hAnsi="標楷體"/>
          <w:color w:val="000000" w:themeColor="text1"/>
        </w:rPr>
      </w:pPr>
      <w:r w:rsidRPr="00844A02">
        <w:rPr>
          <w:rFonts w:ascii="標楷體" w:eastAsia="標楷體" w:hAnsi="標楷體" w:cs="Gungsuh"/>
          <w:color w:val="000000" w:themeColor="text1"/>
        </w:rPr>
        <w:t>「關懷人我，解決問題」為本校課程目標，為達成此目標我們將於透過各領域課程培養學生三種核心能力-</w:t>
      </w:r>
      <w:proofErr w:type="gramStart"/>
      <w:r w:rsidRPr="00844A02">
        <w:rPr>
          <w:rFonts w:ascii="標楷體" w:eastAsia="標楷體" w:hAnsi="標楷體" w:cs="Gungsuh"/>
          <w:color w:val="000000" w:themeColor="text1"/>
        </w:rPr>
        <w:t>學思力</w:t>
      </w:r>
      <w:proofErr w:type="gramEnd"/>
      <w:r w:rsidRPr="00844A02">
        <w:rPr>
          <w:rFonts w:ascii="標楷體" w:eastAsia="標楷體" w:hAnsi="標楷體" w:cs="Gungsuh"/>
          <w:color w:val="000000" w:themeColor="text1"/>
        </w:rPr>
        <w:t>、協作力及公民力。</w:t>
      </w:r>
    </w:p>
    <w:p w:rsidR="008F7CCC" w:rsidRPr="00844A02" w:rsidRDefault="000F004E" w:rsidP="008F7CCC">
      <w:pPr>
        <w:spacing w:before="240" w:after="240" w:line="398" w:lineRule="auto"/>
        <w:ind w:firstLine="480"/>
        <w:jc w:val="both"/>
        <w:rPr>
          <w:rFonts w:ascii="標楷體" w:eastAsia="標楷體" w:hAnsi="標楷體" w:cs="Gungsuh"/>
          <w:color w:val="000000" w:themeColor="text1"/>
        </w:rPr>
      </w:pPr>
      <w:proofErr w:type="gramStart"/>
      <w:r w:rsidRPr="00844A02">
        <w:rPr>
          <w:rFonts w:ascii="標楷體" w:eastAsia="標楷體" w:hAnsi="標楷體" w:cs="Gungsuh"/>
          <w:color w:val="000000" w:themeColor="text1"/>
        </w:rPr>
        <w:t>學思力</w:t>
      </w:r>
      <w:proofErr w:type="gramEnd"/>
      <w:r w:rsidRPr="00844A02">
        <w:rPr>
          <w:rFonts w:ascii="標楷體" w:eastAsia="標楷體" w:hAnsi="標楷體" w:cs="Gungsuh"/>
          <w:color w:val="000000" w:themeColor="text1"/>
        </w:rPr>
        <w:t>：自我覺察、主動勤學、系統思考</w:t>
      </w:r>
    </w:p>
    <w:p w:rsidR="00D27ABF" w:rsidRPr="00844A02" w:rsidRDefault="000F004E" w:rsidP="008F7CCC">
      <w:pPr>
        <w:spacing w:before="240" w:after="240" w:line="398" w:lineRule="auto"/>
        <w:ind w:firstLine="480"/>
        <w:jc w:val="both"/>
        <w:rPr>
          <w:rFonts w:ascii="標楷體" w:eastAsia="標楷體" w:hAnsi="標楷體" w:cs="Gungsuh"/>
          <w:color w:val="000000" w:themeColor="text1"/>
        </w:rPr>
      </w:pPr>
      <w:r w:rsidRPr="00844A02">
        <w:rPr>
          <w:rFonts w:ascii="標楷體" w:eastAsia="標楷體" w:hAnsi="標楷體" w:cs="Gungsuh"/>
          <w:color w:val="000000" w:themeColor="text1"/>
        </w:rPr>
        <w:t>協作力：團體合作、溝通協商、恆毅實踐</w:t>
      </w:r>
    </w:p>
    <w:p w:rsidR="00D27ABF" w:rsidRPr="00844A02" w:rsidRDefault="008F7CCC">
      <w:pPr>
        <w:spacing w:before="240" w:after="240" w:line="276" w:lineRule="auto"/>
        <w:jc w:val="both"/>
        <w:rPr>
          <w:rFonts w:ascii="標楷體" w:eastAsia="標楷體" w:hAnsi="標楷體" w:cs="Gungsuh"/>
          <w:color w:val="000000" w:themeColor="text1"/>
        </w:rPr>
      </w:pPr>
      <w:r w:rsidRPr="00844A02">
        <w:rPr>
          <w:rFonts w:ascii="標楷體" w:eastAsia="標楷體" w:hAnsi="標楷體" w:cs="Gungsuh"/>
          <w:color w:val="000000" w:themeColor="text1"/>
        </w:rPr>
        <w:t xml:space="preserve">    </w:t>
      </w:r>
      <w:r w:rsidR="000F004E" w:rsidRPr="00844A02">
        <w:rPr>
          <w:rFonts w:ascii="標楷體" w:eastAsia="標楷體" w:hAnsi="標楷體" w:cs="Gungsuh"/>
          <w:color w:val="000000" w:themeColor="text1"/>
        </w:rPr>
        <w:t>公民力：待人以誠、</w:t>
      </w:r>
      <w:proofErr w:type="gramStart"/>
      <w:r w:rsidR="000F004E" w:rsidRPr="00844A02">
        <w:rPr>
          <w:rFonts w:ascii="標楷體" w:eastAsia="標楷體" w:hAnsi="標楷體" w:cs="Gungsuh"/>
          <w:color w:val="000000" w:themeColor="text1"/>
        </w:rPr>
        <w:t>樸活永續</w:t>
      </w:r>
      <w:proofErr w:type="gramEnd"/>
      <w:r w:rsidR="000F004E" w:rsidRPr="00844A02">
        <w:rPr>
          <w:rFonts w:ascii="標楷體" w:eastAsia="標楷體" w:hAnsi="標楷體" w:cs="Gungsuh"/>
          <w:color w:val="000000" w:themeColor="text1"/>
        </w:rPr>
        <w:t>、國際視野</w:t>
      </w:r>
    </w:p>
    <w:p w:rsidR="00D27ABF" w:rsidRPr="00844A02" w:rsidRDefault="00D27ABF">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36518D" w:rsidRPr="00844A02" w:rsidRDefault="0036518D">
      <w:pPr>
        <w:spacing w:line="276" w:lineRule="auto"/>
        <w:ind w:left="357" w:firstLine="542"/>
        <w:jc w:val="both"/>
        <w:rPr>
          <w:rFonts w:ascii="標楷體" w:eastAsia="標楷體" w:hAnsi="標楷體"/>
          <w:color w:val="000000" w:themeColor="text1"/>
        </w:rPr>
      </w:pPr>
    </w:p>
    <w:p w:rsidR="00D27ABF" w:rsidRPr="00844A02" w:rsidRDefault="000F004E">
      <w:pPr>
        <w:numPr>
          <w:ilvl w:val="1"/>
          <w:numId w:val="3"/>
        </w:numPr>
        <w:pBdr>
          <w:top w:val="nil"/>
          <w:left w:val="nil"/>
          <w:bottom w:val="nil"/>
          <w:right w:val="nil"/>
          <w:between w:val="nil"/>
        </w:pBdr>
        <w:spacing w:before="120" w:line="276" w:lineRule="auto"/>
        <w:rPr>
          <w:rFonts w:ascii="標楷體" w:eastAsia="標楷體" w:hAnsi="標楷體"/>
          <w:b/>
          <w:color w:val="000000" w:themeColor="text1"/>
        </w:rPr>
      </w:pPr>
      <w:bookmarkStart w:id="5" w:name="_2et92p0" w:colFirst="0" w:colLast="0"/>
      <w:bookmarkEnd w:id="5"/>
      <w:r w:rsidRPr="00844A02">
        <w:rPr>
          <w:rFonts w:ascii="標楷體" w:eastAsia="標楷體" w:hAnsi="標楷體" w:cs="Gungsuh"/>
          <w:b/>
          <w:color w:val="000000" w:themeColor="text1"/>
        </w:rPr>
        <w:lastRenderedPageBreak/>
        <w:t>學校SWOT分析</w:t>
      </w:r>
    </w:p>
    <w:p w:rsidR="00D27ABF" w:rsidRPr="00844A02" w:rsidRDefault="000F004E" w:rsidP="0036518D">
      <w:pPr>
        <w:pBdr>
          <w:top w:val="nil"/>
          <w:left w:val="nil"/>
          <w:bottom w:val="nil"/>
          <w:right w:val="nil"/>
          <w:between w:val="nil"/>
        </w:pBdr>
        <w:spacing w:before="120" w:line="276" w:lineRule="auto"/>
        <w:ind w:left="1004"/>
        <w:rPr>
          <w:rFonts w:ascii="標楷體" w:eastAsia="標楷體" w:hAnsi="標楷體"/>
          <w:color w:val="000000" w:themeColor="text1"/>
        </w:rPr>
      </w:pPr>
      <w:bookmarkStart w:id="6" w:name="_br7lizuinnrg" w:colFirst="0" w:colLast="0"/>
      <w:bookmarkEnd w:id="6"/>
      <w:r w:rsidRPr="00844A02">
        <w:rPr>
          <w:rFonts w:ascii="標楷體" w:eastAsia="標楷體" w:hAnsi="標楷體" w:cs="Gungsuh"/>
          <w:color w:val="000000" w:themeColor="text1"/>
        </w:rPr>
        <w:t>以下就地理環境、學校規模、硬體設備、學生、家長、教師資源、行政人員、社區資源等向度，剖析本校現況。</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5"/>
        <w:gridCol w:w="2314"/>
        <w:gridCol w:w="1985"/>
        <w:gridCol w:w="1842"/>
        <w:gridCol w:w="1985"/>
      </w:tblGrid>
      <w:tr w:rsidR="00844A02" w:rsidRPr="00844A02" w:rsidTr="00C6481B">
        <w:trPr>
          <w:trHeight w:val="636"/>
          <w:tblHeader/>
          <w:jc w:val="center"/>
        </w:trPr>
        <w:tc>
          <w:tcPr>
            <w:tcW w:w="122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因素</w:t>
            </w:r>
          </w:p>
        </w:tc>
        <w:tc>
          <w:tcPr>
            <w:tcW w:w="2314"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S(優勢)</w:t>
            </w:r>
          </w:p>
        </w:tc>
        <w:tc>
          <w:tcPr>
            <w:tcW w:w="198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W(劣勢)</w:t>
            </w:r>
          </w:p>
        </w:tc>
        <w:tc>
          <w:tcPr>
            <w:tcW w:w="1842"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O(機會點)</w:t>
            </w:r>
          </w:p>
        </w:tc>
        <w:tc>
          <w:tcPr>
            <w:tcW w:w="198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T(威脅點)</w:t>
            </w:r>
          </w:p>
        </w:tc>
      </w:tr>
      <w:tr w:rsidR="00844A02" w:rsidRPr="00844A02" w:rsidTr="00C6481B">
        <w:trPr>
          <w:cantSplit/>
          <w:trHeight w:val="986"/>
          <w:jc w:val="center"/>
        </w:trPr>
        <w:tc>
          <w:tcPr>
            <w:tcW w:w="122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地理</w:t>
            </w:r>
          </w:p>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環境</w:t>
            </w:r>
          </w:p>
        </w:tc>
        <w:tc>
          <w:tcPr>
            <w:tcW w:w="2314" w:type="dxa"/>
          </w:tcPr>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1.</w:t>
            </w:r>
            <w:r w:rsidRPr="00844A02">
              <w:rPr>
                <w:rFonts w:ascii="標楷體" w:eastAsia="標楷體" w:hAnsi="標楷體" w:cs="標楷體" w:hint="eastAsia"/>
                <w:color w:val="000000" w:themeColor="text1"/>
              </w:rPr>
              <w:t>地處北市與薪北市交界，</w:t>
            </w:r>
            <w:r w:rsidRPr="00844A02">
              <w:rPr>
                <w:rFonts w:ascii="標楷體" w:eastAsia="標楷體" w:hAnsi="標楷體" w:hint="eastAsia"/>
                <w:iCs/>
                <w:color w:val="000000" w:themeColor="text1"/>
              </w:rPr>
              <w:t>人口密集，交通便利。</w:t>
            </w:r>
          </w:p>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2.鄉土資源豐富。</w:t>
            </w:r>
          </w:p>
        </w:tc>
        <w:tc>
          <w:tcPr>
            <w:tcW w:w="1985" w:type="dxa"/>
          </w:tcPr>
          <w:p w:rsidR="00FC4D04" w:rsidRPr="00844A02" w:rsidRDefault="00FC4D04" w:rsidP="00FC4D04">
            <w:pPr>
              <w:pStyle w:val="-"/>
              <w:numPr>
                <w:ilvl w:val="0"/>
                <w:numId w:val="0"/>
              </w:numPr>
              <w:spacing w:line="240" w:lineRule="atLeast"/>
              <w:ind w:left="230" w:hangingChars="96" w:hanging="230"/>
              <w:rPr>
                <w:rFonts w:ascii="標楷體" w:eastAsia="標楷體" w:hAnsi="標楷體"/>
                <w:iCs/>
                <w:color w:val="000000" w:themeColor="text1"/>
              </w:rPr>
            </w:pPr>
            <w:r w:rsidRPr="00844A02">
              <w:rPr>
                <w:rFonts w:ascii="標楷體" w:eastAsia="標楷體" w:hAnsi="標楷體" w:hint="eastAsia"/>
                <w:iCs/>
                <w:color w:val="000000" w:themeColor="text1"/>
              </w:rPr>
              <w:t>1.通學時間易塞車。氣候多雨潮濕。</w:t>
            </w:r>
          </w:p>
          <w:p w:rsidR="00FC4D04" w:rsidRPr="00844A02" w:rsidRDefault="00FC4D04" w:rsidP="00FC4D0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2.學生來源有所改變，跨區就讀增加，小學</w:t>
            </w:r>
            <w:proofErr w:type="gramStart"/>
            <w:r w:rsidRPr="00844A02">
              <w:rPr>
                <w:rFonts w:ascii="標楷體" w:eastAsia="標楷體" w:hAnsi="標楷體" w:cs="標楷體"/>
                <w:color w:val="000000" w:themeColor="text1"/>
              </w:rPr>
              <w:t>學</w:t>
            </w:r>
            <w:proofErr w:type="gramEnd"/>
            <w:r w:rsidRPr="00844A02">
              <w:rPr>
                <w:rFonts w:ascii="標楷體" w:eastAsia="標楷體" w:hAnsi="標楷體" w:cs="標楷體"/>
                <w:color w:val="000000" w:themeColor="text1"/>
              </w:rPr>
              <w:t>程多元化，容易因價值觀不同、學習習慣不同而產生學生間或</w:t>
            </w:r>
            <w:proofErr w:type="gramStart"/>
            <w:r w:rsidRPr="00844A02">
              <w:rPr>
                <w:rFonts w:ascii="標楷體" w:eastAsia="標楷體" w:hAnsi="標楷體" w:cs="標楷體"/>
                <w:color w:val="000000" w:themeColor="text1"/>
              </w:rPr>
              <w:t>師生間的溝通</w:t>
            </w:r>
            <w:proofErr w:type="gramEnd"/>
            <w:r w:rsidRPr="00844A02">
              <w:rPr>
                <w:rFonts w:ascii="標楷體" w:eastAsia="標楷體" w:hAnsi="標楷體" w:cs="標楷體"/>
                <w:color w:val="000000" w:themeColor="text1"/>
              </w:rPr>
              <w:t>問題。</w:t>
            </w:r>
          </w:p>
          <w:p w:rsidR="00FC4D04" w:rsidRPr="00844A02" w:rsidRDefault="00FC4D04" w:rsidP="00FC4D04">
            <w:pPr>
              <w:pStyle w:val="-"/>
              <w:numPr>
                <w:ilvl w:val="0"/>
                <w:numId w:val="0"/>
              </w:numPr>
              <w:spacing w:line="240" w:lineRule="atLeast"/>
              <w:ind w:left="230" w:hangingChars="96" w:hanging="230"/>
              <w:rPr>
                <w:rFonts w:ascii="標楷體" w:eastAsia="標楷體" w:hAnsi="標楷體"/>
                <w:iCs/>
                <w:color w:val="000000" w:themeColor="text1"/>
              </w:rPr>
            </w:pPr>
          </w:p>
        </w:tc>
        <w:tc>
          <w:tcPr>
            <w:tcW w:w="1842" w:type="dxa"/>
          </w:tcPr>
          <w:p w:rsidR="00FC4D04" w:rsidRPr="00844A02" w:rsidRDefault="00FC4D04" w:rsidP="00473F5B">
            <w:pPr>
              <w:pStyle w:val="-"/>
              <w:numPr>
                <w:ilvl w:val="0"/>
                <w:numId w:val="0"/>
              </w:numPr>
              <w:spacing w:line="240" w:lineRule="atLeast"/>
              <w:ind w:left="2"/>
              <w:rPr>
                <w:rFonts w:ascii="標楷體" w:eastAsia="標楷體" w:hAnsi="標楷體"/>
                <w:iCs/>
                <w:color w:val="000000" w:themeColor="text1"/>
              </w:rPr>
            </w:pPr>
            <w:r w:rsidRPr="00844A02">
              <w:rPr>
                <w:rFonts w:ascii="標楷體" w:eastAsia="標楷體" w:hAnsi="標楷體" w:hint="eastAsia"/>
                <w:iCs/>
                <w:color w:val="000000" w:themeColor="text1"/>
              </w:rPr>
              <w:t>1.鄰近機構林立，焚化爐、公共電視台、大湖公園等。</w:t>
            </w:r>
          </w:p>
          <w:p w:rsidR="00FC4D04" w:rsidRPr="00844A02" w:rsidRDefault="00FC4D04" w:rsidP="00473F5B">
            <w:pPr>
              <w:pStyle w:val="-"/>
              <w:numPr>
                <w:ilvl w:val="0"/>
                <w:numId w:val="0"/>
              </w:numPr>
              <w:spacing w:line="240" w:lineRule="atLeast"/>
              <w:ind w:left="2"/>
              <w:rPr>
                <w:rFonts w:ascii="標楷體" w:eastAsia="標楷體" w:hAnsi="標楷體"/>
                <w:iCs/>
                <w:color w:val="000000" w:themeColor="text1"/>
              </w:rPr>
            </w:pPr>
            <w:r w:rsidRPr="00844A02">
              <w:rPr>
                <w:rFonts w:ascii="標楷體" w:eastAsia="標楷體" w:hAnsi="標楷體" w:hint="eastAsia"/>
                <w:iCs/>
                <w:color w:val="000000" w:themeColor="text1"/>
              </w:rPr>
              <w:t>2.新住民孩子比例高，增加同儕間接觸多元完話的機會</w:t>
            </w:r>
          </w:p>
        </w:tc>
        <w:tc>
          <w:tcPr>
            <w:tcW w:w="1985" w:type="dxa"/>
          </w:tcPr>
          <w:p w:rsidR="00FC4D04" w:rsidRPr="00844A02" w:rsidRDefault="00FC4D04" w:rsidP="00473F5B">
            <w:pPr>
              <w:pStyle w:val="-"/>
              <w:numPr>
                <w:ilvl w:val="0"/>
                <w:numId w:val="0"/>
              </w:numPr>
              <w:spacing w:line="240" w:lineRule="atLeast"/>
              <w:ind w:left="2"/>
              <w:rPr>
                <w:rFonts w:ascii="標楷體" w:eastAsia="標楷體" w:hAnsi="標楷體"/>
                <w:iCs/>
                <w:color w:val="000000" w:themeColor="text1"/>
              </w:rPr>
            </w:pPr>
            <w:r w:rsidRPr="00844A02">
              <w:rPr>
                <w:rFonts w:ascii="標楷體" w:eastAsia="標楷體" w:hAnsi="標楷體" w:hint="eastAsia"/>
                <w:iCs/>
                <w:color w:val="000000" w:themeColor="text1"/>
              </w:rPr>
              <w:t>交通要道，車流量大，噪音、空氣污染嚴重，交通安全威脅大。</w:t>
            </w:r>
          </w:p>
        </w:tc>
      </w:tr>
      <w:tr w:rsidR="00844A02" w:rsidRPr="00844A02" w:rsidTr="00C6481B">
        <w:trPr>
          <w:cantSplit/>
          <w:trHeight w:val="1098"/>
          <w:jc w:val="center"/>
        </w:trPr>
        <w:tc>
          <w:tcPr>
            <w:tcW w:w="122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學校</w:t>
            </w:r>
          </w:p>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規模</w:t>
            </w:r>
          </w:p>
        </w:tc>
        <w:tc>
          <w:tcPr>
            <w:tcW w:w="2314" w:type="dxa"/>
          </w:tcPr>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1.57個普通班，3個體育班，3個特殊班。</w:t>
            </w:r>
          </w:p>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2.人數額滿，中型規模。</w:t>
            </w:r>
          </w:p>
        </w:tc>
        <w:tc>
          <w:tcPr>
            <w:tcW w:w="1985" w:type="dxa"/>
          </w:tcPr>
          <w:p w:rsidR="00FC4D04" w:rsidRPr="00844A02" w:rsidRDefault="00FC4D04" w:rsidP="00473F5B">
            <w:pPr>
              <w:pStyle w:val="-"/>
              <w:numPr>
                <w:ilvl w:val="0"/>
                <w:numId w:val="0"/>
              </w:numPr>
              <w:spacing w:line="240" w:lineRule="atLeast"/>
              <w:ind w:left="2"/>
              <w:rPr>
                <w:rFonts w:ascii="標楷體" w:eastAsia="標楷體" w:hAnsi="標楷體"/>
                <w:iCs/>
                <w:color w:val="000000" w:themeColor="text1"/>
              </w:rPr>
            </w:pPr>
            <w:r w:rsidRPr="00844A02">
              <w:rPr>
                <w:rFonts w:ascii="標楷體" w:eastAsia="標楷體" w:hAnsi="標楷體" w:hint="eastAsia"/>
                <w:iCs/>
                <w:color w:val="000000" w:themeColor="text1"/>
              </w:rPr>
              <w:t>校地狹小，活動空間不足。</w:t>
            </w:r>
          </w:p>
        </w:tc>
        <w:tc>
          <w:tcPr>
            <w:tcW w:w="1842" w:type="dxa"/>
          </w:tcPr>
          <w:p w:rsidR="00FC4D04" w:rsidRPr="00844A02" w:rsidRDefault="00FC4D04" w:rsidP="00473F5B">
            <w:pPr>
              <w:pStyle w:val="-"/>
              <w:numPr>
                <w:ilvl w:val="0"/>
                <w:numId w:val="0"/>
              </w:numPr>
              <w:spacing w:line="240" w:lineRule="atLeast"/>
              <w:ind w:left="2"/>
              <w:rPr>
                <w:rFonts w:ascii="標楷體" w:eastAsia="標楷體" w:hAnsi="標楷體"/>
                <w:iCs/>
                <w:color w:val="000000" w:themeColor="text1"/>
              </w:rPr>
            </w:pPr>
            <w:r w:rsidRPr="00844A02">
              <w:rPr>
                <w:rFonts w:ascii="標楷體" w:eastAsia="標楷體" w:hAnsi="標楷體" w:hint="eastAsia"/>
                <w:iCs/>
                <w:color w:val="000000" w:themeColor="text1"/>
              </w:rPr>
              <w:t>充分運用空間及周邊機構與鄉土資源將可稍</w:t>
            </w:r>
            <w:proofErr w:type="gramStart"/>
            <w:r w:rsidRPr="00844A02">
              <w:rPr>
                <w:rFonts w:ascii="標楷體" w:eastAsia="標楷體" w:hAnsi="標楷體" w:hint="eastAsia"/>
                <w:iCs/>
                <w:color w:val="000000" w:themeColor="text1"/>
              </w:rPr>
              <w:t>紓</w:t>
            </w:r>
            <w:proofErr w:type="gramEnd"/>
            <w:r w:rsidRPr="00844A02">
              <w:rPr>
                <w:rFonts w:ascii="標楷體" w:eastAsia="標楷體" w:hAnsi="標楷體" w:hint="eastAsia"/>
                <w:iCs/>
                <w:color w:val="000000" w:themeColor="text1"/>
              </w:rPr>
              <w:t>緩。</w:t>
            </w:r>
          </w:p>
          <w:p w:rsidR="00FC4D04" w:rsidRPr="00844A02" w:rsidRDefault="00FC4D04" w:rsidP="00473F5B">
            <w:pPr>
              <w:pStyle w:val="-"/>
              <w:numPr>
                <w:ilvl w:val="0"/>
                <w:numId w:val="0"/>
              </w:numPr>
              <w:spacing w:line="240" w:lineRule="atLeast"/>
              <w:ind w:left="242" w:hangingChars="101" w:hanging="242"/>
              <w:rPr>
                <w:rFonts w:ascii="標楷體" w:eastAsia="標楷體" w:hAnsi="標楷體"/>
                <w:iCs/>
                <w:color w:val="000000" w:themeColor="text1"/>
              </w:rPr>
            </w:pPr>
          </w:p>
        </w:tc>
        <w:tc>
          <w:tcPr>
            <w:tcW w:w="1985" w:type="dxa"/>
          </w:tcPr>
          <w:p w:rsidR="00FC4D04" w:rsidRPr="00844A02" w:rsidRDefault="00FC4D04" w:rsidP="00473F5B">
            <w:pPr>
              <w:pStyle w:val="-"/>
              <w:numPr>
                <w:ilvl w:val="0"/>
                <w:numId w:val="0"/>
              </w:numPr>
              <w:spacing w:line="240" w:lineRule="atLeast"/>
              <w:rPr>
                <w:rFonts w:ascii="標楷體" w:eastAsia="標楷體" w:hAnsi="標楷體"/>
                <w:iCs/>
                <w:color w:val="000000" w:themeColor="text1"/>
              </w:rPr>
            </w:pPr>
            <w:r w:rsidRPr="00844A02">
              <w:rPr>
                <w:rFonts w:ascii="標楷體" w:eastAsia="標楷體" w:hAnsi="標楷體" w:hint="eastAsia"/>
                <w:iCs/>
                <w:color w:val="000000" w:themeColor="text1"/>
              </w:rPr>
              <w:t>學生人數過多，空間不足，課程安排受到限制，影響學習品質。</w:t>
            </w:r>
          </w:p>
        </w:tc>
      </w:tr>
      <w:tr w:rsidR="00844A02" w:rsidRPr="00844A02" w:rsidTr="00C6481B">
        <w:trPr>
          <w:cantSplit/>
          <w:trHeight w:val="1016"/>
          <w:jc w:val="center"/>
        </w:trPr>
        <w:tc>
          <w:tcPr>
            <w:tcW w:w="122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lastRenderedPageBreak/>
              <w:t>硬體</w:t>
            </w:r>
          </w:p>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設備</w:t>
            </w:r>
          </w:p>
        </w:tc>
        <w:tc>
          <w:tcPr>
            <w:tcW w:w="2314" w:type="dxa"/>
          </w:tcPr>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1.</w:t>
            </w:r>
            <w:r w:rsidR="007534F4" w:rsidRPr="00844A02">
              <w:rPr>
                <w:rFonts w:ascii="標楷體" w:eastAsia="標楷體" w:hAnsi="標楷體" w:cs="標楷體"/>
                <w:color w:val="000000" w:themeColor="text1"/>
              </w:rPr>
              <w:t>學校硬體設備充足，專科教室亦逐年更新。</w:t>
            </w:r>
          </w:p>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2.資訊設備及網路逐漸擴充，且使用率高。</w:t>
            </w:r>
          </w:p>
          <w:p w:rsidR="00DA0342" w:rsidRPr="00844A02" w:rsidRDefault="00DA0342" w:rsidP="00DA0342">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2.師</w:t>
            </w:r>
            <w:proofErr w:type="gramStart"/>
            <w:r w:rsidRPr="00844A02">
              <w:rPr>
                <w:rFonts w:ascii="標楷體" w:eastAsia="標楷體" w:hAnsi="標楷體" w:cs="標楷體"/>
                <w:color w:val="000000" w:themeColor="text1"/>
              </w:rPr>
              <w:t>師有筆電</w:t>
            </w:r>
            <w:proofErr w:type="gramEnd"/>
            <w:r w:rsidRPr="00844A02">
              <w:rPr>
                <w:rFonts w:ascii="標楷體" w:eastAsia="標楷體" w:hAnsi="標楷體" w:cs="標楷體"/>
                <w:color w:val="000000" w:themeColor="text1"/>
              </w:rPr>
              <w:t>，無線網路建置完善，</w:t>
            </w:r>
            <w:proofErr w:type="gramStart"/>
            <w:r w:rsidRPr="00844A02">
              <w:rPr>
                <w:rFonts w:ascii="標楷體" w:eastAsia="標楷體" w:hAnsi="標楷體" w:cs="標楷體"/>
                <w:color w:val="000000" w:themeColor="text1"/>
              </w:rPr>
              <w:t>各班皆有</w:t>
            </w:r>
            <w:proofErr w:type="gramEnd"/>
            <w:r w:rsidRPr="00844A02">
              <w:rPr>
                <w:rFonts w:ascii="標楷體" w:eastAsia="標楷體" w:hAnsi="標楷體" w:cs="標楷體"/>
                <w:color w:val="000000" w:themeColor="text1"/>
              </w:rPr>
              <w:t>多媒體設備，七年級教室皆設置大螢幕觸控液晶顯示器及資訊整合器，行動智慧學習逐年擴展。</w:t>
            </w:r>
          </w:p>
          <w:p w:rsidR="00DA0342" w:rsidRPr="00844A02" w:rsidRDefault="007534F4" w:rsidP="00DA0342">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4.</w:t>
            </w:r>
            <w:r w:rsidR="00DA0342" w:rsidRPr="00844A02">
              <w:rPr>
                <w:rFonts w:ascii="標楷體" w:eastAsia="標楷體" w:hAnsi="標楷體" w:cs="標楷體"/>
                <w:color w:val="000000" w:themeColor="text1"/>
              </w:rPr>
              <w:t>本校無障礙環境設備完善。特教專業教室7間。</w:t>
            </w:r>
          </w:p>
          <w:p w:rsidR="00DA0342" w:rsidRPr="00844A02" w:rsidRDefault="00DA0342" w:rsidP="00DA0342">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cs="標楷體"/>
                <w:color w:val="000000" w:themeColor="text1"/>
              </w:rPr>
              <w:t>5.特教資源</w:t>
            </w:r>
            <w:proofErr w:type="gramStart"/>
            <w:r w:rsidRPr="00844A02">
              <w:rPr>
                <w:rFonts w:ascii="標楷體" w:eastAsia="標楷體" w:hAnsi="標楷體" w:cs="標楷體"/>
                <w:color w:val="000000" w:themeColor="text1"/>
              </w:rPr>
              <w:t>教室均有單</w:t>
            </w:r>
            <w:proofErr w:type="gramEnd"/>
            <w:r w:rsidRPr="00844A02">
              <w:rPr>
                <w:rFonts w:ascii="標楷體" w:eastAsia="標楷體" w:hAnsi="標楷體" w:cs="標楷體"/>
                <w:color w:val="000000" w:themeColor="text1"/>
              </w:rPr>
              <w:t>槍及無線網路。逐年改善特教資源班教室的教學設備。</w:t>
            </w:r>
          </w:p>
        </w:tc>
        <w:tc>
          <w:tcPr>
            <w:tcW w:w="1985" w:type="dxa"/>
          </w:tcPr>
          <w:p w:rsidR="00C6481B" w:rsidRPr="00844A02" w:rsidRDefault="00C6481B" w:rsidP="00C6481B">
            <w:pPr>
              <w:pBdr>
                <w:top w:val="nil"/>
                <w:left w:val="nil"/>
                <w:bottom w:val="nil"/>
                <w:right w:val="nil"/>
                <w:between w:val="nil"/>
              </w:pBdr>
              <w:ind w:left="319" w:hangingChars="133" w:hanging="319"/>
              <w:jc w:val="both"/>
              <w:rPr>
                <w:rFonts w:ascii="標楷體" w:eastAsia="標楷體" w:hAnsi="標楷體" w:cs="標楷體"/>
                <w:color w:val="000000" w:themeColor="text1"/>
              </w:rPr>
            </w:pPr>
            <w:r w:rsidRPr="00844A02">
              <w:rPr>
                <w:rFonts w:ascii="標楷體" w:eastAsia="標楷體" w:hAnsi="標楷體" w:hint="eastAsia"/>
                <w:iCs/>
                <w:color w:val="000000" w:themeColor="text1"/>
              </w:rPr>
              <w:t>1.</w:t>
            </w:r>
            <w:r w:rsidRPr="00844A02">
              <w:rPr>
                <w:rFonts w:ascii="標楷體" w:eastAsia="標楷體" w:hAnsi="標楷體" w:cs="標楷體"/>
                <w:color w:val="000000" w:themeColor="text1"/>
              </w:rPr>
              <w:t>班級數多，相對地可用室內、戶外空間有限，藝能專科教室數量不足。</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2.特殊教育資源教室空間有限，目前僅有7間分組小教室，但開設12組以上課程，同時段上課組別多於7組時，班級教室空間便不夠使用。</w:t>
            </w:r>
          </w:p>
          <w:p w:rsidR="00FC4D04" w:rsidRPr="00844A02" w:rsidRDefault="00C6481B" w:rsidP="0036518D">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3.受限於資訊設備編列限制，無法採購彩色印表機，大量印製提供完整視覺提示之彩色學習單。</w:t>
            </w:r>
          </w:p>
        </w:tc>
        <w:tc>
          <w:tcPr>
            <w:tcW w:w="1842" w:type="dxa"/>
          </w:tcPr>
          <w:p w:rsidR="00DA0342" w:rsidRPr="00844A02" w:rsidRDefault="00DA0342" w:rsidP="00DA0342">
            <w:pPr>
              <w:pBdr>
                <w:top w:val="nil"/>
                <w:left w:val="nil"/>
                <w:bottom w:val="nil"/>
                <w:right w:val="nil"/>
                <w:between w:val="nil"/>
              </w:pBdr>
              <w:ind w:left="264" w:hanging="264"/>
              <w:jc w:val="both"/>
              <w:rPr>
                <w:rFonts w:ascii="標楷體" w:eastAsia="標楷體" w:hAnsi="標楷體"/>
                <w:iCs/>
                <w:color w:val="000000" w:themeColor="text1"/>
              </w:rPr>
            </w:pPr>
            <w:r w:rsidRPr="00844A02">
              <w:rPr>
                <w:rFonts w:ascii="標楷體" w:eastAsia="標楷體" w:hAnsi="標楷體" w:hint="eastAsia"/>
                <w:iCs/>
                <w:color w:val="000000" w:themeColor="text1"/>
              </w:rPr>
              <w:t>1.</w:t>
            </w:r>
            <w:r w:rsidR="00FC4D04" w:rsidRPr="00844A02">
              <w:rPr>
                <w:rFonts w:ascii="標楷體" w:eastAsia="標楷體" w:hAnsi="標楷體" w:hint="eastAsia"/>
                <w:iCs/>
                <w:color w:val="000000" w:themeColor="text1"/>
              </w:rPr>
              <w:t>爭取資源，</w:t>
            </w:r>
            <w:proofErr w:type="gramStart"/>
            <w:r w:rsidR="00FC4D04" w:rsidRPr="00844A02">
              <w:rPr>
                <w:rFonts w:ascii="標楷體" w:eastAsia="標楷體" w:hAnsi="標楷體" w:hint="eastAsia"/>
                <w:iCs/>
                <w:color w:val="000000" w:themeColor="text1"/>
              </w:rPr>
              <w:t>汰</w:t>
            </w:r>
            <w:proofErr w:type="gramEnd"/>
            <w:r w:rsidR="00FC4D04" w:rsidRPr="00844A02">
              <w:rPr>
                <w:rFonts w:ascii="標楷體" w:eastAsia="標楷體" w:hAnsi="標楷體" w:hint="eastAsia"/>
                <w:iCs/>
                <w:color w:val="000000" w:themeColor="text1"/>
              </w:rPr>
              <w:t>換增添教學及資訊設備。</w:t>
            </w:r>
          </w:p>
          <w:p w:rsidR="00DA0342" w:rsidRPr="00844A02" w:rsidRDefault="00DA0342" w:rsidP="00DA0342">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hint="eastAsia"/>
                <w:color w:val="000000" w:themeColor="text1"/>
              </w:rPr>
              <w:t>2</w:t>
            </w:r>
            <w:r w:rsidRPr="00844A02">
              <w:rPr>
                <w:rFonts w:ascii="標楷體" w:eastAsia="標楷體" w:hAnsi="標楷體" w:cs="標楷體"/>
                <w:color w:val="000000" w:themeColor="text1"/>
              </w:rPr>
              <w:t>.鼓勵閱讀，完成圖書館改建工程，增加館藏圖書量。</w:t>
            </w:r>
          </w:p>
          <w:p w:rsidR="00FC4D04" w:rsidRPr="00844A02" w:rsidRDefault="00FC4D04" w:rsidP="00473F5B">
            <w:pPr>
              <w:pStyle w:val="-"/>
              <w:numPr>
                <w:ilvl w:val="0"/>
                <w:numId w:val="0"/>
              </w:numPr>
              <w:spacing w:line="240" w:lineRule="atLeast"/>
              <w:ind w:left="2"/>
              <w:rPr>
                <w:rFonts w:ascii="標楷體" w:eastAsia="標楷體" w:hAnsi="標楷體"/>
                <w:iCs/>
                <w:color w:val="000000" w:themeColor="text1"/>
              </w:rPr>
            </w:pPr>
          </w:p>
        </w:tc>
        <w:tc>
          <w:tcPr>
            <w:tcW w:w="1985" w:type="dxa"/>
          </w:tcPr>
          <w:p w:rsidR="00FC4D04" w:rsidRPr="00844A02" w:rsidRDefault="00FC4D04" w:rsidP="00473F5B">
            <w:pPr>
              <w:pStyle w:val="-"/>
              <w:numPr>
                <w:ilvl w:val="0"/>
                <w:numId w:val="0"/>
              </w:numPr>
              <w:spacing w:line="240" w:lineRule="atLeast"/>
              <w:ind w:left="271" w:hangingChars="113" w:hanging="271"/>
              <w:rPr>
                <w:rFonts w:ascii="標楷體" w:eastAsia="標楷體" w:hAnsi="標楷體"/>
                <w:iCs/>
                <w:color w:val="000000" w:themeColor="text1"/>
              </w:rPr>
            </w:pPr>
            <w:r w:rsidRPr="00844A02">
              <w:rPr>
                <w:rFonts w:ascii="標楷體" w:eastAsia="標楷體" w:hAnsi="標楷體" w:hint="eastAsia"/>
                <w:iCs/>
                <w:color w:val="000000" w:themeColor="text1"/>
              </w:rPr>
              <w:t>1.專科教室不足。</w:t>
            </w:r>
          </w:p>
          <w:p w:rsidR="00FC4D04" w:rsidRPr="00844A02" w:rsidRDefault="00FC4D04" w:rsidP="00473F5B">
            <w:pPr>
              <w:pStyle w:val="-"/>
              <w:numPr>
                <w:ilvl w:val="0"/>
                <w:numId w:val="0"/>
              </w:numPr>
              <w:spacing w:line="240" w:lineRule="atLeast"/>
              <w:ind w:left="271" w:hangingChars="113" w:hanging="271"/>
              <w:rPr>
                <w:rFonts w:ascii="標楷體" w:eastAsia="標楷體" w:hAnsi="標楷體"/>
                <w:iCs/>
                <w:color w:val="000000" w:themeColor="text1"/>
              </w:rPr>
            </w:pPr>
            <w:r w:rsidRPr="00844A02">
              <w:rPr>
                <w:rFonts w:ascii="標楷體" w:eastAsia="標楷體" w:hAnsi="標楷體" w:hint="eastAsia"/>
                <w:iCs/>
                <w:color w:val="000000" w:themeColor="text1"/>
              </w:rPr>
              <w:t>2.建築及設備老舊，常需大筆經費維護。</w:t>
            </w:r>
          </w:p>
          <w:p w:rsidR="00C6481B" w:rsidRPr="00844A02" w:rsidRDefault="00C6481B" w:rsidP="00C6481B">
            <w:pPr>
              <w:pStyle w:val="-"/>
              <w:numPr>
                <w:ilvl w:val="0"/>
                <w:numId w:val="0"/>
              </w:numPr>
              <w:spacing w:line="240" w:lineRule="atLeast"/>
              <w:ind w:left="230" w:hangingChars="96" w:hanging="230"/>
              <w:rPr>
                <w:rFonts w:ascii="標楷體" w:eastAsia="標楷體" w:hAnsi="標楷體"/>
                <w:iCs/>
                <w:color w:val="000000" w:themeColor="text1"/>
              </w:rPr>
            </w:pPr>
            <w:r w:rsidRPr="00844A02">
              <w:rPr>
                <w:rFonts w:ascii="標楷體" w:eastAsia="標楷體" w:hAnsi="標楷體" w:hint="eastAsia"/>
                <w:iCs/>
                <w:color w:val="000000" w:themeColor="text1"/>
              </w:rPr>
              <w:t>3.教室緊鄰馬路噪音大，不易克服。</w:t>
            </w:r>
          </w:p>
          <w:p w:rsidR="00DA0342" w:rsidRPr="00844A02" w:rsidRDefault="00DA0342" w:rsidP="00473F5B">
            <w:pPr>
              <w:pStyle w:val="-"/>
              <w:numPr>
                <w:ilvl w:val="0"/>
                <w:numId w:val="0"/>
              </w:numPr>
              <w:spacing w:line="240" w:lineRule="atLeast"/>
              <w:ind w:left="271" w:hangingChars="113" w:hanging="271"/>
              <w:rPr>
                <w:rFonts w:ascii="標楷體" w:eastAsia="標楷體" w:hAnsi="標楷體"/>
                <w:iCs/>
                <w:color w:val="000000" w:themeColor="text1"/>
              </w:rPr>
            </w:pPr>
          </w:p>
        </w:tc>
      </w:tr>
      <w:tr w:rsidR="00844A02" w:rsidRPr="00844A02" w:rsidTr="00C6481B">
        <w:trPr>
          <w:cantSplit/>
          <w:trHeight w:val="974"/>
          <w:jc w:val="center"/>
        </w:trPr>
        <w:tc>
          <w:tcPr>
            <w:tcW w:w="122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lastRenderedPageBreak/>
              <w:t>教師</w:t>
            </w:r>
          </w:p>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資源</w:t>
            </w:r>
          </w:p>
        </w:tc>
        <w:tc>
          <w:tcPr>
            <w:tcW w:w="2314" w:type="dxa"/>
          </w:tcPr>
          <w:p w:rsidR="007534F4" w:rsidRPr="00844A02" w:rsidRDefault="00FC4D0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hint="eastAsia"/>
                <w:iCs/>
                <w:color w:val="000000" w:themeColor="text1"/>
              </w:rPr>
              <w:t>1.</w:t>
            </w:r>
            <w:r w:rsidR="007534F4" w:rsidRPr="00844A02">
              <w:rPr>
                <w:rFonts w:ascii="標楷體" w:eastAsia="標楷體" w:hAnsi="標楷體" w:cs="標楷體"/>
                <w:color w:val="000000" w:themeColor="text1"/>
              </w:rPr>
              <w:t xml:space="preserve"> 教師具教育熱忱,教學自我要求高,具有專業成長意願，並具有基本資訊能力。</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2.教師高度關心學生，親師溝通管道佳。</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3.部分教師嘗試發展社</w:t>
            </w:r>
            <w:proofErr w:type="gramStart"/>
            <w:r w:rsidRPr="00844A02">
              <w:rPr>
                <w:rFonts w:ascii="標楷體" w:eastAsia="標楷體" w:hAnsi="標楷體" w:cs="標楷體"/>
                <w:color w:val="000000" w:themeColor="text1"/>
              </w:rPr>
              <w:t>群共備</w:t>
            </w:r>
            <w:proofErr w:type="gramEnd"/>
            <w:r w:rsidRPr="00844A02">
              <w:rPr>
                <w:rFonts w:ascii="標楷體" w:eastAsia="標楷體" w:hAnsi="標楷體" w:cs="標楷體"/>
                <w:color w:val="000000" w:themeColor="text1"/>
              </w:rPr>
              <w:t>，研發素養導向課程設計，發展學生自主學習能力。</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4.</w:t>
            </w:r>
            <w:proofErr w:type="gramStart"/>
            <w:r w:rsidRPr="00844A02">
              <w:rPr>
                <w:rFonts w:ascii="標楷體" w:eastAsia="標楷體" w:hAnsi="標楷體" w:cs="標楷體"/>
                <w:color w:val="000000" w:themeColor="text1"/>
              </w:rPr>
              <w:t>教師具特教</w:t>
            </w:r>
            <w:proofErr w:type="gramEnd"/>
            <w:r w:rsidRPr="00844A02">
              <w:rPr>
                <w:rFonts w:ascii="標楷體" w:eastAsia="標楷體" w:hAnsi="標楷體" w:cs="標楷體"/>
                <w:color w:val="000000" w:themeColor="text1"/>
              </w:rPr>
              <w:t>敏感度，能有效發現未經鑑定有特教需求的學生，並能和家長有效溝通進行轉</w:t>
            </w:r>
            <w:proofErr w:type="gramStart"/>
            <w:r w:rsidRPr="00844A02">
              <w:rPr>
                <w:rFonts w:ascii="標楷體" w:eastAsia="標楷體" w:hAnsi="標楷體" w:cs="標楷體"/>
                <w:color w:val="000000" w:themeColor="text1"/>
              </w:rPr>
              <w:t>介</w:t>
            </w:r>
            <w:proofErr w:type="gramEnd"/>
            <w:r w:rsidRPr="00844A02">
              <w:rPr>
                <w:rFonts w:ascii="標楷體" w:eastAsia="標楷體" w:hAnsi="標楷體" w:cs="標楷體"/>
                <w:color w:val="000000" w:themeColor="text1"/>
              </w:rPr>
              <w:t>，</w:t>
            </w:r>
            <w:proofErr w:type="gramStart"/>
            <w:r w:rsidRPr="00844A02">
              <w:rPr>
                <w:rFonts w:ascii="標楷體" w:eastAsia="標楷體" w:hAnsi="標楷體" w:cs="標楷體"/>
                <w:color w:val="000000" w:themeColor="text1"/>
              </w:rPr>
              <w:t>併</w:t>
            </w:r>
            <w:proofErr w:type="gramEnd"/>
            <w:r w:rsidRPr="00844A02">
              <w:rPr>
                <w:rFonts w:ascii="標楷體" w:eastAsia="標楷體" w:hAnsi="標楷體" w:cs="標楷體"/>
                <w:color w:val="000000" w:themeColor="text1"/>
              </w:rPr>
              <w:t>嘗試提供彈性調整。</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5.特教教師積極精進專業知能，2名具鑑定諮詢種子教師資格，4名具鑑定種子教師資格，</w:t>
            </w:r>
            <w:proofErr w:type="gramStart"/>
            <w:r w:rsidRPr="00844A02">
              <w:rPr>
                <w:rFonts w:ascii="標楷體" w:eastAsia="標楷體" w:hAnsi="標楷體" w:cs="標楷體"/>
                <w:color w:val="000000" w:themeColor="text1"/>
              </w:rPr>
              <w:t>3名具聽障</w:t>
            </w:r>
            <w:proofErr w:type="gramEnd"/>
            <w:r w:rsidRPr="00844A02">
              <w:rPr>
                <w:rFonts w:ascii="標楷體" w:eastAsia="標楷體" w:hAnsi="標楷體" w:cs="標楷體"/>
                <w:color w:val="000000" w:themeColor="text1"/>
              </w:rPr>
              <w:t>鑑定種子教師資格，</w:t>
            </w:r>
            <w:proofErr w:type="gramStart"/>
            <w:r w:rsidRPr="00844A02">
              <w:rPr>
                <w:rFonts w:ascii="標楷體" w:eastAsia="標楷體" w:hAnsi="標楷體" w:cs="標楷體"/>
                <w:color w:val="000000" w:themeColor="text1"/>
              </w:rPr>
              <w:t>1名課綱種子</w:t>
            </w:r>
            <w:proofErr w:type="gramEnd"/>
            <w:r w:rsidRPr="00844A02">
              <w:rPr>
                <w:rFonts w:ascii="標楷體" w:eastAsia="標楷體" w:hAnsi="標楷體" w:cs="標楷體"/>
                <w:color w:val="000000" w:themeColor="text1"/>
              </w:rPr>
              <w:t>教師。</w:t>
            </w:r>
          </w:p>
          <w:p w:rsidR="00FC4D04" w:rsidRPr="00844A02" w:rsidRDefault="007534F4" w:rsidP="007534F4">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cs="標楷體"/>
                <w:color w:val="000000" w:themeColor="text1"/>
              </w:rPr>
              <w:t>6.特教教師積極參與跨校教師專業學習社群，3名參加資源班學習策略社群，1名參加社會技巧專業學習社群。</w:t>
            </w:r>
          </w:p>
        </w:tc>
        <w:tc>
          <w:tcPr>
            <w:tcW w:w="1985" w:type="dxa"/>
          </w:tcPr>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hint="eastAsia"/>
                <w:iCs/>
                <w:color w:val="000000" w:themeColor="text1"/>
              </w:rPr>
              <w:t>1</w:t>
            </w:r>
            <w:r w:rsidRPr="00844A02">
              <w:rPr>
                <w:rFonts w:ascii="標楷體" w:eastAsia="標楷體" w:hAnsi="標楷體" w:cs="標楷體"/>
                <w:color w:val="000000" w:themeColor="text1"/>
              </w:rPr>
              <w:t>1.</w:t>
            </w:r>
            <w:proofErr w:type="gramStart"/>
            <w:r w:rsidRPr="00844A02">
              <w:rPr>
                <w:rFonts w:ascii="標楷體" w:eastAsia="標楷體" w:hAnsi="標楷體" w:cs="標楷體"/>
                <w:color w:val="000000" w:themeColor="text1"/>
              </w:rPr>
              <w:t>教師仍習於</w:t>
            </w:r>
            <w:proofErr w:type="gramEnd"/>
            <w:r w:rsidRPr="00844A02">
              <w:rPr>
                <w:rFonts w:ascii="標楷體" w:eastAsia="標楷體" w:hAnsi="標楷體" w:cs="標楷體"/>
                <w:color w:val="000000" w:themeColor="text1"/>
              </w:rPr>
              <w:t>單獨作業、團隊動能較弱。</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2.學科課程發展進度不同,教學團隊的課程研發能力及跨科及跨領域整合仍有努力空間。</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3.教師需花費較多時間精力與家長溝通協調。</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4.因應教育發展趨勢，教師除精熟目前課</w:t>
            </w:r>
            <w:proofErr w:type="gramStart"/>
            <w:r w:rsidRPr="00844A02">
              <w:rPr>
                <w:rFonts w:ascii="標楷體" w:eastAsia="標楷體" w:hAnsi="標楷體" w:cs="標楷體"/>
                <w:color w:val="000000" w:themeColor="text1"/>
              </w:rPr>
              <w:t>務</w:t>
            </w:r>
            <w:proofErr w:type="gramEnd"/>
            <w:r w:rsidRPr="00844A02">
              <w:rPr>
                <w:rFonts w:ascii="標楷體" w:eastAsia="標楷體" w:hAnsi="標楷體" w:cs="標楷體"/>
                <w:color w:val="000000" w:themeColor="text1"/>
              </w:rPr>
              <w:t>外，需不斷進修研習，發展特色課程。</w:t>
            </w:r>
          </w:p>
          <w:p w:rsidR="00DA0342" w:rsidRPr="00844A02" w:rsidRDefault="007534F4" w:rsidP="007534F4">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cs="標楷體"/>
                <w:color w:val="000000" w:themeColor="text1"/>
              </w:rPr>
              <w:t>5.特殊教育較缺乏針對議題融入教學之研習，教師規劃相關課程是質量較不足。</w:t>
            </w:r>
          </w:p>
        </w:tc>
        <w:tc>
          <w:tcPr>
            <w:tcW w:w="1842" w:type="dxa"/>
          </w:tcPr>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1.運用專業</w:t>
            </w:r>
            <w:proofErr w:type="gramStart"/>
            <w:r w:rsidRPr="00844A02">
              <w:rPr>
                <w:rFonts w:ascii="標楷體" w:eastAsia="標楷體" w:hAnsi="標楷體" w:hint="eastAsia"/>
                <w:iCs/>
                <w:color w:val="000000" w:themeColor="text1"/>
              </w:rPr>
              <w:t>學習型社群</w:t>
            </w:r>
            <w:proofErr w:type="gramEnd"/>
            <w:r w:rsidRPr="00844A02">
              <w:rPr>
                <w:rFonts w:ascii="標楷體" w:eastAsia="標楷體" w:hAnsi="標楷體" w:hint="eastAsia"/>
                <w:iCs/>
                <w:color w:val="000000" w:themeColor="text1"/>
              </w:rPr>
              <w:t>，進行團體專業成長。</w:t>
            </w:r>
          </w:p>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2.擴增</w:t>
            </w:r>
            <w:proofErr w:type="gramStart"/>
            <w:r w:rsidRPr="00844A02">
              <w:rPr>
                <w:rFonts w:ascii="標楷體" w:eastAsia="標楷體" w:hAnsi="標楷體" w:hint="eastAsia"/>
                <w:iCs/>
                <w:color w:val="000000" w:themeColor="text1"/>
              </w:rPr>
              <w:t>ｅ</w:t>
            </w:r>
            <w:proofErr w:type="gramEnd"/>
            <w:r w:rsidRPr="00844A02">
              <w:rPr>
                <w:rFonts w:ascii="標楷體" w:eastAsia="標楷體" w:hAnsi="標楷體" w:hint="eastAsia"/>
                <w:iCs/>
                <w:color w:val="000000" w:themeColor="text1"/>
              </w:rPr>
              <w:t>化教學及行動學習之密度。</w:t>
            </w:r>
          </w:p>
        </w:tc>
        <w:tc>
          <w:tcPr>
            <w:tcW w:w="1985" w:type="dxa"/>
          </w:tcPr>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1.部分教師過於注重智育成績。</w:t>
            </w:r>
          </w:p>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2.</w:t>
            </w:r>
            <w:r w:rsidR="007534F4" w:rsidRPr="00844A02">
              <w:rPr>
                <w:rFonts w:ascii="標楷體" w:eastAsia="標楷體" w:hAnsi="標楷體" w:hint="eastAsia"/>
                <w:iCs/>
                <w:color w:val="000000" w:themeColor="text1"/>
              </w:rPr>
              <w:t>鄰近</w:t>
            </w:r>
            <w:r w:rsidRPr="00844A02">
              <w:rPr>
                <w:rFonts w:ascii="標楷體" w:eastAsia="標楷體" w:hAnsi="標楷體" w:hint="eastAsia"/>
                <w:iCs/>
                <w:color w:val="000000" w:themeColor="text1"/>
              </w:rPr>
              <w:t>各校力求創新卓越、發展學校特色。</w:t>
            </w:r>
          </w:p>
        </w:tc>
      </w:tr>
      <w:tr w:rsidR="00844A02" w:rsidRPr="00844A02" w:rsidTr="00C6481B">
        <w:trPr>
          <w:cantSplit/>
          <w:trHeight w:val="1064"/>
          <w:jc w:val="center"/>
        </w:trPr>
        <w:tc>
          <w:tcPr>
            <w:tcW w:w="122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lastRenderedPageBreak/>
              <w:t>行政</w:t>
            </w:r>
          </w:p>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人員</w:t>
            </w:r>
          </w:p>
        </w:tc>
        <w:tc>
          <w:tcPr>
            <w:tcW w:w="2314" w:type="dxa"/>
          </w:tcPr>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1.敬業負責，互助合作。</w:t>
            </w:r>
          </w:p>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2.能接受意見，進行溝通協調。</w:t>
            </w:r>
          </w:p>
          <w:p w:rsidR="00DA0342" w:rsidRPr="00844A02" w:rsidRDefault="00DA0342" w:rsidP="00DA0342">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hint="eastAsia"/>
                <w:color w:val="000000" w:themeColor="text1"/>
              </w:rPr>
              <w:t>3</w:t>
            </w:r>
            <w:r w:rsidRPr="00844A02">
              <w:rPr>
                <w:rFonts w:ascii="標楷體" w:eastAsia="標楷體" w:hAnsi="標楷體" w:cs="標楷體"/>
                <w:color w:val="000000" w:themeColor="text1"/>
              </w:rPr>
              <w:t>.校長專業行政領導，以教師、學生需求優先考量，要求高品質行政績效。</w:t>
            </w:r>
          </w:p>
          <w:p w:rsidR="00DA0342" w:rsidRPr="00844A02" w:rsidRDefault="00DA0342" w:rsidP="00DA0342">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hint="eastAsia"/>
                <w:color w:val="000000" w:themeColor="text1"/>
              </w:rPr>
              <w:t>4</w:t>
            </w:r>
            <w:r w:rsidRPr="00844A02">
              <w:rPr>
                <w:rFonts w:ascii="標楷體" w:eastAsia="標楷體" w:hAnsi="標楷體" w:cs="標楷體"/>
                <w:color w:val="000000" w:themeColor="text1"/>
              </w:rPr>
              <w:t>.行政推動教師專業學習社群，教師主動發揮團隊合作力量，精進教學。</w:t>
            </w:r>
          </w:p>
          <w:p w:rsidR="00DA0342" w:rsidRPr="00844A02" w:rsidRDefault="00DA0342" w:rsidP="00DA0342">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hint="eastAsia"/>
                <w:color w:val="000000" w:themeColor="text1"/>
              </w:rPr>
              <w:t>5</w:t>
            </w:r>
            <w:r w:rsidRPr="00844A02">
              <w:rPr>
                <w:rFonts w:ascii="標楷體" w:eastAsia="標楷體" w:hAnsi="標楷體" w:cs="標楷體"/>
                <w:color w:val="000000" w:themeColor="text1"/>
              </w:rPr>
              <w:t>.學校資訊公開化，各項行政會議行政與教師溝通順暢。</w:t>
            </w:r>
          </w:p>
          <w:p w:rsidR="00DA0342" w:rsidRPr="00844A02" w:rsidRDefault="00DA0342" w:rsidP="00473F5B">
            <w:pPr>
              <w:pStyle w:val="-"/>
              <w:numPr>
                <w:ilvl w:val="0"/>
                <w:numId w:val="0"/>
              </w:numPr>
              <w:spacing w:line="240" w:lineRule="atLeast"/>
              <w:ind w:left="281" w:hanging="281"/>
              <w:rPr>
                <w:rFonts w:ascii="標楷體" w:eastAsia="標楷體" w:hAnsi="標楷體"/>
                <w:iCs/>
                <w:color w:val="000000" w:themeColor="text1"/>
              </w:rPr>
            </w:pPr>
          </w:p>
        </w:tc>
        <w:tc>
          <w:tcPr>
            <w:tcW w:w="1985" w:type="dxa"/>
          </w:tcPr>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1.教師兼任行政意願低。</w:t>
            </w:r>
          </w:p>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2.部分分工不明確。</w:t>
            </w:r>
          </w:p>
          <w:p w:rsidR="00DA0342" w:rsidRPr="00844A02" w:rsidRDefault="00DA0342"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cs="標楷體" w:hint="eastAsia"/>
                <w:color w:val="000000" w:themeColor="text1"/>
              </w:rPr>
              <w:t>3</w:t>
            </w:r>
            <w:r w:rsidRPr="00844A02">
              <w:rPr>
                <w:rFonts w:ascii="標楷體" w:eastAsia="標楷體" w:hAnsi="標楷體" w:cs="標楷體"/>
                <w:color w:val="000000" w:themeColor="text1"/>
              </w:rPr>
              <w:t>.隨著社會型態與風氣轉變，部份行政制度與處理方式需修正調整。</w:t>
            </w:r>
          </w:p>
        </w:tc>
        <w:tc>
          <w:tcPr>
            <w:tcW w:w="1842" w:type="dxa"/>
          </w:tcPr>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1.積極鼓勵</w:t>
            </w:r>
          </w:p>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 xml:space="preserve">　接任行政。</w:t>
            </w:r>
          </w:p>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2.建立人才培訓及輪調制度。</w:t>
            </w:r>
          </w:p>
        </w:tc>
        <w:tc>
          <w:tcPr>
            <w:tcW w:w="1985" w:type="dxa"/>
          </w:tcPr>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1.班級數多，業務量大，行政</w:t>
            </w:r>
            <w:proofErr w:type="gramStart"/>
            <w:r w:rsidRPr="00844A02">
              <w:rPr>
                <w:rFonts w:ascii="標楷體" w:eastAsia="標楷體" w:hAnsi="標楷體" w:hint="eastAsia"/>
                <w:iCs/>
                <w:color w:val="000000" w:themeColor="text1"/>
              </w:rPr>
              <w:t>人員易倦勤</w:t>
            </w:r>
            <w:proofErr w:type="gramEnd"/>
            <w:r w:rsidRPr="00844A02">
              <w:rPr>
                <w:rFonts w:ascii="標楷體" w:eastAsia="標楷體" w:hAnsi="標楷體" w:hint="eastAsia"/>
                <w:iCs/>
                <w:color w:val="000000" w:themeColor="text1"/>
              </w:rPr>
              <w:t>。</w:t>
            </w:r>
          </w:p>
          <w:p w:rsidR="00FC4D04" w:rsidRPr="00844A02" w:rsidRDefault="00FC4D04" w:rsidP="00473F5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2.家長意見多而分歧，易減弱教師兼任行政意願。</w:t>
            </w:r>
          </w:p>
        </w:tc>
      </w:tr>
      <w:tr w:rsidR="00844A02" w:rsidRPr="00844A02" w:rsidTr="00C6481B">
        <w:trPr>
          <w:cantSplit/>
          <w:trHeight w:val="1033"/>
          <w:jc w:val="center"/>
        </w:trPr>
        <w:tc>
          <w:tcPr>
            <w:tcW w:w="1225" w:type="dxa"/>
            <w:vAlign w:val="center"/>
          </w:tcPr>
          <w:p w:rsidR="00C6481B" w:rsidRPr="00844A02" w:rsidRDefault="00C6481B" w:rsidP="00C6481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家長</w:t>
            </w:r>
          </w:p>
        </w:tc>
        <w:tc>
          <w:tcPr>
            <w:tcW w:w="2314" w:type="dxa"/>
          </w:tcPr>
          <w:p w:rsidR="00C6481B" w:rsidRPr="00844A02" w:rsidRDefault="00C6481B" w:rsidP="00C6481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1.社經學識背景較優。</w:t>
            </w:r>
          </w:p>
          <w:p w:rsidR="00C6481B" w:rsidRPr="00844A02" w:rsidRDefault="00C6481B" w:rsidP="00C6481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2.家長熱心校務，積極參與學校活動。</w:t>
            </w:r>
          </w:p>
          <w:p w:rsidR="00C6481B" w:rsidRPr="00844A02" w:rsidRDefault="00C6481B" w:rsidP="00C6481B">
            <w:pPr>
              <w:pStyle w:val="-"/>
              <w:numPr>
                <w:ilvl w:val="0"/>
                <w:numId w:val="0"/>
              </w:numPr>
              <w:spacing w:line="240" w:lineRule="atLeast"/>
              <w:ind w:left="240" w:hangingChars="100" w:hanging="240"/>
              <w:rPr>
                <w:rFonts w:ascii="標楷體" w:eastAsia="標楷體" w:hAnsi="標楷體" w:cs="標楷體"/>
                <w:color w:val="000000" w:themeColor="text1"/>
              </w:rPr>
            </w:pPr>
            <w:r w:rsidRPr="00844A02">
              <w:rPr>
                <w:rFonts w:ascii="標楷體" w:eastAsia="標楷體" w:hAnsi="標楷體" w:cs="標楷體" w:hint="eastAsia"/>
                <w:color w:val="000000" w:themeColor="text1"/>
              </w:rPr>
              <w:t>3.</w:t>
            </w:r>
            <w:r w:rsidRPr="00844A02">
              <w:rPr>
                <w:rFonts w:ascii="標楷體" w:eastAsia="標楷體" w:hAnsi="標楷體" w:cs="標楷體"/>
                <w:color w:val="000000" w:themeColor="text1"/>
              </w:rPr>
              <w:t>學校家長會認同學校發展願景,大力支持各項課程的發展。</w:t>
            </w:r>
          </w:p>
          <w:p w:rsidR="00C6481B" w:rsidRPr="00844A02" w:rsidRDefault="00C6481B" w:rsidP="00C6481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cs="標楷體" w:hint="eastAsia"/>
                <w:color w:val="000000" w:themeColor="text1"/>
              </w:rPr>
              <w:t>4.</w:t>
            </w:r>
            <w:r w:rsidRPr="00844A02">
              <w:rPr>
                <w:rFonts w:ascii="標楷體" w:eastAsia="標楷體" w:hAnsi="標楷體" w:cs="標楷體"/>
                <w:color w:val="000000" w:themeColor="text1"/>
              </w:rPr>
              <w:t>教師與行政團隊、家長會皆支持融合教育，滿足學生特殊教育需求，提供適性調整與彈性標準；並且支持特教組辦理各項活動、提供獎助學金。</w:t>
            </w:r>
          </w:p>
        </w:tc>
        <w:tc>
          <w:tcPr>
            <w:tcW w:w="1985" w:type="dxa"/>
          </w:tcPr>
          <w:p w:rsidR="00C6481B" w:rsidRPr="00844A02" w:rsidRDefault="00C6481B" w:rsidP="00C6481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1.過度關心，意見較多，不易整合。</w:t>
            </w:r>
          </w:p>
          <w:p w:rsidR="00C6481B" w:rsidRPr="00844A02" w:rsidRDefault="00C6481B" w:rsidP="00C6481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2.家長較重視學業成績。</w:t>
            </w:r>
          </w:p>
          <w:p w:rsidR="00C6481B" w:rsidRPr="00844A02" w:rsidRDefault="00C6481B" w:rsidP="00C6481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3.大都獨生子女，較為溺愛。</w:t>
            </w:r>
          </w:p>
          <w:p w:rsidR="00C6481B" w:rsidRPr="00844A02" w:rsidRDefault="00C6481B" w:rsidP="00C6481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4</w:t>
            </w:r>
            <w:r w:rsidRPr="00844A02">
              <w:rPr>
                <w:rFonts w:ascii="標楷體" w:eastAsia="標楷體" w:hAnsi="標楷體" w:cs="標楷體"/>
                <w:color w:val="000000" w:themeColor="text1"/>
              </w:rPr>
              <w:t>家長社經地位差異大，需求亦有所不同，意見分歧。</w:t>
            </w:r>
          </w:p>
        </w:tc>
        <w:tc>
          <w:tcPr>
            <w:tcW w:w="1842" w:type="dxa"/>
          </w:tcPr>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1.家長積極參與學校事務，班親會功能逐漸彰顯，願意支援教師教學及學生活動。</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2.家長會認同學校發展願景,大力支持各項課程的發展。</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3.家長對於特殊教育認識漸增，較能合理看到孩子的特殊教育需求。</w:t>
            </w:r>
          </w:p>
        </w:tc>
        <w:tc>
          <w:tcPr>
            <w:tcW w:w="1985" w:type="dxa"/>
          </w:tcPr>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1.部份家長思維只著重於升學,不易推動多元課程。</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2.部份家長對教學及政策意見較分歧，學校需積極耐心溝通。</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3.部分身</w:t>
            </w:r>
            <w:proofErr w:type="gramStart"/>
            <w:r w:rsidRPr="00844A02">
              <w:rPr>
                <w:rFonts w:ascii="標楷體" w:eastAsia="標楷體" w:hAnsi="標楷體" w:cs="標楷體"/>
                <w:color w:val="000000" w:themeColor="text1"/>
              </w:rPr>
              <w:t>障</w:t>
            </w:r>
            <w:proofErr w:type="gramEnd"/>
            <w:r w:rsidRPr="00844A02">
              <w:rPr>
                <w:rFonts w:ascii="標楷體" w:eastAsia="標楷體" w:hAnsi="標楷體" w:cs="標楷體"/>
                <w:color w:val="000000" w:themeColor="text1"/>
              </w:rPr>
              <w:t>學生家長因工作繁忙無法協助督導學生作業，導致學生課後複習效果不佳。</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4.部分身</w:t>
            </w:r>
            <w:proofErr w:type="gramStart"/>
            <w:r w:rsidRPr="00844A02">
              <w:rPr>
                <w:rFonts w:ascii="標楷體" w:eastAsia="標楷體" w:hAnsi="標楷體" w:cs="標楷體"/>
                <w:color w:val="000000" w:themeColor="text1"/>
              </w:rPr>
              <w:t>障</w:t>
            </w:r>
            <w:proofErr w:type="gramEnd"/>
            <w:r w:rsidRPr="00844A02">
              <w:rPr>
                <w:rFonts w:ascii="標楷體" w:eastAsia="標楷體" w:hAnsi="標楷體" w:cs="標楷體"/>
                <w:color w:val="000000" w:themeColor="text1"/>
              </w:rPr>
              <w:t>家長對於抽離課程的安排如內容與難易度等尚有疑慮，未能讓孩子接受抽離課程的適性安排。</w:t>
            </w:r>
          </w:p>
        </w:tc>
      </w:tr>
      <w:tr w:rsidR="00844A02" w:rsidRPr="00844A02" w:rsidTr="00C6481B">
        <w:trPr>
          <w:cantSplit/>
          <w:trHeight w:val="990"/>
          <w:jc w:val="center"/>
        </w:trPr>
        <w:tc>
          <w:tcPr>
            <w:tcW w:w="1225" w:type="dxa"/>
            <w:vAlign w:val="center"/>
          </w:tcPr>
          <w:p w:rsidR="00FC4D04" w:rsidRPr="00844A02" w:rsidRDefault="00FC4D04" w:rsidP="00473F5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lastRenderedPageBreak/>
              <w:t>學生</w:t>
            </w:r>
          </w:p>
        </w:tc>
        <w:tc>
          <w:tcPr>
            <w:tcW w:w="2314" w:type="dxa"/>
          </w:tcPr>
          <w:p w:rsidR="007534F4" w:rsidRPr="00844A02" w:rsidRDefault="00FC4D04" w:rsidP="007534F4">
            <w:pPr>
              <w:pStyle w:val="-"/>
              <w:numPr>
                <w:ilvl w:val="0"/>
                <w:numId w:val="0"/>
              </w:numPr>
              <w:spacing w:line="240" w:lineRule="atLeast"/>
              <w:ind w:left="240" w:hangingChars="100" w:hanging="240"/>
              <w:rPr>
                <w:rFonts w:ascii="標楷體" w:eastAsia="標楷體" w:hAnsi="標楷體" w:cs="標楷體"/>
                <w:color w:val="000000" w:themeColor="text1"/>
              </w:rPr>
            </w:pPr>
            <w:r w:rsidRPr="00844A02">
              <w:rPr>
                <w:rFonts w:ascii="標楷體" w:eastAsia="標楷體" w:hAnsi="標楷體" w:hint="eastAsia"/>
                <w:iCs/>
                <w:color w:val="000000" w:themeColor="text1"/>
              </w:rPr>
              <w:t>1.</w:t>
            </w:r>
            <w:r w:rsidR="007534F4" w:rsidRPr="00844A02">
              <w:rPr>
                <w:rFonts w:ascii="標楷體" w:eastAsia="標楷體" w:hAnsi="標楷體" w:cs="標楷體"/>
                <w:color w:val="000000" w:themeColor="text1"/>
              </w:rPr>
              <w:t>對學校認同度高,素質佳,活潑才藝多,重視學習，可提供多元課程，豐富活動。</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2.學生家長重視教育，關注學生學習。</w:t>
            </w:r>
          </w:p>
          <w:p w:rsidR="00DA0342" w:rsidRPr="00844A02" w:rsidRDefault="007534F4" w:rsidP="007534F4">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cs="標楷體"/>
                <w:color w:val="000000" w:themeColor="text1"/>
              </w:rPr>
              <w:t>3.身障與資優學生之學習</w:t>
            </w:r>
            <w:proofErr w:type="gramStart"/>
            <w:r w:rsidRPr="00844A02">
              <w:rPr>
                <w:rFonts w:ascii="標楷體" w:eastAsia="標楷體" w:hAnsi="標楷體" w:cs="標楷體"/>
                <w:color w:val="000000" w:themeColor="text1"/>
              </w:rPr>
              <w:t>需求均能獲得</w:t>
            </w:r>
            <w:proofErr w:type="gramEnd"/>
            <w:r w:rsidRPr="00844A02">
              <w:rPr>
                <w:rFonts w:ascii="標楷體" w:eastAsia="標楷體" w:hAnsi="標楷體" w:cs="標楷體"/>
                <w:color w:val="000000" w:themeColor="text1"/>
              </w:rPr>
              <w:t>適性的課程與彈性調整。</w:t>
            </w:r>
          </w:p>
        </w:tc>
        <w:tc>
          <w:tcPr>
            <w:tcW w:w="1985" w:type="dxa"/>
          </w:tcPr>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1.</w:t>
            </w:r>
            <w:r w:rsidR="007534F4" w:rsidRPr="00844A02">
              <w:rPr>
                <w:rFonts w:ascii="標楷體" w:eastAsia="標楷體" w:hAnsi="標楷體" w:hint="eastAsia"/>
                <w:iCs/>
                <w:color w:val="000000" w:themeColor="text1"/>
              </w:rPr>
              <w:t>班級人數多，衍生問題複雜。</w:t>
            </w:r>
          </w:p>
          <w:p w:rsidR="007534F4" w:rsidRPr="00844A02" w:rsidRDefault="00FC4D0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hint="eastAsia"/>
                <w:iCs/>
                <w:color w:val="000000" w:themeColor="text1"/>
              </w:rPr>
              <w:t>2.</w:t>
            </w:r>
            <w:r w:rsidR="007534F4" w:rsidRPr="00844A02">
              <w:rPr>
                <w:rFonts w:ascii="標楷體" w:eastAsia="標楷體" w:hAnsi="標楷體" w:cs="標楷體"/>
                <w:color w:val="000000" w:themeColor="text1"/>
              </w:rPr>
              <w:t>學習能力差異大,企圖心不足,自我期望不高。</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2.學生受家庭保護過多，較缺少主動、獨立能力。</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3.學生忍受挫折力較薄弱。</w:t>
            </w:r>
          </w:p>
          <w:p w:rsidR="007534F4" w:rsidRPr="00844A02" w:rsidRDefault="007534F4" w:rsidP="007534F4">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4.群體意識較弱，易出現以自我為中心。</w:t>
            </w:r>
          </w:p>
          <w:p w:rsidR="00FC4D04" w:rsidRPr="00844A02" w:rsidRDefault="007534F4" w:rsidP="007534F4">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cs="標楷體"/>
                <w:color w:val="000000" w:themeColor="text1"/>
              </w:rPr>
              <w:t>5.特教學生比例未</w:t>
            </w:r>
            <w:proofErr w:type="gramStart"/>
            <w:r w:rsidRPr="00844A02">
              <w:rPr>
                <w:rFonts w:ascii="標楷體" w:eastAsia="標楷體" w:hAnsi="標楷體" w:cs="標楷體"/>
                <w:color w:val="000000" w:themeColor="text1"/>
              </w:rPr>
              <w:t>隨少子</w:t>
            </w:r>
            <w:proofErr w:type="gramEnd"/>
            <w:r w:rsidRPr="00844A02">
              <w:rPr>
                <w:rFonts w:ascii="標楷體" w:eastAsia="標楷體" w:hAnsi="標楷體" w:cs="標楷體"/>
                <w:color w:val="000000" w:themeColor="text1"/>
              </w:rPr>
              <w:t>化影響變化，整體學生數多，個別學習特質差異大，特殊需求類型多，在課程安排上容易受限於學習時間與教師人力。</w:t>
            </w:r>
          </w:p>
        </w:tc>
        <w:tc>
          <w:tcPr>
            <w:tcW w:w="1842" w:type="dxa"/>
          </w:tcPr>
          <w:p w:rsidR="00FC4D04" w:rsidRPr="00844A02" w:rsidRDefault="00FC4D04" w:rsidP="00473F5B">
            <w:pPr>
              <w:pStyle w:val="-"/>
              <w:numPr>
                <w:ilvl w:val="0"/>
                <w:numId w:val="0"/>
              </w:numPr>
              <w:spacing w:line="240" w:lineRule="atLeast"/>
              <w:ind w:left="2"/>
              <w:rPr>
                <w:rFonts w:ascii="標楷體" w:eastAsia="標楷體" w:hAnsi="標楷體"/>
                <w:iCs/>
                <w:color w:val="000000" w:themeColor="text1"/>
              </w:rPr>
            </w:pPr>
            <w:r w:rsidRPr="00844A02">
              <w:rPr>
                <w:rFonts w:ascii="標楷體" w:eastAsia="標楷體" w:hAnsi="標楷體" w:hint="eastAsia"/>
                <w:iCs/>
                <w:color w:val="000000" w:themeColor="text1"/>
              </w:rPr>
              <w:t>可塑性高潛力大，可多元發展。</w:t>
            </w:r>
          </w:p>
        </w:tc>
        <w:tc>
          <w:tcPr>
            <w:tcW w:w="1985" w:type="dxa"/>
          </w:tcPr>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1.社區住商混雜，社會價值多元，學生價值也多元。</w:t>
            </w:r>
          </w:p>
          <w:p w:rsidR="00FC4D04" w:rsidRPr="00844A02" w:rsidRDefault="00FC4D04" w:rsidP="00473F5B">
            <w:pPr>
              <w:pStyle w:val="-"/>
              <w:numPr>
                <w:ilvl w:val="0"/>
                <w:numId w:val="0"/>
              </w:numPr>
              <w:spacing w:line="240" w:lineRule="atLeast"/>
              <w:ind w:left="240" w:hangingChars="100" w:hanging="240"/>
              <w:rPr>
                <w:rFonts w:ascii="標楷體" w:eastAsia="標楷體" w:hAnsi="標楷體"/>
                <w:iCs/>
                <w:color w:val="000000" w:themeColor="text1"/>
              </w:rPr>
            </w:pPr>
            <w:r w:rsidRPr="00844A02">
              <w:rPr>
                <w:rFonts w:ascii="標楷體" w:eastAsia="標楷體" w:hAnsi="標楷體" w:hint="eastAsia"/>
                <w:iCs/>
                <w:color w:val="000000" w:themeColor="text1"/>
              </w:rPr>
              <w:t>2.學生大多獨生子女且單親日趨增多，學生依賴性明顯。</w:t>
            </w:r>
          </w:p>
        </w:tc>
      </w:tr>
      <w:tr w:rsidR="00844A02" w:rsidRPr="00844A02" w:rsidTr="00C6481B">
        <w:trPr>
          <w:cantSplit/>
          <w:trHeight w:val="990"/>
          <w:jc w:val="center"/>
        </w:trPr>
        <w:tc>
          <w:tcPr>
            <w:tcW w:w="1225" w:type="dxa"/>
            <w:vAlign w:val="center"/>
          </w:tcPr>
          <w:p w:rsidR="00C6481B" w:rsidRPr="00844A02" w:rsidRDefault="00C6481B" w:rsidP="00C6481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lastRenderedPageBreak/>
              <w:t>社區</w:t>
            </w:r>
          </w:p>
          <w:p w:rsidR="00C6481B" w:rsidRPr="00844A02" w:rsidRDefault="00C6481B" w:rsidP="00C6481B">
            <w:pPr>
              <w:spacing w:line="440" w:lineRule="exact"/>
              <w:jc w:val="center"/>
              <w:rPr>
                <w:rFonts w:ascii="標楷體" w:eastAsia="標楷體" w:hAnsi="標楷體"/>
                <w:color w:val="000000" w:themeColor="text1"/>
              </w:rPr>
            </w:pPr>
            <w:r w:rsidRPr="00844A02">
              <w:rPr>
                <w:rFonts w:ascii="標楷體" w:eastAsia="標楷體" w:hAnsi="標楷體" w:hint="eastAsia"/>
                <w:color w:val="000000" w:themeColor="text1"/>
              </w:rPr>
              <w:t>資源</w:t>
            </w:r>
          </w:p>
        </w:tc>
        <w:tc>
          <w:tcPr>
            <w:tcW w:w="2314" w:type="dxa"/>
          </w:tcPr>
          <w:p w:rsidR="00C6481B" w:rsidRPr="00844A02" w:rsidRDefault="00C6481B" w:rsidP="00C6481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1.熱心支持學校活動，能密切配合</w:t>
            </w:r>
          </w:p>
          <w:p w:rsidR="00C6481B" w:rsidRPr="00844A02" w:rsidRDefault="00C6481B" w:rsidP="00C6481B">
            <w:pPr>
              <w:pStyle w:val="-"/>
              <w:numPr>
                <w:ilvl w:val="0"/>
                <w:numId w:val="0"/>
              </w:numPr>
              <w:spacing w:line="240" w:lineRule="atLeast"/>
              <w:ind w:left="281" w:hanging="281"/>
              <w:rPr>
                <w:rFonts w:ascii="標楷體" w:eastAsia="標楷體" w:hAnsi="標楷體"/>
                <w:iCs/>
                <w:color w:val="000000" w:themeColor="text1"/>
              </w:rPr>
            </w:pPr>
            <w:r w:rsidRPr="00844A02">
              <w:rPr>
                <w:rFonts w:ascii="標楷體" w:eastAsia="標楷體" w:hAnsi="標楷體" w:hint="eastAsia"/>
                <w:iCs/>
                <w:color w:val="000000" w:themeColor="text1"/>
              </w:rPr>
              <w:t>2.機構林立，三總、防災中心、焚化爐、公視、白鷺鷥山等資源豐富。</w:t>
            </w:r>
          </w:p>
        </w:tc>
        <w:tc>
          <w:tcPr>
            <w:tcW w:w="1985" w:type="dxa"/>
          </w:tcPr>
          <w:p w:rsidR="00C6481B" w:rsidRPr="00844A02" w:rsidRDefault="00C6481B" w:rsidP="00C6481B">
            <w:pPr>
              <w:pStyle w:val="-"/>
              <w:numPr>
                <w:ilvl w:val="0"/>
                <w:numId w:val="0"/>
              </w:numPr>
              <w:spacing w:line="240" w:lineRule="atLeast"/>
              <w:ind w:left="-47" w:firstLine="47"/>
              <w:rPr>
                <w:rFonts w:ascii="標楷體" w:eastAsia="標楷體" w:hAnsi="標楷體"/>
                <w:iCs/>
                <w:color w:val="000000" w:themeColor="text1"/>
              </w:rPr>
            </w:pPr>
            <w:r w:rsidRPr="00844A02">
              <w:rPr>
                <w:rFonts w:ascii="標楷體" w:eastAsia="標楷體" w:hAnsi="標楷體" w:hint="eastAsia"/>
                <w:iCs/>
                <w:color w:val="000000" w:themeColor="text1"/>
              </w:rPr>
              <w:t>缺乏完整規劃，外來人口多，組織較鬆散，未整合資源發揮功效。</w:t>
            </w:r>
          </w:p>
        </w:tc>
        <w:tc>
          <w:tcPr>
            <w:tcW w:w="1842" w:type="dxa"/>
          </w:tcPr>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1.社區內學校及機構林立，如三總、防災中心、焚化爐、公視、大湖公園、白鷺鷥山、南港科學軟體園區、南港展覽館等，資源豐富,學術風氣良好。</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2.交通便利，易於將社區文化資源融入教學與課程。</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3.社區家長熱心支持學校活動，能密切配合。</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4.學校與鄰里和諧相處，組織愛心商店。</w:t>
            </w:r>
          </w:p>
        </w:tc>
        <w:tc>
          <w:tcPr>
            <w:tcW w:w="1985" w:type="dxa"/>
          </w:tcPr>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1.社區為住商混雜,多元化價值觀,意見難整合。</w:t>
            </w:r>
          </w:p>
          <w:p w:rsidR="00C6481B" w:rsidRPr="00844A02" w:rsidRDefault="00C6481B" w:rsidP="00C6481B">
            <w:pPr>
              <w:pBdr>
                <w:top w:val="nil"/>
                <w:left w:val="nil"/>
                <w:bottom w:val="nil"/>
                <w:right w:val="nil"/>
                <w:between w:val="nil"/>
              </w:pBdr>
              <w:ind w:left="264" w:hanging="264"/>
              <w:jc w:val="both"/>
              <w:rPr>
                <w:rFonts w:ascii="標楷體" w:eastAsia="標楷體" w:hAnsi="標楷體" w:cs="標楷體"/>
                <w:color w:val="000000" w:themeColor="text1"/>
              </w:rPr>
            </w:pPr>
            <w:r w:rsidRPr="00844A02">
              <w:rPr>
                <w:rFonts w:ascii="標楷體" w:eastAsia="標楷體" w:hAnsi="標楷體" w:cs="標楷體"/>
                <w:color w:val="000000" w:themeColor="text1"/>
              </w:rPr>
              <w:t>2.</w:t>
            </w:r>
            <w:proofErr w:type="gramStart"/>
            <w:r w:rsidRPr="00844A02">
              <w:rPr>
                <w:rFonts w:ascii="標楷體" w:eastAsia="標楷體" w:hAnsi="標楷體" w:cs="標楷體"/>
                <w:color w:val="000000" w:themeColor="text1"/>
              </w:rPr>
              <w:t>少子化</w:t>
            </w:r>
            <w:proofErr w:type="gramEnd"/>
            <w:r w:rsidRPr="00844A02">
              <w:rPr>
                <w:rFonts w:ascii="標楷體" w:eastAsia="標楷體" w:hAnsi="標楷體" w:cs="標楷體"/>
                <w:color w:val="000000" w:themeColor="text1"/>
              </w:rPr>
              <w:t>,學生減少,社經地位中上者，教育選擇權增加，就讀私立學校人數逐年增加。</w:t>
            </w:r>
          </w:p>
        </w:tc>
      </w:tr>
    </w:tbl>
    <w:p w:rsidR="00D27ABF" w:rsidRPr="00844A02" w:rsidRDefault="00D27ABF" w:rsidP="004264FC">
      <w:pPr>
        <w:pBdr>
          <w:top w:val="nil"/>
          <w:left w:val="nil"/>
          <w:bottom w:val="nil"/>
          <w:right w:val="nil"/>
          <w:between w:val="nil"/>
        </w:pBdr>
        <w:tabs>
          <w:tab w:val="left" w:pos="851"/>
        </w:tabs>
        <w:spacing w:line="360" w:lineRule="auto"/>
        <w:rPr>
          <w:rFonts w:ascii="標楷體" w:eastAsia="標楷體" w:hAnsi="標楷體"/>
          <w:color w:val="000000" w:themeColor="text1"/>
        </w:rPr>
      </w:pPr>
      <w:bookmarkStart w:id="7" w:name="_u4ogw6sokmkl" w:colFirst="0" w:colLast="0"/>
      <w:bookmarkStart w:id="8" w:name="_tyjcwt" w:colFirst="0" w:colLast="0"/>
      <w:bookmarkStart w:id="9" w:name="_cqdqe4tsr8xa" w:colFirst="0" w:colLast="0"/>
      <w:bookmarkEnd w:id="7"/>
      <w:bookmarkEnd w:id="8"/>
      <w:bookmarkEnd w:id="9"/>
    </w:p>
    <w:p w:rsidR="00D27ABF" w:rsidRPr="00844A02" w:rsidRDefault="000F004E">
      <w:pPr>
        <w:pBdr>
          <w:top w:val="nil"/>
          <w:left w:val="nil"/>
          <w:bottom w:val="nil"/>
          <w:right w:val="nil"/>
          <w:between w:val="nil"/>
        </w:pBdr>
        <w:tabs>
          <w:tab w:val="left" w:pos="851"/>
        </w:tabs>
        <w:spacing w:line="360" w:lineRule="auto"/>
        <w:ind w:left="698" w:hanging="698"/>
        <w:rPr>
          <w:rFonts w:ascii="標楷體" w:eastAsia="標楷體" w:hAnsi="標楷體"/>
          <w:color w:val="000000" w:themeColor="text1"/>
        </w:rPr>
      </w:pPr>
      <w:bookmarkStart w:id="10" w:name="_qr9v0a102ex" w:colFirst="0" w:colLast="0"/>
      <w:bookmarkEnd w:id="10"/>
      <w:r w:rsidRPr="00844A02">
        <w:rPr>
          <w:rFonts w:ascii="標楷體" w:eastAsia="標楷體" w:hAnsi="標楷體" w:cs="Gungsuh"/>
          <w:color w:val="000000" w:themeColor="text1"/>
        </w:rPr>
        <w:t>參、計畫發展與執行</w:t>
      </w:r>
    </w:p>
    <w:p w:rsidR="00D27ABF" w:rsidRPr="00844A02" w:rsidRDefault="000F004E">
      <w:pPr>
        <w:pBdr>
          <w:top w:val="nil"/>
          <w:left w:val="nil"/>
          <w:bottom w:val="nil"/>
          <w:right w:val="nil"/>
          <w:between w:val="nil"/>
        </w:pBdr>
        <w:spacing w:line="360" w:lineRule="auto"/>
        <w:ind w:left="283"/>
        <w:rPr>
          <w:rFonts w:ascii="標楷體" w:eastAsia="標楷體" w:hAnsi="標楷體"/>
          <w:color w:val="000000" w:themeColor="text1"/>
        </w:rPr>
      </w:pPr>
      <w:bookmarkStart w:id="11" w:name="_3dy6vkm" w:colFirst="0" w:colLast="0"/>
      <w:bookmarkEnd w:id="11"/>
      <w:r w:rsidRPr="00844A02">
        <w:rPr>
          <w:rFonts w:ascii="標楷體" w:eastAsia="標楷體" w:hAnsi="標楷體" w:cs="Gungsuh"/>
          <w:color w:val="000000" w:themeColor="text1"/>
        </w:rPr>
        <w:t>一、計畫目標</w:t>
      </w:r>
    </w:p>
    <w:p w:rsidR="00D27ABF" w:rsidRPr="00844A02" w:rsidRDefault="000F004E">
      <w:pPr>
        <w:widowControl/>
        <w:pBdr>
          <w:top w:val="nil"/>
          <w:left w:val="nil"/>
          <w:bottom w:val="nil"/>
          <w:right w:val="nil"/>
          <w:between w:val="nil"/>
        </w:pBdr>
        <w:ind w:left="993"/>
        <w:rPr>
          <w:rFonts w:ascii="標楷體" w:eastAsia="標楷體" w:hAnsi="標楷體"/>
          <w:color w:val="000000" w:themeColor="text1"/>
        </w:rPr>
      </w:pPr>
      <w:r w:rsidRPr="00844A02">
        <w:rPr>
          <w:rFonts w:ascii="標楷體" w:eastAsia="標楷體" w:hAnsi="標楷體" w:cs="Gungsuh"/>
          <w:color w:val="000000" w:themeColor="text1"/>
        </w:rPr>
        <w:t>(</w:t>
      </w:r>
      <w:proofErr w:type="gramStart"/>
      <w:r w:rsidRPr="00844A02">
        <w:rPr>
          <w:rFonts w:ascii="標楷體" w:eastAsia="標楷體" w:hAnsi="標楷體" w:cs="Gungsuh"/>
          <w:color w:val="000000" w:themeColor="text1"/>
        </w:rPr>
        <w:t>一</w:t>
      </w:r>
      <w:proofErr w:type="gramEnd"/>
      <w:r w:rsidRPr="00844A02">
        <w:rPr>
          <w:rFonts w:ascii="標楷體" w:eastAsia="標楷體" w:hAnsi="標楷體" w:cs="Gungsuh"/>
          <w:color w:val="000000" w:themeColor="text1"/>
        </w:rPr>
        <w:t>) 教師專業自主，永續卓越專業發展</w:t>
      </w:r>
    </w:p>
    <w:p w:rsidR="00D27ABF" w:rsidRPr="00844A02" w:rsidRDefault="000F004E">
      <w:pPr>
        <w:widowControl/>
        <w:pBdr>
          <w:top w:val="nil"/>
          <w:left w:val="nil"/>
          <w:bottom w:val="nil"/>
          <w:right w:val="nil"/>
          <w:between w:val="nil"/>
        </w:pBdr>
        <w:ind w:left="993"/>
        <w:rPr>
          <w:rFonts w:ascii="標楷體" w:eastAsia="標楷體" w:hAnsi="標楷體"/>
          <w:color w:val="000000" w:themeColor="text1"/>
        </w:rPr>
      </w:pPr>
      <w:r w:rsidRPr="00844A02">
        <w:rPr>
          <w:rFonts w:ascii="標楷體" w:eastAsia="標楷體" w:hAnsi="標楷體" w:cs="Gungsuh"/>
          <w:color w:val="000000" w:themeColor="text1"/>
        </w:rPr>
        <w:t>(二) 學生全人發展，培育多元健全國民</w:t>
      </w:r>
    </w:p>
    <w:p w:rsidR="00D27ABF" w:rsidRPr="00844A02" w:rsidRDefault="000F004E">
      <w:pPr>
        <w:widowControl/>
        <w:pBdr>
          <w:top w:val="nil"/>
          <w:left w:val="nil"/>
          <w:bottom w:val="nil"/>
          <w:right w:val="nil"/>
          <w:between w:val="nil"/>
        </w:pBdr>
        <w:ind w:left="993"/>
        <w:rPr>
          <w:rFonts w:ascii="標楷體" w:eastAsia="標楷體" w:hAnsi="標楷體"/>
          <w:color w:val="000000" w:themeColor="text1"/>
        </w:rPr>
      </w:pPr>
      <w:r w:rsidRPr="00844A02">
        <w:rPr>
          <w:rFonts w:ascii="標楷體" w:eastAsia="標楷體" w:hAnsi="標楷體" w:cs="Gungsuh"/>
          <w:color w:val="000000" w:themeColor="text1"/>
        </w:rPr>
        <w:t>(三) 促進親師合作，建構優質友善校園</w:t>
      </w:r>
    </w:p>
    <w:p w:rsidR="00D27ABF" w:rsidRPr="00844A02" w:rsidRDefault="000F004E">
      <w:pPr>
        <w:pBdr>
          <w:top w:val="nil"/>
          <w:left w:val="nil"/>
          <w:bottom w:val="nil"/>
          <w:right w:val="nil"/>
          <w:between w:val="nil"/>
        </w:pBdr>
        <w:spacing w:before="120" w:line="276" w:lineRule="auto"/>
        <w:ind w:left="284"/>
        <w:rPr>
          <w:rFonts w:ascii="標楷體" w:eastAsia="標楷體" w:hAnsi="標楷體"/>
          <w:color w:val="000000" w:themeColor="text1"/>
        </w:rPr>
      </w:pPr>
      <w:bookmarkStart w:id="12" w:name="_1t3h5sf" w:colFirst="0" w:colLast="0"/>
      <w:bookmarkEnd w:id="12"/>
      <w:r w:rsidRPr="00844A02">
        <w:rPr>
          <w:rFonts w:ascii="標楷體" w:eastAsia="標楷體" w:hAnsi="標楷體" w:cs="Gungsuh"/>
          <w:color w:val="000000" w:themeColor="text1"/>
        </w:rPr>
        <w:t>二、執行策略與內容</w:t>
      </w:r>
    </w:p>
    <w:p w:rsidR="00D27ABF" w:rsidRPr="00844A02" w:rsidRDefault="000F004E">
      <w:pPr>
        <w:pBdr>
          <w:top w:val="nil"/>
          <w:left w:val="nil"/>
          <w:bottom w:val="nil"/>
          <w:right w:val="nil"/>
          <w:between w:val="nil"/>
        </w:pBdr>
        <w:spacing w:before="280" w:after="280"/>
        <w:rPr>
          <w:rFonts w:ascii="標楷體" w:eastAsia="標楷體" w:hAnsi="標楷體"/>
          <w:color w:val="000000" w:themeColor="text1"/>
        </w:rPr>
      </w:pPr>
      <w:r w:rsidRPr="00844A02">
        <w:rPr>
          <w:rFonts w:ascii="標楷體" w:eastAsia="標楷體" w:hAnsi="標楷體" w:cs="Gungsuh"/>
          <w:b/>
          <w:color w:val="000000" w:themeColor="text1"/>
        </w:rPr>
        <w:t>目標</w:t>
      </w:r>
      <w:proofErr w:type="gramStart"/>
      <w:r w:rsidRPr="00844A02">
        <w:rPr>
          <w:rFonts w:ascii="標楷體" w:eastAsia="標楷體" w:hAnsi="標楷體" w:cs="Gungsuh"/>
          <w:b/>
          <w:color w:val="000000" w:themeColor="text1"/>
        </w:rPr>
        <w:t>一</w:t>
      </w:r>
      <w:proofErr w:type="gramEnd"/>
      <w:r w:rsidRPr="00844A02">
        <w:rPr>
          <w:rFonts w:ascii="標楷體" w:eastAsia="標楷體" w:hAnsi="標楷體" w:cs="Gungsuh"/>
          <w:b/>
          <w:color w:val="000000" w:themeColor="text1"/>
        </w:rPr>
        <w:t>：教師專業自主，永續發展卓越專業</w:t>
      </w:r>
    </w:p>
    <w:tbl>
      <w:tblPr>
        <w:tblStyle w:val="ab"/>
        <w:tblW w:w="10602"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0"/>
        <w:gridCol w:w="3593"/>
        <w:gridCol w:w="993"/>
        <w:gridCol w:w="657"/>
        <w:gridCol w:w="657"/>
        <w:gridCol w:w="657"/>
        <w:gridCol w:w="657"/>
        <w:gridCol w:w="658"/>
        <w:gridCol w:w="1250"/>
      </w:tblGrid>
      <w:tr w:rsidR="00D27ABF" w:rsidRPr="00844A02">
        <w:trPr>
          <w:cantSplit/>
          <w:trHeight w:val="585"/>
        </w:trPr>
        <w:tc>
          <w:tcPr>
            <w:tcW w:w="148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實施策略</w:t>
            </w:r>
          </w:p>
        </w:tc>
        <w:tc>
          <w:tcPr>
            <w:tcW w:w="3593"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行動方案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承辦</w:t>
            </w:r>
          </w:p>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單位</w:t>
            </w:r>
          </w:p>
        </w:tc>
        <w:tc>
          <w:tcPr>
            <w:tcW w:w="3286" w:type="dxa"/>
            <w:gridSpan w:val="5"/>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實施年度</w:t>
            </w:r>
          </w:p>
        </w:tc>
        <w:tc>
          <w:tcPr>
            <w:tcW w:w="1250" w:type="dxa"/>
            <w:vMerge w:val="restart"/>
            <w:tcBorders>
              <w:top w:val="single" w:sz="4" w:space="0" w:color="000000"/>
              <w:left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策略執行內容說明</w:t>
            </w:r>
          </w:p>
        </w:tc>
      </w:tr>
      <w:tr w:rsidR="00D27ABF" w:rsidRPr="00844A02">
        <w:trPr>
          <w:cantSplit/>
          <w:trHeight w:val="468"/>
        </w:trPr>
        <w:tc>
          <w:tcPr>
            <w:tcW w:w="1480"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111年</w:t>
            </w: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112年</w:t>
            </w: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113年</w:t>
            </w: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114年</w:t>
            </w:r>
          </w:p>
        </w:tc>
        <w:tc>
          <w:tcPr>
            <w:tcW w:w="658"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115年</w:t>
            </w:r>
          </w:p>
        </w:tc>
        <w:tc>
          <w:tcPr>
            <w:tcW w:w="1250" w:type="dxa"/>
            <w:vMerge/>
            <w:tcBorders>
              <w:top w:val="single" w:sz="4" w:space="0" w:color="000000"/>
              <w:left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val="restart"/>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84" w:hanging="286"/>
              <w:rPr>
                <w:rFonts w:ascii="標楷體" w:eastAsia="標楷體" w:hAnsi="標楷體"/>
                <w:color w:val="000000" w:themeColor="text1"/>
              </w:rPr>
            </w:pPr>
            <w:r w:rsidRPr="00844A02">
              <w:rPr>
                <w:rFonts w:ascii="標楷體" w:eastAsia="標楷體" w:hAnsi="標楷體" w:cs="Gungsuh"/>
                <w:color w:val="000000" w:themeColor="text1"/>
              </w:rPr>
              <w:t>1.發展校訂課程</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1.召開領域課程小組會議，</w:t>
            </w:r>
            <w:proofErr w:type="gramStart"/>
            <w:r w:rsidRPr="00844A02">
              <w:rPr>
                <w:rFonts w:ascii="標楷體" w:eastAsia="標楷體" w:hAnsi="標楷體" w:cs="Gungsuh"/>
                <w:color w:val="000000" w:themeColor="text1"/>
              </w:rPr>
              <w:t>研</w:t>
            </w:r>
            <w:proofErr w:type="gramEnd"/>
            <w:r w:rsidRPr="00844A02">
              <w:rPr>
                <w:rFonts w:ascii="標楷體" w:eastAsia="標楷體" w:hAnsi="標楷體" w:cs="Gungsuh"/>
                <w:color w:val="000000" w:themeColor="text1"/>
              </w:rPr>
              <w:t>議領域課程計畫及彈性計畫</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持續</w:t>
            </w:r>
            <w:proofErr w:type="gramStart"/>
            <w:r w:rsidRPr="00844A02">
              <w:rPr>
                <w:rFonts w:ascii="標楷體" w:eastAsia="標楷體" w:hAnsi="標楷體" w:cs="Gungsuh"/>
                <w:color w:val="000000" w:themeColor="text1"/>
              </w:rPr>
              <w:t>研</w:t>
            </w:r>
            <w:proofErr w:type="gramEnd"/>
            <w:r w:rsidRPr="00844A02">
              <w:rPr>
                <w:rFonts w:ascii="標楷體" w:eastAsia="標楷體" w:hAnsi="標楷體" w:cs="Gungsuh"/>
                <w:color w:val="000000" w:themeColor="text1"/>
              </w:rPr>
              <w:t>訂課程計畫與檢視實施成效</w:t>
            </w:r>
          </w:p>
        </w:tc>
      </w:tr>
      <w:tr w:rsidR="00D27ABF" w:rsidRPr="00844A02">
        <w:trPr>
          <w:cantSplit/>
          <w:trHeight w:val="454"/>
        </w:trPr>
        <w:tc>
          <w:tcPr>
            <w:tcW w:w="1480" w:type="dxa"/>
            <w:vMerge/>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w:t>
            </w:r>
            <w:proofErr w:type="gramStart"/>
            <w:r w:rsidRPr="00844A02">
              <w:rPr>
                <w:rFonts w:ascii="標楷體" w:eastAsia="標楷體" w:hAnsi="標楷體" w:cs="Gungsuh"/>
                <w:color w:val="000000" w:themeColor="text1"/>
              </w:rPr>
              <w:t>透過課發會</w:t>
            </w:r>
            <w:proofErr w:type="gramEnd"/>
            <w:r w:rsidRPr="00844A02">
              <w:rPr>
                <w:rFonts w:ascii="標楷體" w:eastAsia="標楷體" w:hAnsi="標楷體" w:cs="Gungsuh"/>
                <w:color w:val="000000" w:themeColor="text1"/>
              </w:rPr>
              <w:t>，發展符應</w:t>
            </w:r>
            <w:proofErr w:type="gramStart"/>
            <w:r w:rsidRPr="00844A02">
              <w:rPr>
                <w:rFonts w:ascii="標楷體" w:eastAsia="標楷體" w:hAnsi="標楷體" w:cs="Gungsuh"/>
                <w:color w:val="000000" w:themeColor="text1"/>
              </w:rPr>
              <w:t>新課綱</w:t>
            </w:r>
            <w:proofErr w:type="gramEnd"/>
            <w:r w:rsidRPr="00844A02">
              <w:rPr>
                <w:rFonts w:ascii="標楷體" w:eastAsia="標楷體" w:hAnsi="標楷體" w:cs="Gungsuh"/>
                <w:color w:val="000000" w:themeColor="text1"/>
              </w:rPr>
              <w:t>之校訂課程</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84" w:hanging="286"/>
              <w:rPr>
                <w:rFonts w:ascii="標楷體" w:eastAsia="標楷體" w:hAnsi="標楷體"/>
                <w:color w:val="000000" w:themeColor="text1"/>
              </w:rPr>
            </w:pPr>
            <w:r w:rsidRPr="00844A02">
              <w:rPr>
                <w:rFonts w:ascii="標楷體" w:eastAsia="標楷體" w:hAnsi="標楷體" w:cs="Gungsuh"/>
                <w:color w:val="000000" w:themeColor="text1"/>
              </w:rPr>
              <w:t>2.展現專業知能</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 鼓勵教師行動研究，發表創新教學教案</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獎勵教學創新，發展專</w:t>
            </w:r>
            <w:r w:rsidRPr="00844A02">
              <w:rPr>
                <w:rFonts w:ascii="標楷體" w:eastAsia="標楷體" w:hAnsi="標楷體" w:cs="Gungsuh"/>
                <w:color w:val="000000" w:themeColor="text1"/>
              </w:rPr>
              <w:lastRenderedPageBreak/>
              <w:t xml:space="preserve">業力，追求有效活化教學 </w:t>
            </w: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 爭取資訊專案經費，提高e化教學深度與廣度</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 辦理全校教師公開授課，增進 教師間專業對話</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4. 成立學校教學輔導</w:t>
            </w:r>
            <w:proofErr w:type="gramStart"/>
            <w:r w:rsidRPr="00844A02">
              <w:rPr>
                <w:rFonts w:ascii="標楷體" w:eastAsia="標楷體" w:hAnsi="標楷體" w:cs="Gungsuh"/>
                <w:color w:val="000000" w:themeColor="text1"/>
              </w:rPr>
              <w:t>校師社群</w:t>
            </w:r>
            <w:proofErr w:type="gramEnd"/>
            <w:r w:rsidRPr="00844A02">
              <w:rPr>
                <w:rFonts w:ascii="標楷體" w:eastAsia="標楷體" w:hAnsi="標楷體" w:cs="Gungsuh"/>
                <w:color w:val="000000" w:themeColor="text1"/>
              </w:rPr>
              <w:t>，帶領初任教師熟悉教學現場</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5. 成立數位行動學習社群，提升</w:t>
            </w:r>
          </w:p>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 xml:space="preserve">   教師資訊融入教學能力</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6. 成立</w:t>
            </w:r>
            <w:r w:rsidR="00F835FF">
              <w:rPr>
                <w:rFonts w:ascii="標楷體" w:eastAsia="標楷體" w:hAnsi="標楷體" w:cs="Gungsuh" w:hint="eastAsia"/>
                <w:color w:val="000000" w:themeColor="text1"/>
              </w:rPr>
              <w:t>雙語教學</w:t>
            </w:r>
            <w:r w:rsidRPr="00844A02">
              <w:rPr>
                <w:rFonts w:ascii="標楷體" w:eastAsia="標楷體" w:hAnsi="標楷體" w:cs="Gungsuh"/>
                <w:color w:val="000000" w:themeColor="text1"/>
              </w:rPr>
              <w:t xml:space="preserve">社群，提升教師  </w:t>
            </w:r>
          </w:p>
          <w:p w:rsidR="002C4D73" w:rsidRPr="00844A02" w:rsidRDefault="000F004E">
            <w:pPr>
              <w:pBdr>
                <w:top w:val="nil"/>
                <w:left w:val="nil"/>
                <w:bottom w:val="nil"/>
                <w:right w:val="nil"/>
                <w:between w:val="nil"/>
              </w:pBdr>
              <w:jc w:val="both"/>
              <w:rPr>
                <w:rFonts w:ascii="標楷體" w:eastAsia="標楷體" w:hAnsi="標楷體" w:cs="Gungsuh"/>
                <w:color w:val="000000" w:themeColor="text1"/>
              </w:rPr>
            </w:pPr>
            <w:r w:rsidRPr="00844A02">
              <w:rPr>
                <w:rFonts w:ascii="標楷體" w:eastAsia="標楷體" w:hAnsi="標楷體" w:cs="Gungsuh"/>
                <w:color w:val="000000" w:themeColor="text1"/>
              </w:rPr>
              <w:t xml:space="preserve">   雙語教學能力(辦理自主揪團</w:t>
            </w:r>
          </w:p>
          <w:p w:rsidR="00D27ABF" w:rsidRPr="00844A02" w:rsidRDefault="002C4D73">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hint="eastAsia"/>
                <w:color w:val="000000" w:themeColor="text1"/>
              </w:rPr>
              <w:t xml:space="preserve">   </w:t>
            </w:r>
            <w:r w:rsidR="000F004E" w:rsidRPr="00844A02">
              <w:rPr>
                <w:rFonts w:ascii="標楷體" w:eastAsia="標楷體" w:hAnsi="標楷體" w:cs="Gungsuh"/>
                <w:color w:val="000000" w:themeColor="text1"/>
              </w:rPr>
              <w:t>雙語研習)</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jc w:val="center"/>
              <w:rPr>
                <w:rFonts w:ascii="標楷體" w:eastAsia="標楷體" w:hAnsi="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jc w:val="center"/>
              <w:rPr>
                <w:rFonts w:ascii="標楷體" w:eastAsia="標楷體" w:hAnsi="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jc w:val="center"/>
              <w:rPr>
                <w:rFonts w:ascii="標楷體" w:eastAsia="標楷體" w:hAnsi="標楷體"/>
                <w:color w:val="000000" w:themeColor="text1"/>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jc w:val="center"/>
              <w:rPr>
                <w:rFonts w:ascii="標楷體" w:eastAsia="標楷體" w:hAnsi="標楷體"/>
                <w:color w:val="000000" w:themeColor="text1"/>
              </w:rPr>
            </w:pP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861"/>
        </w:trPr>
        <w:tc>
          <w:tcPr>
            <w:tcW w:w="1480"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84" w:hanging="286"/>
              <w:rPr>
                <w:rFonts w:ascii="標楷體" w:eastAsia="標楷體" w:hAnsi="標楷體"/>
                <w:color w:val="000000" w:themeColor="text1"/>
              </w:rPr>
            </w:pPr>
            <w:r w:rsidRPr="00844A02">
              <w:rPr>
                <w:rFonts w:ascii="標楷體" w:eastAsia="標楷體" w:hAnsi="標楷體" w:cs="Gungsuh"/>
                <w:color w:val="000000" w:themeColor="text1"/>
              </w:rPr>
              <w:t>3.掌握教育變革</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1.活化教師專業學習社群，辦理特色研習精進教學</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藉由各活化教學社群，提升補救教學、差異化教學、多元評量、等教學知能</w:t>
            </w:r>
          </w:p>
        </w:tc>
      </w:tr>
      <w:tr w:rsidR="00D27ABF" w:rsidRPr="00844A02">
        <w:trPr>
          <w:cantSplit/>
          <w:trHeight w:val="927"/>
        </w:trPr>
        <w:tc>
          <w:tcPr>
            <w:tcW w:w="1480"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2.推動領域</w:t>
            </w:r>
            <w:proofErr w:type="gramStart"/>
            <w:r w:rsidRPr="00844A02">
              <w:rPr>
                <w:rFonts w:ascii="標楷體" w:eastAsia="標楷體" w:hAnsi="標楷體" w:cs="Gungsuh"/>
                <w:color w:val="000000" w:themeColor="text1"/>
              </w:rPr>
              <w:t>共同備課</w:t>
            </w:r>
            <w:proofErr w:type="gramEnd"/>
            <w:r w:rsidRPr="00844A02">
              <w:rPr>
                <w:rFonts w:ascii="標楷體" w:eastAsia="標楷體" w:hAnsi="標楷體" w:cs="Gungsuh"/>
                <w:color w:val="000000" w:themeColor="text1"/>
              </w:rPr>
              <w:t>，發展領域彈性課程</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765"/>
        </w:trPr>
        <w:tc>
          <w:tcPr>
            <w:tcW w:w="1480"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3.推動國際教育，</w:t>
            </w:r>
            <w:r w:rsidR="00045730">
              <w:rPr>
                <w:rFonts w:ascii="標楷體" w:eastAsia="標楷體" w:hAnsi="標楷體" w:cs="Gungsuh" w:hint="eastAsia"/>
                <w:color w:val="000000" w:themeColor="text1"/>
              </w:rPr>
              <w:t>參加雙語前導學校，</w:t>
            </w:r>
            <w:r w:rsidRPr="00844A02">
              <w:rPr>
                <w:rFonts w:ascii="標楷體" w:eastAsia="標楷體" w:hAnsi="標楷體" w:cs="Arial Unicode MS"/>
                <w:color w:val="000000" w:themeColor="text1"/>
                <w:highlight w:val="white"/>
              </w:rPr>
              <w:t>培育學生接軌國際</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bl>
    <w:p w:rsidR="00D27ABF" w:rsidRPr="00844A02" w:rsidRDefault="000F004E">
      <w:pPr>
        <w:pBdr>
          <w:top w:val="nil"/>
          <w:left w:val="nil"/>
          <w:bottom w:val="nil"/>
          <w:right w:val="nil"/>
          <w:between w:val="nil"/>
        </w:pBdr>
        <w:spacing w:before="280" w:after="280"/>
        <w:rPr>
          <w:rFonts w:ascii="標楷體" w:eastAsia="標楷體" w:hAnsi="標楷體"/>
          <w:color w:val="000000" w:themeColor="text1"/>
        </w:rPr>
      </w:pPr>
      <w:r w:rsidRPr="00844A02">
        <w:rPr>
          <w:rFonts w:ascii="標楷體" w:eastAsia="標楷體" w:hAnsi="標楷體" w:cs="Gungsuh"/>
          <w:b/>
          <w:color w:val="000000" w:themeColor="text1"/>
        </w:rPr>
        <w:t>目標二：學生全人發展，培育多元健全國民</w:t>
      </w:r>
    </w:p>
    <w:tbl>
      <w:tblPr>
        <w:tblStyle w:val="ac"/>
        <w:tblW w:w="10602"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6"/>
        <w:gridCol w:w="3589"/>
        <w:gridCol w:w="993"/>
        <w:gridCol w:w="676"/>
        <w:gridCol w:w="662"/>
        <w:gridCol w:w="10"/>
        <w:gridCol w:w="660"/>
        <w:gridCol w:w="11"/>
        <w:gridCol w:w="663"/>
        <w:gridCol w:w="9"/>
        <w:gridCol w:w="592"/>
        <w:gridCol w:w="8"/>
        <w:gridCol w:w="1253"/>
      </w:tblGrid>
      <w:tr w:rsidR="00F835FF" w:rsidRPr="00844A02">
        <w:trPr>
          <w:cantSplit/>
          <w:trHeight w:val="585"/>
        </w:trPr>
        <w:tc>
          <w:tcPr>
            <w:tcW w:w="1476"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rPr>
                <w:rFonts w:ascii="標楷體" w:eastAsia="標楷體" w:hAnsi="標楷體"/>
                <w:color w:val="000000" w:themeColor="text1"/>
              </w:rPr>
            </w:pPr>
            <w:r w:rsidRPr="00844A02">
              <w:rPr>
                <w:rFonts w:ascii="標楷體" w:eastAsia="標楷體" w:hAnsi="標楷體" w:cs="Gungsuh"/>
                <w:color w:val="000000" w:themeColor="text1"/>
              </w:rPr>
              <w:t>實施策略</w:t>
            </w:r>
          </w:p>
        </w:tc>
        <w:tc>
          <w:tcPr>
            <w:tcW w:w="3589"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行動方案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承辦</w:t>
            </w:r>
          </w:p>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單位</w:t>
            </w:r>
          </w:p>
        </w:tc>
        <w:tc>
          <w:tcPr>
            <w:tcW w:w="3291" w:type="dxa"/>
            <w:gridSpan w:val="9"/>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實施年度</w:t>
            </w:r>
          </w:p>
        </w:tc>
        <w:tc>
          <w:tcPr>
            <w:tcW w:w="1253" w:type="dxa"/>
            <w:vMerge w:val="restart"/>
            <w:tcBorders>
              <w:top w:val="single" w:sz="4" w:space="0" w:color="000000"/>
              <w:left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策略執行內容說明</w:t>
            </w:r>
          </w:p>
        </w:tc>
      </w:tr>
      <w:tr w:rsidR="00F835FF" w:rsidRPr="00844A02">
        <w:trPr>
          <w:cantSplit/>
          <w:trHeight w:val="468"/>
        </w:trPr>
        <w:tc>
          <w:tcPr>
            <w:tcW w:w="1476"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676"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111年</w:t>
            </w:r>
          </w:p>
        </w:tc>
        <w:tc>
          <w:tcPr>
            <w:tcW w:w="672" w:type="dxa"/>
            <w:gridSpan w:val="2"/>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112年</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113年</w:t>
            </w:r>
          </w:p>
        </w:tc>
        <w:tc>
          <w:tcPr>
            <w:tcW w:w="672" w:type="dxa"/>
            <w:gridSpan w:val="2"/>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114年</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115年</w:t>
            </w:r>
          </w:p>
        </w:tc>
        <w:tc>
          <w:tcPr>
            <w:tcW w:w="1253" w:type="dxa"/>
            <w:vMerge/>
            <w:tcBorders>
              <w:top w:val="single" w:sz="4" w:space="0" w:color="000000"/>
              <w:left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841"/>
        </w:trPr>
        <w:tc>
          <w:tcPr>
            <w:tcW w:w="1476"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1.推動正常化教學</w:t>
            </w: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1.鼓勵教師運用多元評量，導引學生展現潛能</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充實數位學習環境，設計活潑多元教學活動，落實正常化教學</w:t>
            </w:r>
          </w:p>
        </w:tc>
      </w:tr>
      <w:tr w:rsidR="00F835FF" w:rsidRPr="00844A02">
        <w:trPr>
          <w:cantSplit/>
          <w:trHeight w:val="838"/>
        </w:trPr>
        <w:tc>
          <w:tcPr>
            <w:tcW w:w="1476"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2.鼓勵教師進行活化教學，激發學生學習興趣</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3.爭取經費計畫建構數位學習環境，推動行動學習</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1315"/>
        </w:trPr>
        <w:tc>
          <w:tcPr>
            <w:tcW w:w="1476"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2.辦理多元校本活動</w:t>
            </w: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1.舉辦語文、科學、藝能、體育、數學、資訊等各項競賽</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辦理各項個人與</w:t>
            </w:r>
            <w:proofErr w:type="gramStart"/>
            <w:r w:rsidRPr="00844A02">
              <w:rPr>
                <w:rFonts w:ascii="標楷體" w:eastAsia="標楷體" w:hAnsi="標楷體" w:cs="Gungsuh"/>
                <w:color w:val="000000" w:themeColor="text1"/>
              </w:rPr>
              <w:t>班際間的活動</w:t>
            </w:r>
            <w:proofErr w:type="gramEnd"/>
            <w:r w:rsidRPr="00844A02">
              <w:rPr>
                <w:rFonts w:ascii="標楷體" w:eastAsia="標楷體" w:hAnsi="標楷體" w:cs="Gungsuh"/>
                <w:color w:val="000000" w:themeColor="text1"/>
              </w:rPr>
              <w:t>、競賽，打造學生展現多元發展成果的舞台</w:t>
            </w:r>
          </w:p>
        </w:tc>
      </w:tr>
      <w:tr w:rsidR="00F835FF" w:rsidRPr="00844A02">
        <w:trPr>
          <w:cantSplit/>
          <w:trHeight w:val="454"/>
        </w:trPr>
        <w:tc>
          <w:tcPr>
            <w:tcW w:w="1476"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2.辦理徵稿、閱讀、代表性社團、校外教學等各式活動</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760"/>
        </w:trPr>
        <w:tc>
          <w:tcPr>
            <w:tcW w:w="1476"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3.培育現代公民</w:t>
            </w: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1.推動法治教育實施計畫</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落實生活及法治教育，增進學生生活能力</w:t>
            </w:r>
          </w:p>
        </w:tc>
      </w:tr>
      <w:tr w:rsidR="00F835FF" w:rsidRPr="00844A02">
        <w:trPr>
          <w:cantSplit/>
          <w:trHeight w:val="454"/>
        </w:trPr>
        <w:tc>
          <w:tcPr>
            <w:tcW w:w="1476"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2.辦理各項班級自治活動</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lastRenderedPageBreak/>
              <w:t>4.指導學生生涯規劃</w:t>
            </w: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1.辦理寒暑假職業輔導研習營及高中職參訪活動</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辦理教育學程、進路宣導與諮商，輔導學生生涯規劃</w:t>
            </w:r>
          </w:p>
        </w:tc>
      </w:tr>
      <w:tr w:rsidR="00F835FF" w:rsidRPr="00844A02">
        <w:trPr>
          <w:cantSplit/>
          <w:trHeight w:val="454"/>
        </w:trPr>
        <w:tc>
          <w:tcPr>
            <w:tcW w:w="1476"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50" w:hanging="250"/>
              <w:jc w:val="both"/>
              <w:rPr>
                <w:rFonts w:ascii="標楷體" w:eastAsia="標楷體" w:hAnsi="標楷體"/>
                <w:color w:val="000000" w:themeColor="text1"/>
              </w:rPr>
            </w:pPr>
            <w:r w:rsidRPr="00844A02">
              <w:rPr>
                <w:rFonts w:ascii="標楷體" w:eastAsia="標楷體" w:hAnsi="標楷體" w:cs="Gungsuh"/>
                <w:color w:val="000000" w:themeColor="text1"/>
              </w:rPr>
              <w:t>2.辦理九年級學生合作式技藝教育課程</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50" w:hanging="250"/>
              <w:jc w:val="both"/>
              <w:rPr>
                <w:rFonts w:ascii="標楷體" w:eastAsia="標楷體" w:hAnsi="標楷體"/>
                <w:color w:val="000000" w:themeColor="text1"/>
              </w:rPr>
            </w:pPr>
            <w:r w:rsidRPr="00844A02">
              <w:rPr>
                <w:rFonts w:ascii="標楷體" w:eastAsia="標楷體" w:hAnsi="標楷體" w:cs="Gungsuh"/>
                <w:color w:val="000000" w:themeColor="text1"/>
              </w:rPr>
              <w:t>3.辦理適性入學宣導及個別進路諮商輔導</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4.指導學生完成「生涯領航儀表板 」及製作生涯檔案</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5.開辦學生小團體活動</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6.辦理升學講座、學科</w:t>
            </w:r>
            <w:proofErr w:type="gramStart"/>
            <w:r w:rsidRPr="00844A02">
              <w:rPr>
                <w:rFonts w:ascii="標楷體" w:eastAsia="標楷體" w:hAnsi="標楷體" w:cs="Gungsuh"/>
                <w:color w:val="000000" w:themeColor="text1"/>
              </w:rPr>
              <w:t>增能班</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2"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3"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5.推動國際教育</w:t>
            </w:r>
          </w:p>
        </w:tc>
        <w:tc>
          <w:tcPr>
            <w:tcW w:w="3589" w:type="dxa"/>
            <w:tcBorders>
              <w:top w:val="single" w:sz="4" w:space="0" w:color="000000"/>
              <w:left w:val="single" w:sz="4" w:space="0" w:color="000000"/>
              <w:bottom w:val="single" w:sz="4" w:space="0" w:color="000000"/>
              <w:right w:val="single" w:sz="4" w:space="0" w:color="000000"/>
            </w:tcBorders>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1.參與臺北市國際筆友計畫</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62"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61" w:type="dxa"/>
            <w:gridSpan w:val="2"/>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推動國際教育，開拓學生國際視野</w:t>
            </w:r>
          </w:p>
        </w:tc>
      </w:tr>
      <w:tr w:rsidR="00F835FF" w:rsidRPr="00844A02">
        <w:trPr>
          <w:cantSplit/>
          <w:trHeight w:val="454"/>
        </w:trPr>
        <w:tc>
          <w:tcPr>
            <w:tcW w:w="1476"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tcPr>
          <w:p w:rsidR="00D27ABF" w:rsidRPr="00844A02" w:rsidRDefault="000F004E">
            <w:pPr>
              <w:pBdr>
                <w:top w:val="nil"/>
                <w:left w:val="nil"/>
                <w:bottom w:val="nil"/>
                <w:right w:val="nil"/>
                <w:between w:val="nil"/>
              </w:pBdr>
              <w:rPr>
                <w:rFonts w:ascii="標楷體" w:eastAsia="標楷體" w:hAnsi="標楷體"/>
                <w:color w:val="000000" w:themeColor="text1"/>
              </w:rPr>
            </w:pPr>
            <w:r w:rsidRPr="00844A02">
              <w:rPr>
                <w:rFonts w:ascii="標楷體" w:eastAsia="標楷體" w:hAnsi="標楷體" w:cs="Gungsuh"/>
                <w:color w:val="000000" w:themeColor="text1"/>
              </w:rPr>
              <w:t>2.參與雙語前導學校計畫</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76"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62"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0"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jc w:val="center"/>
              <w:rPr>
                <w:rFonts w:ascii="標楷體" w:eastAsia="標楷體" w:hAnsi="標楷體"/>
                <w:color w:val="000000" w:themeColor="text1"/>
              </w:rPr>
            </w:pPr>
          </w:p>
        </w:tc>
        <w:tc>
          <w:tcPr>
            <w:tcW w:w="601" w:type="dxa"/>
            <w:gridSpan w:val="2"/>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jc w:val="center"/>
              <w:rPr>
                <w:rFonts w:ascii="標楷體" w:eastAsia="標楷體" w:hAnsi="標楷體"/>
                <w:color w:val="000000" w:themeColor="text1"/>
              </w:rPr>
            </w:pPr>
          </w:p>
        </w:tc>
        <w:tc>
          <w:tcPr>
            <w:tcW w:w="1261" w:type="dxa"/>
            <w:gridSpan w:val="2"/>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tcBorders>
              <w:top w:val="single" w:sz="4" w:space="0" w:color="000000"/>
              <w:left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tcPr>
          <w:p w:rsidR="00F835FF" w:rsidRPr="00844A02" w:rsidRDefault="00F835FF" w:rsidP="00F835FF">
            <w:pPr>
              <w:pBdr>
                <w:top w:val="nil"/>
                <w:left w:val="nil"/>
                <w:bottom w:val="nil"/>
                <w:right w:val="nil"/>
                <w:between w:val="nil"/>
              </w:pBdr>
              <w:rPr>
                <w:rFonts w:ascii="標楷體" w:eastAsia="標楷體" w:hAnsi="標楷體" w:cs="Gungsuh"/>
                <w:color w:val="000000" w:themeColor="text1"/>
              </w:rPr>
            </w:pPr>
            <w:r>
              <w:rPr>
                <w:rFonts w:ascii="標楷體" w:eastAsia="標楷體" w:hAnsi="標楷體" w:cs="Gungsuh" w:hint="eastAsia"/>
                <w:color w:val="000000" w:themeColor="text1"/>
              </w:rPr>
              <w:t>3.申請</w:t>
            </w:r>
            <w:r w:rsidRPr="00844A02">
              <w:rPr>
                <w:rFonts w:ascii="標楷體" w:eastAsia="標楷體" w:hAnsi="標楷體" w:cs="Gungsuh"/>
                <w:color w:val="000000" w:themeColor="text1"/>
              </w:rPr>
              <w:t>雙語</w:t>
            </w:r>
            <w:r>
              <w:rPr>
                <w:rFonts w:ascii="標楷體" w:eastAsia="標楷體" w:hAnsi="標楷體" w:cs="Gungsuh" w:hint="eastAsia"/>
                <w:color w:val="000000" w:themeColor="text1"/>
              </w:rPr>
              <w:t>教學</w:t>
            </w:r>
            <w:r w:rsidRPr="00844A02">
              <w:rPr>
                <w:rFonts w:ascii="標楷體" w:eastAsia="標楷體" w:hAnsi="標楷體" w:cs="Gungsuh"/>
                <w:color w:val="000000" w:themeColor="text1"/>
              </w:rPr>
              <w:t>學校計畫</w:t>
            </w:r>
          </w:p>
        </w:tc>
        <w:tc>
          <w:tcPr>
            <w:tcW w:w="993" w:type="dxa"/>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s="Gungsuh"/>
                <w:color w:val="000000" w:themeColor="text1"/>
              </w:rPr>
            </w:pPr>
            <w:r w:rsidRPr="00844A02">
              <w:rPr>
                <w:rFonts w:ascii="標楷體" w:eastAsia="標楷體" w:hAnsi="標楷體" w:cs="Gungsuh"/>
                <w:color w:val="000000" w:themeColor="text1"/>
              </w:rPr>
              <w:t>教務處</w:t>
            </w:r>
          </w:p>
        </w:tc>
        <w:tc>
          <w:tcPr>
            <w:tcW w:w="676" w:type="dxa"/>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p>
        </w:tc>
        <w:tc>
          <w:tcPr>
            <w:tcW w:w="662" w:type="dxa"/>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p>
        </w:tc>
        <w:tc>
          <w:tcPr>
            <w:tcW w:w="670" w:type="dxa"/>
            <w:gridSpan w:val="2"/>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1" w:type="dxa"/>
            <w:gridSpan w:val="2"/>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61" w:type="dxa"/>
            <w:gridSpan w:val="2"/>
            <w:vMerge/>
            <w:tcBorders>
              <w:top w:val="single" w:sz="4" w:space="0" w:color="000000"/>
              <w:left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spacing w:line="276" w:lineRule="auto"/>
              <w:rPr>
                <w:rFonts w:ascii="標楷體" w:eastAsia="標楷體" w:hAnsi="標楷體"/>
                <w:color w:val="000000" w:themeColor="text1"/>
              </w:rPr>
            </w:pPr>
          </w:p>
        </w:tc>
      </w:tr>
      <w:tr w:rsidR="00F835FF" w:rsidRPr="00844A02">
        <w:trPr>
          <w:cantSplit/>
          <w:trHeight w:val="454"/>
        </w:trPr>
        <w:tc>
          <w:tcPr>
            <w:tcW w:w="1476" w:type="dxa"/>
            <w:vMerge/>
            <w:tcBorders>
              <w:top w:val="single" w:sz="4" w:space="0" w:color="000000"/>
              <w:left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spacing w:line="276" w:lineRule="auto"/>
              <w:rPr>
                <w:rFonts w:ascii="標楷體" w:eastAsia="標楷體" w:hAnsi="標楷體"/>
                <w:color w:val="000000" w:themeColor="text1"/>
              </w:rPr>
            </w:pPr>
          </w:p>
        </w:tc>
        <w:tc>
          <w:tcPr>
            <w:tcW w:w="3589" w:type="dxa"/>
            <w:tcBorders>
              <w:top w:val="single" w:sz="4" w:space="0" w:color="000000"/>
              <w:left w:val="single" w:sz="4" w:space="0" w:color="000000"/>
              <w:bottom w:val="single" w:sz="4" w:space="0" w:color="000000"/>
              <w:right w:val="single" w:sz="4" w:space="0" w:color="000000"/>
            </w:tcBorders>
          </w:tcPr>
          <w:p w:rsidR="00F835FF" w:rsidRPr="00844A02" w:rsidRDefault="00F835FF" w:rsidP="00F835FF">
            <w:pPr>
              <w:pBdr>
                <w:top w:val="nil"/>
                <w:left w:val="nil"/>
                <w:bottom w:val="nil"/>
                <w:right w:val="nil"/>
                <w:between w:val="nil"/>
              </w:pBdr>
              <w:ind w:left="204" w:hanging="204"/>
              <w:rPr>
                <w:rFonts w:ascii="標楷體" w:eastAsia="標楷體" w:hAnsi="標楷體"/>
                <w:color w:val="000000" w:themeColor="text1"/>
              </w:rPr>
            </w:pPr>
            <w:r>
              <w:rPr>
                <w:rFonts w:ascii="標楷體" w:eastAsia="標楷體" w:hAnsi="標楷體" w:cs="Gungsuh" w:hint="eastAsia"/>
                <w:color w:val="000000" w:themeColor="text1"/>
              </w:rPr>
              <w:t>4</w:t>
            </w:r>
            <w:r w:rsidRPr="00844A02">
              <w:rPr>
                <w:rFonts w:ascii="標楷體" w:eastAsia="標楷體" w:hAnsi="標楷體" w:cs="Gungsuh"/>
                <w:color w:val="000000" w:themeColor="text1"/>
              </w:rPr>
              <w:t>.辦理日本東京城東地區童軍交流互訪</w:t>
            </w:r>
          </w:p>
        </w:tc>
        <w:tc>
          <w:tcPr>
            <w:tcW w:w="993" w:type="dxa"/>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w:t>
            </w:r>
          </w:p>
        </w:tc>
        <w:tc>
          <w:tcPr>
            <w:tcW w:w="676" w:type="dxa"/>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62" w:type="dxa"/>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0" w:type="dxa"/>
            <w:gridSpan w:val="2"/>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01" w:type="dxa"/>
            <w:gridSpan w:val="2"/>
            <w:tcBorders>
              <w:top w:val="single" w:sz="4" w:space="0" w:color="000000"/>
              <w:left w:val="single" w:sz="4" w:space="0" w:color="000000"/>
              <w:bottom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61" w:type="dxa"/>
            <w:gridSpan w:val="2"/>
            <w:vMerge/>
            <w:tcBorders>
              <w:top w:val="single" w:sz="4" w:space="0" w:color="000000"/>
              <w:left w:val="single" w:sz="4" w:space="0" w:color="000000"/>
              <w:right w:val="single" w:sz="4" w:space="0" w:color="000000"/>
            </w:tcBorders>
            <w:vAlign w:val="center"/>
          </w:tcPr>
          <w:p w:rsidR="00F835FF" w:rsidRPr="00844A02" w:rsidRDefault="00F835FF" w:rsidP="00F835FF">
            <w:pPr>
              <w:pBdr>
                <w:top w:val="nil"/>
                <w:left w:val="nil"/>
                <w:bottom w:val="nil"/>
                <w:right w:val="nil"/>
                <w:between w:val="nil"/>
              </w:pBdr>
              <w:spacing w:line="276" w:lineRule="auto"/>
              <w:rPr>
                <w:rFonts w:ascii="標楷體" w:eastAsia="標楷體" w:hAnsi="標楷體"/>
                <w:color w:val="000000" w:themeColor="text1"/>
              </w:rPr>
            </w:pPr>
          </w:p>
        </w:tc>
      </w:tr>
    </w:tbl>
    <w:p w:rsidR="00D27ABF" w:rsidRPr="00844A02" w:rsidRDefault="000F004E">
      <w:pPr>
        <w:pBdr>
          <w:top w:val="nil"/>
          <w:left w:val="nil"/>
          <w:bottom w:val="nil"/>
          <w:right w:val="nil"/>
          <w:between w:val="nil"/>
        </w:pBdr>
        <w:spacing w:before="280" w:after="280"/>
        <w:rPr>
          <w:rFonts w:ascii="標楷體" w:eastAsia="標楷體" w:hAnsi="標楷體"/>
          <w:color w:val="000000" w:themeColor="text1"/>
        </w:rPr>
      </w:pPr>
      <w:r w:rsidRPr="00844A02">
        <w:rPr>
          <w:rFonts w:ascii="標楷體" w:eastAsia="標楷體" w:hAnsi="標楷體" w:cs="Gungsuh"/>
          <w:b/>
          <w:color w:val="000000" w:themeColor="text1"/>
        </w:rPr>
        <w:t>目標</w:t>
      </w:r>
      <w:proofErr w:type="gramStart"/>
      <w:r w:rsidRPr="00844A02">
        <w:rPr>
          <w:rFonts w:ascii="標楷體" w:eastAsia="標楷體" w:hAnsi="標楷體" w:cs="Gungsuh"/>
          <w:b/>
          <w:color w:val="000000" w:themeColor="text1"/>
        </w:rPr>
        <w:t>三</w:t>
      </w:r>
      <w:proofErr w:type="gramEnd"/>
      <w:r w:rsidRPr="00844A02">
        <w:rPr>
          <w:rFonts w:ascii="標楷體" w:eastAsia="標楷體" w:hAnsi="標楷體" w:cs="Gungsuh"/>
          <w:b/>
          <w:color w:val="000000" w:themeColor="text1"/>
        </w:rPr>
        <w:t>：促進親師合作，建構優質友善校園</w:t>
      </w:r>
    </w:p>
    <w:tbl>
      <w:tblPr>
        <w:tblStyle w:val="ad"/>
        <w:tblW w:w="10602"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0"/>
        <w:gridCol w:w="3593"/>
        <w:gridCol w:w="993"/>
        <w:gridCol w:w="657"/>
        <w:gridCol w:w="657"/>
        <w:gridCol w:w="657"/>
        <w:gridCol w:w="657"/>
        <w:gridCol w:w="658"/>
        <w:gridCol w:w="1250"/>
      </w:tblGrid>
      <w:tr w:rsidR="00D27ABF" w:rsidRPr="00844A02">
        <w:trPr>
          <w:cantSplit/>
          <w:trHeight w:val="585"/>
        </w:trPr>
        <w:tc>
          <w:tcPr>
            <w:tcW w:w="1480"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rPr>
                <w:rFonts w:ascii="標楷體" w:eastAsia="標楷體" w:hAnsi="標楷體"/>
                <w:color w:val="000000" w:themeColor="text1"/>
              </w:rPr>
            </w:pPr>
            <w:r w:rsidRPr="00844A02">
              <w:rPr>
                <w:rFonts w:ascii="標楷體" w:eastAsia="標楷體" w:hAnsi="標楷體" w:cs="Gungsuh"/>
                <w:color w:val="000000" w:themeColor="text1"/>
              </w:rPr>
              <w:t>實施策略</w:t>
            </w:r>
          </w:p>
        </w:tc>
        <w:tc>
          <w:tcPr>
            <w:tcW w:w="3593"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行動方案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承辦</w:t>
            </w:r>
          </w:p>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單位</w:t>
            </w:r>
          </w:p>
        </w:tc>
        <w:tc>
          <w:tcPr>
            <w:tcW w:w="3286" w:type="dxa"/>
            <w:gridSpan w:val="5"/>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實施年度</w:t>
            </w:r>
          </w:p>
        </w:tc>
        <w:tc>
          <w:tcPr>
            <w:tcW w:w="1250" w:type="dxa"/>
            <w:vMerge w:val="restart"/>
            <w:tcBorders>
              <w:top w:val="single" w:sz="4" w:space="0" w:color="000000"/>
              <w:left w:val="single" w:sz="4" w:space="0" w:color="000000"/>
              <w:right w:val="single" w:sz="4" w:space="0" w:color="000000"/>
            </w:tcBorders>
            <w:shd w:val="clear" w:color="auto" w:fill="E0E0E0"/>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策略執行內容說明</w:t>
            </w:r>
          </w:p>
        </w:tc>
      </w:tr>
      <w:tr w:rsidR="00D27ABF" w:rsidRPr="00844A02">
        <w:trPr>
          <w:cantSplit/>
          <w:trHeight w:val="468"/>
        </w:trPr>
        <w:tc>
          <w:tcPr>
            <w:tcW w:w="1480"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111年</w:t>
            </w: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112年</w:t>
            </w: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113年</w:t>
            </w:r>
          </w:p>
        </w:tc>
        <w:tc>
          <w:tcPr>
            <w:tcW w:w="657"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114年</w:t>
            </w:r>
          </w:p>
        </w:tc>
        <w:tc>
          <w:tcPr>
            <w:tcW w:w="658" w:type="dxa"/>
            <w:tcBorders>
              <w:top w:val="single" w:sz="4" w:space="0" w:color="000000"/>
              <w:left w:val="single" w:sz="4" w:space="0" w:color="000000"/>
              <w:bottom w:val="single" w:sz="4" w:space="0" w:color="000000"/>
              <w:right w:val="single" w:sz="4" w:space="0" w:color="000000"/>
            </w:tcBorders>
            <w:shd w:val="clear" w:color="auto" w:fill="E0E0E0"/>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115年</w:t>
            </w:r>
          </w:p>
        </w:tc>
        <w:tc>
          <w:tcPr>
            <w:tcW w:w="1250" w:type="dxa"/>
            <w:vMerge/>
            <w:tcBorders>
              <w:top w:val="single" w:sz="4" w:space="0" w:color="000000"/>
              <w:left w:val="single" w:sz="4" w:space="0" w:color="000000"/>
              <w:right w:val="single" w:sz="4" w:space="0" w:color="000000"/>
            </w:tcBorders>
            <w:shd w:val="clear" w:color="auto" w:fill="E0E0E0"/>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1.建構優質校園環境</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1.推動校園綠化美化工作</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總務處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持續綠化美化及整修校舍校園，發揮境教功能並提供優質學習環境</w:t>
            </w: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2.編列預算整修校舍</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總務處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3.委託專業人員進行校園設施定期檢查</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總務處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4.維護整修校園各項設施</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總務處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5.建置行政資訊交換平台，共享行政資源</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val="restart"/>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2.建構優質學習環境</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1.更新充實教學及圖書設備</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更新充實教學設備與圖書並建構校園e化環境</w:t>
            </w:r>
          </w:p>
        </w:tc>
      </w:tr>
      <w:tr w:rsidR="00D27ABF" w:rsidRPr="00844A02">
        <w:trPr>
          <w:cantSplit/>
          <w:trHeight w:val="454"/>
        </w:trPr>
        <w:tc>
          <w:tcPr>
            <w:tcW w:w="1480" w:type="dxa"/>
            <w:vMerge/>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2.建構校園網路平台，建置無線上網環境</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bottom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3.維護及更新各項資訊設備</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715"/>
        </w:trPr>
        <w:tc>
          <w:tcPr>
            <w:tcW w:w="148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3.重視校園安全</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1.落實門禁管理制度</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總務處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透過嚴謹門禁與保全並定期進行防災教育訓練，維護校園安全</w:t>
            </w:r>
          </w:p>
        </w:tc>
      </w:tr>
      <w:tr w:rsidR="00D27ABF" w:rsidRPr="00844A02">
        <w:trPr>
          <w:cantSplit/>
          <w:trHeight w:val="710"/>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2.辦理防災教育訓練及宣導</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總務處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3.建構學區安全地圖，訓練學生基本自我安全維護</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val="restart"/>
            <w:tcBorders>
              <w:left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lastRenderedPageBreak/>
              <w:t>4.扶助弱勢學生</w:t>
            </w:r>
          </w:p>
        </w:tc>
        <w:tc>
          <w:tcPr>
            <w:tcW w:w="3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1.提供特殊學生教學及生活的各種扶助資源</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透過補救教學計畫、新生課程銜接、適應困難輔導及專業人員服務等安排，扶助弱勢</w:t>
            </w:r>
          </w:p>
        </w:tc>
      </w:tr>
      <w:tr w:rsidR="00D27ABF" w:rsidRPr="00844A02">
        <w:trPr>
          <w:cantSplit/>
          <w:trHeight w:val="454"/>
        </w:trPr>
        <w:tc>
          <w:tcPr>
            <w:tcW w:w="1480" w:type="dxa"/>
            <w:vMerge/>
            <w:tcBorders>
              <w:left w:val="single" w:sz="4" w:space="0" w:color="000000"/>
              <w:right w:val="single" w:sz="4" w:space="0" w:color="000000"/>
            </w:tcBorders>
            <w:shd w:val="clear" w:color="auto" w:fill="FFFFFF"/>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2.持續推動教育部補救教學政策</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教務處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left w:val="single" w:sz="4" w:space="0" w:color="000000"/>
              <w:right w:val="single" w:sz="4" w:space="0" w:color="000000"/>
            </w:tcBorders>
            <w:shd w:val="clear" w:color="auto" w:fill="FFFFFF"/>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3.連結社工師、心理師或精神科醫師等相關專業資源</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left w:val="single" w:sz="4" w:space="0" w:color="000000"/>
              <w:right w:val="single" w:sz="4" w:space="0" w:color="000000"/>
            </w:tcBorders>
            <w:shd w:val="clear" w:color="auto" w:fill="FFFFFF"/>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4.維護整修無障礙環境</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總務處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776"/>
        </w:trPr>
        <w:tc>
          <w:tcPr>
            <w:tcW w:w="148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rPr>
                <w:rFonts w:ascii="標楷體" w:eastAsia="標楷體" w:hAnsi="標楷體"/>
                <w:color w:val="000000" w:themeColor="text1"/>
              </w:rPr>
            </w:pPr>
            <w:r w:rsidRPr="00844A02">
              <w:rPr>
                <w:rFonts w:ascii="標楷體" w:eastAsia="標楷體" w:hAnsi="標楷體" w:cs="Gungsuh"/>
                <w:color w:val="000000" w:themeColor="text1"/>
              </w:rPr>
              <w:t>5.善用社區家長力量</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1.辦理各項獎助學金與補助</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各處室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透過預算申請與審核，善用家長會補助經費，辦理各項學生獎補助等事宜</w:t>
            </w:r>
          </w:p>
        </w:tc>
      </w:tr>
      <w:tr w:rsidR="00D27ABF" w:rsidRPr="00844A02">
        <w:trPr>
          <w:cantSplit/>
          <w:trHeight w:val="845"/>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2.邀請家長或社區人士現身說法談生涯</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3.運用家長義工力量，</w:t>
            </w:r>
            <w:proofErr w:type="gramStart"/>
            <w:r w:rsidRPr="00844A02">
              <w:rPr>
                <w:rFonts w:ascii="標楷體" w:eastAsia="標楷體" w:hAnsi="標楷體" w:cs="Gungsuh"/>
                <w:color w:val="000000" w:themeColor="text1"/>
              </w:rPr>
              <w:t>表善防惡</w:t>
            </w:r>
            <w:proofErr w:type="gramEnd"/>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rPr>
                <w:rFonts w:ascii="標楷體" w:eastAsia="標楷體" w:hAnsi="標楷體"/>
                <w:color w:val="000000" w:themeColor="text1"/>
              </w:rPr>
            </w:pPr>
            <w:r w:rsidRPr="00844A02">
              <w:rPr>
                <w:rFonts w:ascii="標楷體" w:eastAsia="標楷體" w:hAnsi="標楷體" w:cs="Gungsuh"/>
                <w:color w:val="000000" w:themeColor="text1"/>
              </w:rPr>
              <w:t>6.增進親師交流合作</w:t>
            </w: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1.成立各班班親會組織</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val="restart"/>
            <w:tcBorders>
              <w:top w:val="single" w:sz="4" w:space="0" w:color="000000"/>
              <w:left w:val="single" w:sz="4" w:space="0" w:color="000000"/>
              <w:right w:val="single" w:sz="4" w:space="0" w:color="000000"/>
            </w:tcBorders>
            <w:vAlign w:val="center"/>
          </w:tcPr>
          <w:p w:rsidR="00D27ABF" w:rsidRPr="00844A02" w:rsidRDefault="000F004E">
            <w:pPr>
              <w:pBdr>
                <w:top w:val="nil"/>
                <w:left w:val="nil"/>
                <w:bottom w:val="nil"/>
                <w:right w:val="nil"/>
                <w:between w:val="nil"/>
              </w:pBdr>
              <w:jc w:val="both"/>
              <w:rPr>
                <w:rFonts w:ascii="標楷體" w:eastAsia="標楷體" w:hAnsi="標楷體"/>
                <w:color w:val="000000" w:themeColor="text1"/>
              </w:rPr>
            </w:pPr>
            <w:r w:rsidRPr="00844A02">
              <w:rPr>
                <w:rFonts w:ascii="標楷體" w:eastAsia="標楷體" w:hAnsi="標楷體" w:cs="Gungsuh"/>
                <w:color w:val="000000" w:themeColor="text1"/>
              </w:rPr>
              <w:t>建立班親會組織並加強親師互動與溝通。適時適當與社區互通資源建立夥伴關係</w:t>
            </w: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olor w:val="000000" w:themeColor="text1"/>
              </w:rPr>
              <w:t>2.</w:t>
            </w:r>
            <w:r w:rsidRPr="00844A02">
              <w:rPr>
                <w:rFonts w:ascii="標楷體" w:eastAsia="標楷體" w:hAnsi="標楷體" w:cs="Gungsuh"/>
                <w:color w:val="000000" w:themeColor="text1"/>
              </w:rPr>
              <w:t>提供親師秘笈家長手冊</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3.舉辦學校日活動及親師座談會</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4.辦理親職教育或家長成長團體</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center"/>
              <w:rPr>
                <w:rFonts w:ascii="標楷體" w:eastAsia="標楷體" w:hAnsi="標楷體"/>
                <w:color w:val="000000" w:themeColor="text1"/>
              </w:rPr>
            </w:pPr>
            <w:r w:rsidRPr="00844A02">
              <w:rPr>
                <w:rFonts w:ascii="標楷體" w:eastAsia="標楷體" w:hAnsi="標楷體" w:cs="Gungsuh"/>
                <w:color w:val="000000" w:themeColor="text1"/>
              </w:rPr>
              <w:t>輔導室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r w:rsidR="00D27ABF" w:rsidRPr="00844A02">
        <w:trPr>
          <w:cantSplit/>
          <w:trHeight w:val="454"/>
        </w:trPr>
        <w:tc>
          <w:tcPr>
            <w:tcW w:w="148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35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ind w:left="204" w:hanging="204"/>
              <w:jc w:val="both"/>
              <w:rPr>
                <w:rFonts w:ascii="標楷體" w:eastAsia="標楷體" w:hAnsi="標楷體"/>
                <w:color w:val="000000" w:themeColor="text1"/>
              </w:rPr>
            </w:pPr>
            <w:r w:rsidRPr="00844A02">
              <w:rPr>
                <w:rFonts w:ascii="標楷體" w:eastAsia="標楷體" w:hAnsi="標楷體" w:cs="Gungsuh"/>
                <w:color w:val="000000" w:themeColor="text1"/>
              </w:rPr>
              <w:t>5.運用社區資源，合作舉辦各類活動</w:t>
            </w:r>
          </w:p>
        </w:tc>
        <w:tc>
          <w:tcPr>
            <w:tcW w:w="993"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s="Gungsuh"/>
                <w:color w:val="000000" w:themeColor="text1"/>
              </w:rPr>
              <w:t>各處室</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7"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658" w:type="dxa"/>
            <w:tcBorders>
              <w:top w:val="single" w:sz="4" w:space="0" w:color="000000"/>
              <w:left w:val="single" w:sz="4" w:space="0" w:color="000000"/>
              <w:bottom w:val="single" w:sz="4" w:space="0" w:color="000000"/>
              <w:right w:val="single" w:sz="4" w:space="0" w:color="000000"/>
            </w:tcBorders>
            <w:vAlign w:val="center"/>
          </w:tcPr>
          <w:p w:rsidR="00D27ABF" w:rsidRPr="00844A02" w:rsidRDefault="000F004E">
            <w:pPr>
              <w:pBdr>
                <w:top w:val="nil"/>
                <w:left w:val="nil"/>
                <w:bottom w:val="nil"/>
                <w:right w:val="nil"/>
                <w:between w:val="nil"/>
              </w:pBdr>
              <w:jc w:val="center"/>
              <w:rPr>
                <w:rFonts w:ascii="標楷體" w:eastAsia="標楷體" w:hAnsi="標楷體"/>
                <w:color w:val="000000" w:themeColor="text1"/>
              </w:rPr>
            </w:pPr>
            <w:r w:rsidRPr="00844A02">
              <w:rPr>
                <w:rFonts w:ascii="標楷體" w:eastAsia="標楷體" w:hAnsi="標楷體"/>
                <w:color w:val="000000" w:themeColor="text1"/>
              </w:rPr>
              <w:t>V</w:t>
            </w:r>
          </w:p>
        </w:tc>
        <w:tc>
          <w:tcPr>
            <w:tcW w:w="1250" w:type="dxa"/>
            <w:vMerge/>
            <w:tcBorders>
              <w:top w:val="single" w:sz="4" w:space="0" w:color="000000"/>
              <w:left w:val="single" w:sz="4" w:space="0" w:color="000000"/>
              <w:right w:val="single" w:sz="4" w:space="0" w:color="000000"/>
            </w:tcBorders>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r>
    </w:tbl>
    <w:p w:rsidR="00D27ABF" w:rsidRPr="00844A02" w:rsidRDefault="00D27ABF">
      <w:pPr>
        <w:widowControl/>
        <w:spacing w:before="100" w:after="100"/>
        <w:rPr>
          <w:rFonts w:ascii="標楷體" w:eastAsia="標楷體" w:hAnsi="標楷體"/>
          <w:b/>
          <w:color w:val="000000" w:themeColor="text1"/>
        </w:rPr>
      </w:pPr>
    </w:p>
    <w:p w:rsidR="00D27ABF" w:rsidRPr="00844A02" w:rsidRDefault="000F004E" w:rsidP="00FC4D04">
      <w:pPr>
        <w:pBdr>
          <w:top w:val="nil"/>
          <w:left w:val="nil"/>
          <w:bottom w:val="nil"/>
          <w:right w:val="nil"/>
          <w:between w:val="nil"/>
        </w:pBdr>
        <w:spacing w:line="360" w:lineRule="auto"/>
        <w:ind w:left="619" w:hanging="336"/>
        <w:rPr>
          <w:rFonts w:ascii="標楷體" w:eastAsia="標楷體" w:hAnsi="標楷體"/>
          <w:color w:val="000000" w:themeColor="text1"/>
        </w:rPr>
      </w:pPr>
      <w:bookmarkStart w:id="13" w:name="_4d34og8" w:colFirst="0" w:colLast="0"/>
      <w:bookmarkEnd w:id="13"/>
      <w:r w:rsidRPr="00844A02">
        <w:rPr>
          <w:rFonts w:ascii="標楷體" w:eastAsia="標楷體" w:hAnsi="標楷體" w:cs="Gungsuh"/>
          <w:color w:val="000000" w:themeColor="text1"/>
        </w:rPr>
        <w:t>三、預期效益</w:t>
      </w:r>
    </w:p>
    <w:p w:rsidR="00D27ABF" w:rsidRPr="00844A02" w:rsidRDefault="000F004E">
      <w:pPr>
        <w:pBdr>
          <w:top w:val="nil"/>
          <w:left w:val="nil"/>
          <w:bottom w:val="nil"/>
          <w:right w:val="nil"/>
          <w:between w:val="nil"/>
        </w:pBdr>
        <w:ind w:left="1020"/>
        <w:rPr>
          <w:rFonts w:ascii="標楷體" w:eastAsia="標楷體" w:hAnsi="標楷體"/>
          <w:b/>
          <w:color w:val="000000" w:themeColor="text1"/>
        </w:rPr>
      </w:pPr>
      <w:r w:rsidRPr="00844A02">
        <w:rPr>
          <w:rFonts w:ascii="標楷體" w:eastAsia="標楷體" w:hAnsi="標楷體" w:cs="Gungsuh"/>
          <w:color w:val="000000" w:themeColor="text1"/>
        </w:rPr>
        <w:t>(</w:t>
      </w:r>
      <w:proofErr w:type="gramStart"/>
      <w:r w:rsidRPr="00844A02">
        <w:rPr>
          <w:rFonts w:ascii="標楷體" w:eastAsia="標楷體" w:hAnsi="標楷體" w:cs="Gungsuh"/>
          <w:color w:val="000000" w:themeColor="text1"/>
        </w:rPr>
        <w:t>一</w:t>
      </w:r>
      <w:proofErr w:type="gramEnd"/>
      <w:r w:rsidRPr="00844A02">
        <w:rPr>
          <w:rFonts w:ascii="標楷體" w:eastAsia="標楷體" w:hAnsi="標楷體" w:cs="Gungsuh"/>
          <w:color w:val="000000" w:themeColor="text1"/>
        </w:rPr>
        <w:t xml:space="preserve">) </w:t>
      </w:r>
      <w:r w:rsidRPr="00844A02">
        <w:rPr>
          <w:rFonts w:ascii="標楷體" w:eastAsia="標楷體" w:hAnsi="標楷體" w:cs="Gungsuh"/>
          <w:b/>
          <w:color w:val="000000" w:themeColor="text1"/>
        </w:rPr>
        <w:t>教師專業自主，永續卓越專業發展</w:t>
      </w:r>
    </w:p>
    <w:p w:rsidR="00D27ABF" w:rsidRPr="00844A02" w:rsidRDefault="000F004E">
      <w:pPr>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1.每年辦理每位教師至少辦理</w:t>
      </w:r>
      <w:proofErr w:type="gramStart"/>
      <w:r w:rsidRPr="00844A02">
        <w:rPr>
          <w:rFonts w:ascii="標楷體" w:eastAsia="標楷體" w:hAnsi="標楷體" w:cs="Gungsuh"/>
          <w:color w:val="000000" w:themeColor="text1"/>
        </w:rPr>
        <w:t>公開觀課1次</w:t>
      </w:r>
      <w:proofErr w:type="gramEnd"/>
      <w:r w:rsidRPr="00844A02">
        <w:rPr>
          <w:rFonts w:ascii="標楷體" w:eastAsia="標楷體" w:hAnsi="標楷體" w:cs="Gungsuh"/>
          <w:color w:val="000000" w:themeColor="text1"/>
        </w:rPr>
        <w:t>。</w:t>
      </w:r>
    </w:p>
    <w:p w:rsidR="00D27ABF" w:rsidRPr="00844A02" w:rsidRDefault="000F004E">
      <w:pPr>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2.推動數位行動學習社群，每學期邀請校外專家指導6次</w:t>
      </w:r>
    </w:p>
    <w:p w:rsidR="00D27ABF" w:rsidRDefault="000F004E">
      <w:pPr>
        <w:pBdr>
          <w:top w:val="nil"/>
          <w:left w:val="nil"/>
          <w:bottom w:val="nil"/>
          <w:right w:val="nil"/>
          <w:between w:val="nil"/>
        </w:pBdr>
        <w:ind w:left="1944" w:hanging="241"/>
        <w:rPr>
          <w:rFonts w:ascii="標楷體" w:eastAsia="標楷體" w:hAnsi="標楷體" w:cs="Gungsuh"/>
          <w:color w:val="000000" w:themeColor="text1"/>
        </w:rPr>
      </w:pPr>
      <w:r w:rsidRPr="00844A02">
        <w:rPr>
          <w:rFonts w:ascii="標楷體" w:eastAsia="標楷體" w:hAnsi="標楷體" w:cs="Gungsuh"/>
          <w:color w:val="000000" w:themeColor="text1"/>
        </w:rPr>
        <w:t>3.推動國際教育社群推動雙語課程前導學校，每學期邀請校外專家指導</w:t>
      </w:r>
      <w:r w:rsidR="009516FC">
        <w:rPr>
          <w:rFonts w:ascii="標楷體" w:eastAsia="標楷體" w:hAnsi="標楷體" w:cs="Gungsuh" w:hint="eastAsia"/>
          <w:color w:val="000000" w:themeColor="text1"/>
        </w:rPr>
        <w:t>8</w:t>
      </w:r>
      <w:r w:rsidRPr="00844A02">
        <w:rPr>
          <w:rFonts w:ascii="標楷體" w:eastAsia="標楷體" w:hAnsi="標楷體" w:cs="Gungsuh"/>
          <w:color w:val="000000" w:themeColor="text1"/>
        </w:rPr>
        <w:t>次</w:t>
      </w:r>
    </w:p>
    <w:p w:rsidR="00FB2BF1" w:rsidRPr="00844A02" w:rsidRDefault="00FB2BF1">
      <w:pPr>
        <w:pBdr>
          <w:top w:val="nil"/>
          <w:left w:val="nil"/>
          <w:bottom w:val="nil"/>
          <w:right w:val="nil"/>
          <w:between w:val="nil"/>
        </w:pBdr>
        <w:ind w:left="1944" w:hanging="241"/>
        <w:rPr>
          <w:rFonts w:ascii="標楷體" w:eastAsia="標楷體" w:hAnsi="標楷體"/>
          <w:color w:val="000000" w:themeColor="text1"/>
        </w:rPr>
      </w:pPr>
      <w:r>
        <w:rPr>
          <w:rFonts w:ascii="標楷體" w:eastAsia="標楷體" w:hAnsi="標楷體" w:cs="Gungsuh" w:hint="eastAsia"/>
          <w:color w:val="000000" w:themeColor="text1"/>
        </w:rPr>
        <w:t>4.申請自主揪團雙語教育研習</w:t>
      </w:r>
      <w:r w:rsidRPr="00844A02">
        <w:rPr>
          <w:rFonts w:ascii="標楷體" w:eastAsia="標楷體" w:hAnsi="標楷體" w:cs="Gungsuh"/>
          <w:color w:val="000000" w:themeColor="text1"/>
        </w:rPr>
        <w:t>，每學期邀請校</w:t>
      </w:r>
      <w:r>
        <w:rPr>
          <w:rFonts w:ascii="標楷體" w:eastAsia="標楷體" w:hAnsi="標楷體" w:cs="Gungsuh" w:hint="eastAsia"/>
          <w:color w:val="000000" w:themeColor="text1"/>
        </w:rPr>
        <w:t>內</w:t>
      </w:r>
      <w:r w:rsidRPr="00844A02">
        <w:rPr>
          <w:rFonts w:ascii="標楷體" w:eastAsia="標楷體" w:hAnsi="標楷體" w:cs="Gungsuh"/>
          <w:color w:val="000000" w:themeColor="text1"/>
        </w:rPr>
        <w:t>外專家指導</w:t>
      </w:r>
      <w:r>
        <w:rPr>
          <w:rFonts w:ascii="標楷體" w:eastAsia="標楷體" w:hAnsi="標楷體" w:cs="Gungsuh" w:hint="eastAsia"/>
          <w:color w:val="000000" w:themeColor="text1"/>
        </w:rPr>
        <w:t>8</w:t>
      </w:r>
      <w:r w:rsidRPr="00844A02">
        <w:rPr>
          <w:rFonts w:ascii="標楷體" w:eastAsia="標楷體" w:hAnsi="標楷體" w:cs="Gungsuh"/>
          <w:color w:val="000000" w:themeColor="text1"/>
        </w:rPr>
        <w:t>次</w:t>
      </w:r>
    </w:p>
    <w:p w:rsidR="00D27ABF" w:rsidRPr="00844A02" w:rsidRDefault="00FB2BF1">
      <w:pPr>
        <w:pBdr>
          <w:top w:val="nil"/>
          <w:left w:val="nil"/>
          <w:bottom w:val="nil"/>
          <w:right w:val="nil"/>
          <w:between w:val="nil"/>
        </w:pBdr>
        <w:ind w:left="1944" w:hanging="241"/>
        <w:rPr>
          <w:rFonts w:ascii="標楷體" w:eastAsia="標楷體" w:hAnsi="標楷體"/>
          <w:color w:val="000000" w:themeColor="text1"/>
        </w:rPr>
      </w:pPr>
      <w:r>
        <w:rPr>
          <w:rFonts w:ascii="標楷體" w:eastAsia="標楷體" w:hAnsi="標楷體" w:cs="Gungsuh" w:hint="eastAsia"/>
          <w:color w:val="000000" w:themeColor="text1"/>
        </w:rPr>
        <w:t>5</w:t>
      </w:r>
      <w:r w:rsidR="000F004E" w:rsidRPr="00844A02">
        <w:rPr>
          <w:rFonts w:ascii="標楷體" w:eastAsia="標楷體" w:hAnsi="標楷體" w:cs="Gungsuh"/>
          <w:color w:val="000000" w:themeColor="text1"/>
        </w:rPr>
        <w:t>.推動教學輔導教師社群，每學年邀請校外專家指導1次</w:t>
      </w:r>
    </w:p>
    <w:p w:rsidR="00D27ABF" w:rsidRPr="00844A02" w:rsidRDefault="00FB2BF1">
      <w:pPr>
        <w:pBdr>
          <w:top w:val="nil"/>
          <w:left w:val="nil"/>
          <w:bottom w:val="nil"/>
          <w:right w:val="nil"/>
          <w:between w:val="nil"/>
        </w:pBdr>
        <w:ind w:left="1944" w:hanging="241"/>
        <w:rPr>
          <w:rFonts w:ascii="標楷體" w:eastAsia="標楷體" w:hAnsi="標楷體"/>
          <w:color w:val="000000" w:themeColor="text1"/>
        </w:rPr>
      </w:pPr>
      <w:r>
        <w:rPr>
          <w:rFonts w:ascii="標楷體" w:eastAsia="標楷體" w:hAnsi="標楷體" w:cs="Gungsuh" w:hint="eastAsia"/>
          <w:color w:val="000000" w:themeColor="text1"/>
        </w:rPr>
        <w:t>6</w:t>
      </w:r>
      <w:r w:rsidR="000F004E" w:rsidRPr="00844A02">
        <w:rPr>
          <w:rFonts w:ascii="標楷體" w:eastAsia="標楷體" w:hAnsi="標楷體" w:cs="Gungsuh"/>
          <w:color w:val="000000" w:themeColor="text1"/>
        </w:rPr>
        <w:t>.運用行動學習融入教學教師比率達30%(含)以上</w:t>
      </w:r>
    </w:p>
    <w:p w:rsidR="00D27ABF" w:rsidRPr="00844A02" w:rsidRDefault="00FB2BF1">
      <w:pPr>
        <w:widowControl/>
        <w:pBdr>
          <w:top w:val="nil"/>
          <w:left w:val="nil"/>
          <w:bottom w:val="nil"/>
          <w:right w:val="nil"/>
          <w:between w:val="nil"/>
        </w:pBdr>
        <w:ind w:left="1944" w:hanging="241"/>
        <w:rPr>
          <w:rFonts w:ascii="標楷體" w:eastAsia="標楷體" w:hAnsi="標楷體"/>
          <w:color w:val="000000" w:themeColor="text1"/>
        </w:rPr>
      </w:pPr>
      <w:r>
        <w:rPr>
          <w:rFonts w:ascii="標楷體" w:eastAsia="標楷體" w:hAnsi="標楷體" w:cs="Gungsuh" w:hint="eastAsia"/>
          <w:color w:val="000000" w:themeColor="text1"/>
        </w:rPr>
        <w:t>7</w:t>
      </w:r>
      <w:r w:rsidR="000F004E" w:rsidRPr="00844A02">
        <w:rPr>
          <w:rFonts w:ascii="標楷體" w:eastAsia="標楷體" w:hAnsi="標楷體" w:cs="Gungsuh"/>
          <w:color w:val="000000" w:themeColor="text1"/>
        </w:rPr>
        <w:t>.辦理師生對行動學習融入教學滿意度與意見調查，教學滿意度達</w:t>
      </w:r>
      <w:r w:rsidR="000F004E" w:rsidRPr="00844A02">
        <w:rPr>
          <w:rFonts w:ascii="標楷體" w:eastAsia="標楷體" w:hAnsi="標楷體"/>
          <w:color w:val="000000" w:themeColor="text1"/>
        </w:rPr>
        <w:t>70%</w:t>
      </w:r>
      <w:r w:rsidR="000F004E" w:rsidRPr="00844A02">
        <w:rPr>
          <w:rFonts w:ascii="標楷體" w:eastAsia="標楷體" w:hAnsi="標楷體" w:cs="Gungsuh"/>
          <w:color w:val="000000" w:themeColor="text1"/>
        </w:rPr>
        <w:t>(含)以上</w:t>
      </w:r>
    </w:p>
    <w:p w:rsidR="00D27ABF" w:rsidRPr="00844A02" w:rsidRDefault="000F004E">
      <w:pPr>
        <w:widowControl/>
        <w:pBdr>
          <w:top w:val="nil"/>
          <w:left w:val="nil"/>
          <w:bottom w:val="nil"/>
          <w:right w:val="nil"/>
          <w:between w:val="nil"/>
        </w:pBdr>
        <w:ind w:left="1020"/>
        <w:rPr>
          <w:rFonts w:ascii="標楷體" w:eastAsia="標楷體" w:hAnsi="標楷體"/>
          <w:b/>
          <w:color w:val="000000" w:themeColor="text1"/>
        </w:rPr>
      </w:pPr>
      <w:r w:rsidRPr="00844A02">
        <w:rPr>
          <w:rFonts w:ascii="標楷體" w:eastAsia="標楷體" w:hAnsi="標楷體" w:cs="Gungsuh"/>
          <w:color w:val="000000" w:themeColor="text1"/>
        </w:rPr>
        <w:t>(二)</w:t>
      </w:r>
      <w:r w:rsidRPr="00844A02">
        <w:rPr>
          <w:rFonts w:ascii="標楷體" w:eastAsia="標楷體" w:hAnsi="標楷體" w:cs="Gungsuh"/>
          <w:b/>
          <w:color w:val="000000" w:themeColor="text1"/>
        </w:rPr>
        <w:t>學生全人發展，培育多元健全國民</w:t>
      </w:r>
    </w:p>
    <w:p w:rsidR="00844A02" w:rsidRPr="00844A02" w:rsidRDefault="000F004E">
      <w:pPr>
        <w:widowControl/>
        <w:pBdr>
          <w:top w:val="nil"/>
          <w:left w:val="nil"/>
          <w:bottom w:val="nil"/>
          <w:right w:val="nil"/>
          <w:between w:val="nil"/>
        </w:pBdr>
        <w:ind w:left="1944" w:hanging="241"/>
        <w:rPr>
          <w:rFonts w:ascii="標楷體" w:eastAsia="標楷體" w:hAnsi="標楷體" w:cs="Gungsuh"/>
          <w:color w:val="000000" w:themeColor="text1"/>
        </w:rPr>
      </w:pPr>
      <w:r w:rsidRPr="00844A02">
        <w:rPr>
          <w:rFonts w:ascii="標楷體" w:eastAsia="標楷體" w:hAnsi="標楷體"/>
          <w:color w:val="000000" w:themeColor="text1"/>
        </w:rPr>
        <w:t>1.</w:t>
      </w:r>
      <w:r w:rsidRPr="00844A02">
        <w:rPr>
          <w:rFonts w:ascii="標楷體" w:eastAsia="標楷體" w:hAnsi="標楷體" w:cs="Gungsuh"/>
          <w:color w:val="000000" w:themeColor="text1"/>
        </w:rPr>
        <w:t>爭取經費逐年增添行動學習載具，學生可借用量達學生數1/3以上</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2.每年至少舉辦10項各式競賽及10項多元活動</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3.每年更新教學及圖書設備至少30萬</w:t>
      </w:r>
    </w:p>
    <w:p w:rsidR="00844A02" w:rsidRPr="00844A02" w:rsidRDefault="000F004E">
      <w:pPr>
        <w:widowControl/>
        <w:pBdr>
          <w:top w:val="nil"/>
          <w:left w:val="nil"/>
          <w:bottom w:val="nil"/>
          <w:right w:val="nil"/>
          <w:between w:val="nil"/>
        </w:pBdr>
        <w:ind w:left="1944" w:hanging="241"/>
        <w:rPr>
          <w:rFonts w:ascii="標楷體" w:eastAsia="標楷體" w:hAnsi="標楷體" w:cs="Gungsuh"/>
          <w:color w:val="000000" w:themeColor="text1"/>
        </w:rPr>
      </w:pPr>
      <w:r w:rsidRPr="00844A02">
        <w:rPr>
          <w:rFonts w:ascii="標楷體" w:eastAsia="標楷體" w:hAnsi="標楷體" w:cs="Gungsuh"/>
          <w:color w:val="000000" w:themeColor="text1"/>
        </w:rPr>
        <w:t>4.每學年辦理全校各項體育競賽共7場次</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5.每學年辦理全八年級法治教育入班宣導1場次</w:t>
      </w:r>
    </w:p>
    <w:p w:rsidR="00844A02" w:rsidRPr="00844A02" w:rsidRDefault="000F004E">
      <w:pPr>
        <w:widowControl/>
        <w:pBdr>
          <w:top w:val="nil"/>
          <w:left w:val="nil"/>
          <w:bottom w:val="nil"/>
          <w:right w:val="nil"/>
          <w:between w:val="nil"/>
        </w:pBdr>
        <w:ind w:left="1944" w:hanging="241"/>
        <w:rPr>
          <w:rFonts w:ascii="標楷體" w:eastAsia="標楷體" w:hAnsi="標楷體" w:cs="Gungsuh"/>
          <w:color w:val="000000" w:themeColor="text1"/>
        </w:rPr>
      </w:pPr>
      <w:r w:rsidRPr="00844A02">
        <w:rPr>
          <w:rFonts w:ascii="標楷體" w:eastAsia="標楷體" w:hAnsi="標楷體" w:cs="Gungsuh"/>
          <w:color w:val="000000" w:themeColor="text1"/>
        </w:rPr>
        <w:t>6.每年與日本東京城東地區童軍交流互訪1次</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 xml:space="preserve">7.全校師生共同參與每學年末辦理之學生社團活動、藝文成果發表 </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8.每學年辦理各年級校外教學活動共3次</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9.辦理寒暑假職業輔導研習營及高中職參訪每年至少6梯次以上</w:t>
      </w:r>
    </w:p>
    <w:p w:rsidR="00D27ABF" w:rsidRPr="00844A02" w:rsidRDefault="000F004E">
      <w:pPr>
        <w:widowControl/>
        <w:pBdr>
          <w:top w:val="nil"/>
          <w:left w:val="nil"/>
          <w:bottom w:val="nil"/>
          <w:right w:val="nil"/>
          <w:between w:val="nil"/>
        </w:pBdr>
        <w:ind w:left="1773" w:hanging="241"/>
        <w:rPr>
          <w:rFonts w:ascii="標楷體" w:eastAsia="標楷體" w:hAnsi="標楷體"/>
          <w:color w:val="000000" w:themeColor="text1"/>
        </w:rPr>
      </w:pPr>
      <w:r w:rsidRPr="00844A02">
        <w:rPr>
          <w:rFonts w:ascii="標楷體" w:eastAsia="標楷體" w:hAnsi="標楷體" w:cs="Gungsuh"/>
          <w:color w:val="000000" w:themeColor="text1"/>
        </w:rPr>
        <w:t>10.辦理九年級學生合作式技藝教育課程每學期達5校12職群</w:t>
      </w:r>
    </w:p>
    <w:p w:rsidR="00844A02" w:rsidRPr="00844A02" w:rsidRDefault="000F004E">
      <w:pPr>
        <w:widowControl/>
        <w:pBdr>
          <w:top w:val="nil"/>
          <w:left w:val="nil"/>
          <w:bottom w:val="nil"/>
          <w:right w:val="nil"/>
          <w:between w:val="nil"/>
        </w:pBdr>
        <w:ind w:left="1773" w:hanging="241"/>
        <w:rPr>
          <w:rFonts w:ascii="標楷體" w:eastAsia="標楷體" w:hAnsi="標楷體" w:cs="Gungsuh"/>
          <w:color w:val="000000" w:themeColor="text1"/>
        </w:rPr>
      </w:pPr>
      <w:r w:rsidRPr="00844A02">
        <w:rPr>
          <w:rFonts w:ascii="標楷體" w:eastAsia="標楷體" w:hAnsi="標楷體" w:cs="Gungsuh"/>
          <w:color w:val="000000" w:themeColor="text1"/>
        </w:rPr>
        <w:lastRenderedPageBreak/>
        <w:t>11.辦理適性入學宣導每年6場以上</w:t>
      </w:r>
    </w:p>
    <w:p w:rsidR="00D27ABF" w:rsidRPr="00844A02" w:rsidRDefault="000F004E">
      <w:pPr>
        <w:widowControl/>
        <w:pBdr>
          <w:top w:val="nil"/>
          <w:left w:val="nil"/>
          <w:bottom w:val="nil"/>
          <w:right w:val="nil"/>
          <w:between w:val="nil"/>
        </w:pBdr>
        <w:ind w:left="1773" w:hanging="241"/>
        <w:rPr>
          <w:rFonts w:ascii="標楷體" w:eastAsia="標楷體" w:hAnsi="標楷體"/>
          <w:color w:val="000000" w:themeColor="text1"/>
        </w:rPr>
      </w:pPr>
      <w:r w:rsidRPr="00844A02">
        <w:rPr>
          <w:rFonts w:ascii="標楷體" w:eastAsia="標楷體" w:hAnsi="標楷體" w:cs="Gungsuh"/>
          <w:color w:val="000000" w:themeColor="text1"/>
        </w:rPr>
        <w:t>12.學生填寫「生涯領航儀表板 」及生涯檔案完成率達95%以上</w:t>
      </w:r>
    </w:p>
    <w:p w:rsidR="00D27ABF" w:rsidRPr="00844A02" w:rsidRDefault="000F004E">
      <w:pPr>
        <w:widowControl/>
        <w:pBdr>
          <w:top w:val="nil"/>
          <w:left w:val="nil"/>
          <w:bottom w:val="nil"/>
          <w:right w:val="nil"/>
          <w:between w:val="nil"/>
        </w:pBdr>
        <w:ind w:left="1773" w:hanging="241"/>
        <w:rPr>
          <w:rFonts w:ascii="標楷體" w:eastAsia="標楷體" w:hAnsi="標楷體"/>
          <w:color w:val="000000" w:themeColor="text1"/>
        </w:rPr>
      </w:pPr>
      <w:r w:rsidRPr="00844A02">
        <w:rPr>
          <w:rFonts w:ascii="標楷體" w:eastAsia="標楷體" w:hAnsi="標楷體" w:cs="Gungsuh"/>
          <w:color w:val="000000" w:themeColor="text1"/>
        </w:rPr>
        <w:t>13.開辦學生小團體活動每年達3團以上</w:t>
      </w:r>
    </w:p>
    <w:p w:rsidR="00D27ABF" w:rsidRPr="00844A02" w:rsidRDefault="000F004E">
      <w:pPr>
        <w:widowControl/>
        <w:pBdr>
          <w:top w:val="nil"/>
          <w:left w:val="nil"/>
          <w:bottom w:val="nil"/>
          <w:right w:val="nil"/>
          <w:between w:val="nil"/>
        </w:pBdr>
        <w:ind w:left="1020"/>
        <w:rPr>
          <w:rFonts w:ascii="標楷體" w:eastAsia="標楷體" w:hAnsi="標楷體"/>
          <w:b/>
          <w:color w:val="000000" w:themeColor="text1"/>
        </w:rPr>
      </w:pPr>
      <w:r w:rsidRPr="00844A02">
        <w:rPr>
          <w:rFonts w:ascii="標楷體" w:eastAsia="標楷體" w:hAnsi="標楷體" w:cs="Gungsuh"/>
          <w:color w:val="000000" w:themeColor="text1"/>
        </w:rPr>
        <w:t>(三)</w:t>
      </w:r>
      <w:r w:rsidRPr="00844A02">
        <w:rPr>
          <w:rFonts w:ascii="標楷體" w:eastAsia="標楷體" w:hAnsi="標楷體" w:cs="Gungsuh"/>
          <w:b/>
          <w:color w:val="000000" w:themeColor="text1"/>
        </w:rPr>
        <w:t>促進親師合作，建構優質友善校園</w:t>
      </w:r>
    </w:p>
    <w:p w:rsidR="00844A02" w:rsidRPr="00844A02" w:rsidRDefault="000F004E">
      <w:pPr>
        <w:widowControl/>
        <w:pBdr>
          <w:top w:val="nil"/>
          <w:left w:val="nil"/>
          <w:bottom w:val="nil"/>
          <w:right w:val="nil"/>
          <w:between w:val="nil"/>
        </w:pBdr>
        <w:ind w:left="1944" w:hanging="241"/>
        <w:rPr>
          <w:rFonts w:ascii="標楷體" w:eastAsia="標楷體" w:hAnsi="標楷體" w:cs="Gungsuh"/>
          <w:color w:val="000000" w:themeColor="text1"/>
        </w:rPr>
      </w:pPr>
      <w:r w:rsidRPr="00844A02">
        <w:rPr>
          <w:rFonts w:ascii="標楷體" w:eastAsia="標楷體" w:hAnsi="標楷體"/>
          <w:color w:val="000000" w:themeColor="text1"/>
        </w:rPr>
        <w:t>1.</w:t>
      </w:r>
      <w:r w:rsidRPr="00844A02">
        <w:rPr>
          <w:rFonts w:ascii="標楷體" w:eastAsia="標楷體" w:hAnsi="標楷體" w:cs="Gungsuh"/>
          <w:color w:val="000000" w:themeColor="text1"/>
        </w:rPr>
        <w:t>每月檢核校園網路環境，維護無線上網通暢性</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2.繪製校安全地圖，共有學區內15家廠商或家長參與維護學生校內、 外安全</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3.家長會提供獎勵金或經費，贊助學</w:t>
      </w:r>
      <w:proofErr w:type="gramStart"/>
      <w:r w:rsidRPr="00844A02">
        <w:rPr>
          <w:rFonts w:ascii="標楷體" w:eastAsia="標楷體" w:hAnsi="標楷體" w:cs="Gungsuh"/>
          <w:color w:val="000000" w:themeColor="text1"/>
        </w:rPr>
        <w:t>務</w:t>
      </w:r>
      <w:proofErr w:type="gramEnd"/>
      <w:r w:rsidRPr="00844A02">
        <w:rPr>
          <w:rFonts w:ascii="標楷體" w:eastAsia="標楷體" w:hAnsi="標楷體" w:cs="Gungsuh"/>
          <w:color w:val="000000" w:themeColor="text1"/>
        </w:rPr>
        <w:t>處校慶、畢典、體育、藝文活動競賽等</w:t>
      </w:r>
    </w:p>
    <w:p w:rsidR="00844A02" w:rsidRPr="00844A02" w:rsidRDefault="000F004E">
      <w:pPr>
        <w:widowControl/>
        <w:pBdr>
          <w:top w:val="nil"/>
          <w:left w:val="nil"/>
          <w:bottom w:val="nil"/>
          <w:right w:val="nil"/>
          <w:between w:val="nil"/>
        </w:pBdr>
        <w:ind w:left="1944" w:hanging="241"/>
        <w:rPr>
          <w:rFonts w:ascii="標楷體" w:eastAsia="標楷體" w:hAnsi="標楷體" w:cs="Gungsuh"/>
          <w:color w:val="000000" w:themeColor="text1"/>
        </w:rPr>
      </w:pPr>
      <w:r w:rsidRPr="00844A02">
        <w:rPr>
          <w:rFonts w:ascii="標楷體" w:eastAsia="標楷體" w:hAnsi="標楷體" w:cs="Gungsuh"/>
          <w:color w:val="000000" w:themeColor="text1"/>
        </w:rPr>
        <w:t>4.邀請家長或社區人士辦理職業生涯講座每年至少2場</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5.每年舉辦學校日活動及親師座談會上下學期各1次</w:t>
      </w:r>
    </w:p>
    <w:p w:rsidR="00D27ABF" w:rsidRPr="00844A02" w:rsidRDefault="000F004E">
      <w:pPr>
        <w:widowControl/>
        <w:pBdr>
          <w:top w:val="nil"/>
          <w:left w:val="nil"/>
          <w:bottom w:val="nil"/>
          <w:right w:val="nil"/>
          <w:between w:val="nil"/>
        </w:pBdr>
        <w:ind w:left="1944" w:hanging="241"/>
        <w:rPr>
          <w:rFonts w:ascii="標楷體" w:eastAsia="標楷體" w:hAnsi="標楷體"/>
          <w:color w:val="000000" w:themeColor="text1"/>
        </w:rPr>
      </w:pPr>
      <w:r w:rsidRPr="00844A02">
        <w:rPr>
          <w:rFonts w:ascii="標楷體" w:eastAsia="標楷體" w:hAnsi="標楷體" w:cs="Gungsuh"/>
          <w:color w:val="000000" w:themeColor="text1"/>
        </w:rPr>
        <w:t>6.辦理親職教育或家長成長團體，每年至少2場</w:t>
      </w:r>
    </w:p>
    <w:p w:rsidR="00D27ABF" w:rsidRPr="00844A02" w:rsidRDefault="000F004E">
      <w:pPr>
        <w:pBdr>
          <w:top w:val="nil"/>
          <w:left w:val="nil"/>
          <w:bottom w:val="nil"/>
          <w:right w:val="nil"/>
          <w:between w:val="nil"/>
        </w:pBdr>
        <w:spacing w:before="120" w:line="360" w:lineRule="auto"/>
        <w:rPr>
          <w:rFonts w:ascii="標楷體" w:eastAsia="標楷體" w:hAnsi="標楷體"/>
          <w:b/>
          <w:color w:val="000000" w:themeColor="text1"/>
        </w:rPr>
      </w:pPr>
      <w:bookmarkStart w:id="14" w:name="_2s8eyo1" w:colFirst="0" w:colLast="0"/>
      <w:bookmarkEnd w:id="14"/>
      <w:r w:rsidRPr="00844A02">
        <w:rPr>
          <w:rFonts w:ascii="標楷體" w:eastAsia="標楷體" w:hAnsi="標楷體" w:cs="Gungsuh"/>
          <w:color w:val="000000" w:themeColor="text1"/>
        </w:rPr>
        <w:t>肆、經費需求-資本門經費需求表</w:t>
      </w:r>
    </w:p>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 xml:space="preserve">                                                                                                        單位：千元</w:t>
      </w:r>
    </w:p>
    <w:tbl>
      <w:tblPr>
        <w:tblStyle w:val="ae"/>
        <w:tblW w:w="10739" w:type="dxa"/>
        <w:tblInd w:w="-539" w:type="dxa"/>
        <w:tblLayout w:type="fixed"/>
        <w:tblLook w:val="0000" w:firstRow="0" w:lastRow="0" w:firstColumn="0" w:lastColumn="0" w:noHBand="0" w:noVBand="0"/>
      </w:tblPr>
      <w:tblGrid>
        <w:gridCol w:w="853"/>
        <w:gridCol w:w="707"/>
        <w:gridCol w:w="1984"/>
        <w:gridCol w:w="957"/>
        <w:gridCol w:w="957"/>
        <w:gridCol w:w="957"/>
        <w:gridCol w:w="957"/>
        <w:gridCol w:w="958"/>
        <w:gridCol w:w="1559"/>
        <w:gridCol w:w="850"/>
      </w:tblGrid>
      <w:tr w:rsidR="00844A02" w:rsidRPr="00844A02">
        <w:trPr>
          <w:trHeight w:val="345"/>
          <w:tblHeader/>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D9D9D9"/>
            <w:tcMar>
              <w:top w:w="0" w:type="dxa"/>
              <w:left w:w="28" w:type="dxa"/>
              <w:bottom w:w="0" w:type="dxa"/>
              <w:right w:w="28" w:type="dxa"/>
            </w:tcMar>
            <w:vAlign w:val="cente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類別</w:t>
            </w:r>
          </w:p>
        </w:tc>
        <w:tc>
          <w:tcPr>
            <w:tcW w:w="707" w:type="dxa"/>
            <w:vMerge w:val="restart"/>
            <w:tcBorders>
              <w:top w:val="single" w:sz="2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vAlign w:val="cente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編號</w:t>
            </w:r>
          </w:p>
        </w:tc>
        <w:tc>
          <w:tcPr>
            <w:tcW w:w="1984" w:type="dxa"/>
            <w:vMerge w:val="restart"/>
            <w:tcBorders>
              <w:top w:val="single" w:sz="2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vAlign w:val="cente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 xml:space="preserve">工作項目 </w:t>
            </w:r>
          </w:p>
        </w:tc>
        <w:tc>
          <w:tcPr>
            <w:tcW w:w="7195" w:type="dxa"/>
            <w:gridSpan w:val="7"/>
            <w:tcBorders>
              <w:top w:val="single" w:sz="24" w:space="0" w:color="000000"/>
              <w:left w:val="single" w:sz="4" w:space="0" w:color="000000"/>
              <w:bottom w:val="single" w:sz="4" w:space="0" w:color="000000"/>
              <w:right w:val="single" w:sz="2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各年度執行預算</w:t>
            </w:r>
          </w:p>
        </w:tc>
      </w:tr>
      <w:tr w:rsidR="00844A02" w:rsidRPr="00844A02">
        <w:trPr>
          <w:trHeight w:val="360"/>
          <w:tblHeader/>
        </w:trPr>
        <w:tc>
          <w:tcPr>
            <w:tcW w:w="853" w:type="dxa"/>
            <w:vMerge/>
            <w:tcBorders>
              <w:top w:val="single" w:sz="24" w:space="0" w:color="000000"/>
              <w:left w:val="single" w:sz="24" w:space="0" w:color="000000"/>
              <w:bottom w:val="single" w:sz="24" w:space="0" w:color="000000"/>
              <w:right w:val="single" w:sz="4" w:space="0" w:color="000000"/>
            </w:tcBorders>
            <w:shd w:val="clear" w:color="auto" w:fill="D9D9D9"/>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vMerge/>
            <w:tcBorders>
              <w:top w:val="single" w:sz="2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1984" w:type="dxa"/>
            <w:vMerge/>
            <w:tcBorders>
              <w:top w:val="single" w:sz="2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111年</w:t>
            </w:r>
          </w:p>
        </w:tc>
        <w:tc>
          <w:tcPr>
            <w:tcW w:w="957" w:type="dxa"/>
            <w:tcBorders>
              <w:top w:val="single" w:sz="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112年</w:t>
            </w:r>
          </w:p>
        </w:tc>
        <w:tc>
          <w:tcPr>
            <w:tcW w:w="957" w:type="dxa"/>
            <w:tcBorders>
              <w:top w:val="single" w:sz="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113年</w:t>
            </w:r>
          </w:p>
        </w:tc>
        <w:tc>
          <w:tcPr>
            <w:tcW w:w="957" w:type="dxa"/>
            <w:tcBorders>
              <w:top w:val="single" w:sz="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114年</w:t>
            </w:r>
          </w:p>
        </w:tc>
        <w:tc>
          <w:tcPr>
            <w:tcW w:w="958" w:type="dxa"/>
            <w:tcBorders>
              <w:top w:val="single" w:sz="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115年</w:t>
            </w:r>
          </w:p>
        </w:tc>
        <w:tc>
          <w:tcPr>
            <w:tcW w:w="1559" w:type="dxa"/>
            <w:tcBorders>
              <w:top w:val="single" w:sz="4" w:space="0" w:color="000000"/>
              <w:left w:val="single" w:sz="4" w:space="0" w:color="000000"/>
              <w:bottom w:val="single" w:sz="24" w:space="0" w:color="000000"/>
              <w:right w:val="single" w:sz="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合計</w:t>
            </w:r>
          </w:p>
        </w:tc>
        <w:tc>
          <w:tcPr>
            <w:tcW w:w="850" w:type="dxa"/>
            <w:tcBorders>
              <w:top w:val="single" w:sz="4" w:space="0" w:color="000000"/>
              <w:left w:val="single" w:sz="4" w:space="0" w:color="000000"/>
              <w:bottom w:val="single" w:sz="24" w:space="0" w:color="000000"/>
              <w:right w:val="single" w:sz="24" w:space="0" w:color="000000"/>
            </w:tcBorders>
            <w:shd w:val="clear" w:color="auto" w:fill="D9D9D9"/>
            <w:tcMar>
              <w:top w:w="0" w:type="dxa"/>
              <w:left w:w="28" w:type="dxa"/>
              <w:bottom w:w="0" w:type="dxa"/>
              <w:right w:w="28" w:type="dxa"/>
            </w:tcMa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備註</w:t>
            </w:r>
          </w:p>
        </w:tc>
      </w:tr>
      <w:tr w:rsidR="00844A02" w:rsidRPr="00844A02">
        <w:trPr>
          <w:trHeight w:val="405"/>
        </w:trPr>
        <w:tc>
          <w:tcPr>
            <w:tcW w:w="853" w:type="dxa"/>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校園先期(含綜合)規劃</w:t>
            </w:r>
          </w:p>
        </w:tc>
        <w:tc>
          <w:tcPr>
            <w:tcW w:w="707" w:type="dxa"/>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H-01</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(請填工程名稱)</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新興工程</w:t>
            </w:r>
          </w:p>
        </w:tc>
        <w:tc>
          <w:tcPr>
            <w:tcW w:w="707" w:type="dxa"/>
            <w:vMerge w:val="restart"/>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H-02</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(請填工程名稱)</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1984"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連續工程</w:t>
            </w:r>
          </w:p>
        </w:tc>
        <w:tc>
          <w:tcPr>
            <w:tcW w:w="707" w:type="dxa"/>
            <w:vMerge w:val="restart"/>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H-03</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(請填工程名稱)</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vMerge/>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1984"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其他修建工程</w:t>
            </w:r>
          </w:p>
        </w:tc>
        <w:tc>
          <w:tcPr>
            <w:tcW w:w="70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H-04</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優質化工程</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232"/>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電源改善工程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6459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6459</w:t>
            </w: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屋頂防漏工程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3606</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3606</w:t>
            </w: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普通教室改善</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專科教室改善(含實習工廠)</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H-09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proofErr w:type="gramStart"/>
            <w:r w:rsidRPr="00844A02">
              <w:rPr>
                <w:rFonts w:ascii="標楷體" w:eastAsia="標楷體" w:hAnsi="標楷體" w:cs="Gungsuh"/>
                <w:color w:val="000000" w:themeColor="text1"/>
              </w:rPr>
              <w:t>生態綠能工程</w:t>
            </w:r>
            <w:proofErr w:type="gramEnd"/>
            <w:r w:rsidRPr="00844A02">
              <w:rPr>
                <w:rFonts w:ascii="標楷體" w:eastAsia="標楷體" w:hAnsi="標楷體" w:cs="Gungsuh"/>
                <w:color w:val="000000" w:themeColor="text1"/>
              </w:rPr>
              <w:t>(含總合治水、雨水回收、節能省電)</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遊戲(</w:t>
            </w:r>
            <w:proofErr w:type="gramStart"/>
            <w:r w:rsidRPr="00844A02">
              <w:rPr>
                <w:rFonts w:ascii="標楷體" w:eastAsia="標楷體" w:hAnsi="標楷體" w:cs="Gungsuh"/>
                <w:color w:val="000000" w:themeColor="text1"/>
              </w:rPr>
              <w:t>含知動</w:t>
            </w:r>
            <w:proofErr w:type="gramEnd"/>
            <w:r w:rsidRPr="00844A02">
              <w:rPr>
                <w:rFonts w:ascii="標楷體" w:eastAsia="標楷體" w:hAnsi="標楷體" w:cs="Gungsuh"/>
                <w:color w:val="000000" w:themeColor="text1"/>
              </w:rPr>
              <w:t xml:space="preserve">教室)設施改善工程 </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圖書館整修工程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廁所整修工程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5456</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5456</w:t>
            </w: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餐廳及廚房(含熱食部)改善工程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無障礙工程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耐震補強工程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外牆整修工程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通學步道專案</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跑道球場整修工程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6678</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6678</w:t>
            </w: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H-19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門窗改善工程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4379</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4379</w:t>
            </w: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地坪改善工程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H-21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遮陽改善工程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54"/>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H-22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監視系統更新工程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冷凍空調更新工程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H-24</w:t>
            </w:r>
          </w:p>
        </w:tc>
        <w:tc>
          <w:tcPr>
            <w:tcW w:w="1984"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其他(請說明：  )</w:t>
            </w:r>
          </w:p>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1.教學大樓地下停車場消防設備改善工程</w:t>
            </w:r>
          </w:p>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2.校園開放廁所暨司令臺整修工程</w:t>
            </w:r>
          </w:p>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3.油</w:t>
            </w:r>
            <w:proofErr w:type="gramStart"/>
            <w:r w:rsidRPr="00844A02">
              <w:rPr>
                <w:rFonts w:ascii="標楷體" w:eastAsia="標楷體" w:hAnsi="標楷體" w:cs="Gungsuh"/>
                <w:color w:val="000000" w:themeColor="text1"/>
              </w:rPr>
              <w:t>用持淋浴間暨</w:t>
            </w:r>
            <w:proofErr w:type="gramEnd"/>
            <w:r w:rsidRPr="00844A02">
              <w:rPr>
                <w:rFonts w:ascii="標楷體" w:eastAsia="標楷體" w:hAnsi="標楷體" w:cs="Gungsuh"/>
                <w:color w:val="000000" w:themeColor="text1"/>
              </w:rPr>
              <w:t>廁所改善工程</w:t>
            </w:r>
          </w:p>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4.5樓會議室整修工程</w:t>
            </w: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1792</w:t>
            </w: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2500</w:t>
            </w: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4152</w:t>
            </w:r>
          </w:p>
        </w:tc>
        <w:tc>
          <w:tcPr>
            <w:tcW w:w="95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D27ABF">
            <w:pPr>
              <w:rPr>
                <w:rFonts w:ascii="標楷體" w:eastAsia="標楷體" w:hAnsi="標楷體"/>
                <w:color w:val="000000" w:themeColor="text1"/>
              </w:rPr>
            </w:pPr>
          </w:p>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3000</w:t>
            </w:r>
          </w:p>
        </w:tc>
        <w:tc>
          <w:tcPr>
            <w:tcW w:w="155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11444</w:t>
            </w:r>
          </w:p>
        </w:tc>
        <w:tc>
          <w:tcPr>
            <w:tcW w:w="850" w:type="dxa"/>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05"/>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r w:rsidRPr="00844A02">
              <w:rPr>
                <w:rFonts w:ascii="標楷體" w:eastAsia="標楷體" w:hAnsi="標楷體" w:cs="Gungsuh"/>
                <w:color w:val="000000" w:themeColor="text1"/>
              </w:rPr>
              <w:t>資訊網路工程暨智慧教育相關建設</w:t>
            </w:r>
          </w:p>
        </w:tc>
        <w:tc>
          <w:tcPr>
            <w:tcW w:w="70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r w:rsidRPr="00844A02">
              <w:rPr>
                <w:rFonts w:ascii="標楷體" w:eastAsia="標楷體" w:hAnsi="標楷體"/>
                <w:color w:val="000000" w:themeColor="text1"/>
              </w:rPr>
              <w:t>H-25</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r w:rsidRPr="00844A02">
              <w:rPr>
                <w:rFonts w:ascii="標楷體" w:eastAsia="標楷體" w:hAnsi="標楷體" w:cs="Gungsuh"/>
                <w:color w:val="000000" w:themeColor="text1"/>
              </w:rPr>
              <w:t>校園網路優化</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90</w:t>
            </w: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90</w:t>
            </w: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r w:rsidRPr="00844A02">
              <w:rPr>
                <w:rFonts w:ascii="標楷體" w:eastAsia="標楷體" w:hAnsi="標楷體"/>
                <w:color w:val="000000" w:themeColor="text1"/>
              </w:rPr>
              <w:t>H-26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r w:rsidRPr="00844A02">
              <w:rPr>
                <w:rFonts w:ascii="標楷體" w:eastAsia="標楷體" w:hAnsi="標楷體" w:cs="Gungsuh"/>
                <w:color w:val="000000" w:themeColor="text1"/>
              </w:rPr>
              <w:t>資訊教室更新工程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95</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p>
        </w:tc>
      </w:tr>
      <w:tr w:rsidR="00844A02" w:rsidRPr="00844A02">
        <w:trPr>
          <w:trHeight w:val="40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H-27</w:t>
            </w:r>
          </w:p>
        </w:tc>
        <w:tc>
          <w:tcPr>
            <w:tcW w:w="1984"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其他(請說明： )</w:t>
            </w: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E04B83" w:rsidRPr="00844A02">
        <w:trPr>
          <w:trHeight w:val="375"/>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E04B83" w:rsidRPr="00844A02" w:rsidRDefault="00E04B83" w:rsidP="00E04B83">
            <w:pPr>
              <w:rPr>
                <w:rFonts w:ascii="標楷體" w:eastAsia="標楷體" w:hAnsi="標楷體"/>
                <w:color w:val="000000" w:themeColor="text1"/>
              </w:rPr>
            </w:pPr>
            <w:r w:rsidRPr="00844A02">
              <w:rPr>
                <w:rFonts w:ascii="標楷體" w:eastAsia="標楷體" w:hAnsi="標楷體" w:cs="Gungsuh"/>
                <w:color w:val="000000" w:themeColor="text1"/>
              </w:rPr>
              <w:t>教學設備增置</w:t>
            </w:r>
          </w:p>
        </w:tc>
        <w:tc>
          <w:tcPr>
            <w:tcW w:w="70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r w:rsidRPr="00844A02">
              <w:rPr>
                <w:rFonts w:ascii="標楷體" w:eastAsia="標楷體" w:hAnsi="標楷體"/>
                <w:color w:val="000000" w:themeColor="text1"/>
              </w:rPr>
              <w:t>H-28</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r w:rsidRPr="00844A02">
              <w:rPr>
                <w:rFonts w:ascii="標楷體" w:eastAsia="標楷體" w:hAnsi="標楷體" w:cs="Gungsuh"/>
                <w:color w:val="000000" w:themeColor="text1"/>
              </w:rPr>
              <w:t>實驗室設備</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p>
        </w:tc>
      </w:tr>
      <w:tr w:rsidR="00E04B83" w:rsidRPr="00844A02">
        <w:trPr>
          <w:trHeight w:val="37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E04B83" w:rsidRPr="00844A02" w:rsidRDefault="00E04B83" w:rsidP="00E04B83">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r w:rsidRPr="00844A02">
              <w:rPr>
                <w:rFonts w:ascii="標楷體" w:eastAsia="標楷體" w:hAnsi="標楷體"/>
                <w:color w:val="000000" w:themeColor="text1"/>
              </w:rPr>
              <w:t>H-29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r w:rsidRPr="00844A02">
              <w:rPr>
                <w:rFonts w:ascii="標楷體" w:eastAsia="標楷體" w:hAnsi="標楷體" w:cs="Gungsuh"/>
                <w:color w:val="000000" w:themeColor="text1"/>
              </w:rPr>
              <w:t>實習工廠設備</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Default="00E04B83" w:rsidP="00E04B83">
            <w:pPr>
              <w:pStyle w:val="Web"/>
              <w:spacing w:before="0" w:beforeAutospacing="0" w:after="0" w:afterAutospacing="0"/>
            </w:pPr>
            <w:r>
              <w:rPr>
                <w:rFonts w:ascii="Times New Roman" w:hAnsi="Times New Roman" w:cs="Times New Roman"/>
                <w:color w:val="000000"/>
              </w:rPr>
              <w:t>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E04B83" w:rsidRPr="00844A02" w:rsidRDefault="00E04B83" w:rsidP="00E04B83">
            <w:pPr>
              <w:rPr>
                <w:rFonts w:ascii="標楷體" w:eastAsia="標楷體" w:hAnsi="標楷體"/>
                <w:color w:val="000000" w:themeColor="text1"/>
              </w:rPr>
            </w:pPr>
          </w:p>
        </w:tc>
      </w:tr>
      <w:tr w:rsidR="00844A02" w:rsidRPr="00844A02">
        <w:trPr>
          <w:trHeight w:val="37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其他(請說明：  )</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375"/>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行政設備增置</w:t>
            </w:r>
          </w:p>
        </w:tc>
        <w:tc>
          <w:tcPr>
            <w:tcW w:w="70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H-31</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行政辦公室整修工程(</w:t>
            </w:r>
            <w:proofErr w:type="gramStart"/>
            <w:r w:rsidRPr="00844A02">
              <w:rPr>
                <w:rFonts w:ascii="標楷體" w:eastAsia="標楷體" w:hAnsi="標楷體" w:cs="Gungsuh"/>
                <w:color w:val="000000" w:themeColor="text1"/>
              </w:rPr>
              <w:t>一</w:t>
            </w:r>
            <w:proofErr w:type="gramEnd"/>
            <w:r w:rsidRPr="00844A02">
              <w:rPr>
                <w:rFonts w:ascii="標楷體" w:eastAsia="標楷體" w:hAnsi="標楷體" w:cs="Gungsuh"/>
                <w:color w:val="000000" w:themeColor="text1"/>
              </w:rPr>
              <w:t>)</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2398</w:t>
            </w: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2398</w:t>
            </w: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375"/>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H-32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s="Gungsuh"/>
                <w:color w:val="000000" w:themeColor="text1"/>
              </w:rPr>
              <w:t>行政辦公室整修工程(二)</w:t>
            </w:r>
          </w:p>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2398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2398</w:t>
            </w: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71"/>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71"/>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984"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71"/>
        </w:trPr>
        <w:tc>
          <w:tcPr>
            <w:tcW w:w="853" w:type="dxa"/>
            <w:vMerge w:val="restart"/>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ind w:right="2"/>
              <w:jc w:val="center"/>
              <w:rPr>
                <w:rFonts w:ascii="標楷體" w:eastAsia="標楷體" w:hAnsi="標楷體"/>
                <w:color w:val="000000" w:themeColor="text1"/>
              </w:rPr>
            </w:pPr>
            <w:proofErr w:type="gramStart"/>
            <w:r w:rsidRPr="00844A02">
              <w:rPr>
                <w:rFonts w:ascii="標楷體" w:eastAsia="標楷體" w:hAnsi="標楷體" w:cs="Gungsuh"/>
                <w:color w:val="000000" w:themeColor="text1"/>
              </w:rPr>
              <w:t>圖書館藏增置</w:t>
            </w:r>
            <w:proofErr w:type="gramEnd"/>
          </w:p>
        </w:tc>
        <w:tc>
          <w:tcPr>
            <w:tcW w:w="70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r w:rsidRPr="00844A02">
              <w:rPr>
                <w:rFonts w:ascii="標楷體" w:eastAsia="標楷體" w:hAnsi="標楷體"/>
                <w:color w:val="000000" w:themeColor="text1"/>
              </w:rPr>
              <w:t>H-32</w:t>
            </w:r>
          </w:p>
        </w:tc>
        <w:tc>
          <w:tcPr>
            <w:tcW w:w="1984"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jc w:val="center"/>
              <w:rPr>
                <w:rFonts w:ascii="標楷體" w:eastAsia="標楷體" w:hAnsi="標楷體"/>
                <w:color w:val="000000" w:themeColor="text1"/>
              </w:rPr>
            </w:pPr>
            <w:r w:rsidRPr="00844A02">
              <w:rPr>
                <w:color w:val="000000" w:themeColor="text1"/>
              </w:rPr>
              <w:t>購置圖書及影音</w:t>
            </w:r>
            <w:r w:rsidRPr="00844A02">
              <w:rPr>
                <w:color w:val="000000" w:themeColor="text1"/>
              </w:rPr>
              <w:t>DVD</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120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120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120</w:t>
            </w:r>
          </w:p>
        </w:tc>
        <w:tc>
          <w:tcPr>
            <w:tcW w:w="957"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120</w:t>
            </w:r>
          </w:p>
        </w:tc>
        <w:tc>
          <w:tcPr>
            <w:tcW w:w="958"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120</w:t>
            </w:r>
          </w:p>
        </w:tc>
        <w:tc>
          <w:tcPr>
            <w:tcW w:w="1559"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A0342" w:rsidRPr="00844A02" w:rsidRDefault="00DA0342" w:rsidP="00DA0342">
            <w:pPr>
              <w:pStyle w:val="Web"/>
              <w:spacing w:before="0" w:beforeAutospacing="0" w:after="0" w:afterAutospacing="0"/>
              <w:rPr>
                <w:color w:val="000000" w:themeColor="text1"/>
              </w:rPr>
            </w:pPr>
            <w:r w:rsidRPr="00844A02">
              <w:rPr>
                <w:rFonts w:ascii="Times New Roman" w:hAnsi="Times New Roman" w:cs="Times New Roman"/>
                <w:color w:val="000000" w:themeColor="text1"/>
              </w:rPr>
              <w:t>120</w:t>
            </w:r>
          </w:p>
        </w:tc>
        <w:tc>
          <w:tcPr>
            <w:tcW w:w="850" w:type="dxa"/>
            <w:tcBorders>
              <w:top w:val="single" w:sz="2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A0342" w:rsidRPr="00844A02" w:rsidRDefault="00DA0342" w:rsidP="00DA0342">
            <w:pPr>
              <w:rPr>
                <w:rFonts w:ascii="標楷體" w:eastAsia="標楷體" w:hAnsi="標楷體"/>
                <w:color w:val="000000" w:themeColor="text1"/>
              </w:rPr>
            </w:pPr>
          </w:p>
        </w:tc>
      </w:tr>
      <w:tr w:rsidR="00844A02" w:rsidRPr="00844A02">
        <w:trPr>
          <w:trHeight w:val="471"/>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r w:rsidR="00844A02" w:rsidRPr="00844A02">
        <w:trPr>
          <w:trHeight w:val="471"/>
        </w:trPr>
        <w:tc>
          <w:tcPr>
            <w:tcW w:w="853" w:type="dxa"/>
            <w:vMerge/>
            <w:tcBorders>
              <w:top w:val="single" w:sz="24" w:space="0" w:color="000000"/>
              <w:left w:val="single" w:sz="2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pBdr>
                <w:top w:val="nil"/>
                <w:left w:val="nil"/>
                <w:bottom w:val="nil"/>
                <w:right w:val="nil"/>
                <w:between w:val="nil"/>
              </w:pBdr>
              <w:spacing w:line="276" w:lineRule="auto"/>
              <w:rPr>
                <w:rFonts w:ascii="標楷體" w:eastAsia="標楷體" w:hAnsi="標楷體"/>
                <w:color w:val="000000" w:themeColor="text1"/>
              </w:rPr>
            </w:pPr>
          </w:p>
        </w:tc>
        <w:tc>
          <w:tcPr>
            <w:tcW w:w="70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984"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7"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95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1559"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c>
          <w:tcPr>
            <w:tcW w:w="850" w:type="dxa"/>
            <w:tcBorders>
              <w:top w:val="single" w:sz="4" w:space="0" w:color="000000"/>
              <w:left w:val="single" w:sz="4" w:space="0" w:color="000000"/>
              <w:bottom w:val="single" w:sz="24" w:space="0" w:color="000000"/>
              <w:right w:val="single" w:sz="24" w:space="0" w:color="000000"/>
            </w:tcBorders>
            <w:shd w:val="clear" w:color="auto" w:fill="auto"/>
            <w:tcMar>
              <w:top w:w="0" w:type="dxa"/>
              <w:left w:w="28" w:type="dxa"/>
              <w:bottom w:w="0" w:type="dxa"/>
              <w:right w:w="28" w:type="dxa"/>
            </w:tcMar>
          </w:tcPr>
          <w:p w:rsidR="00D27ABF" w:rsidRPr="00844A02" w:rsidRDefault="00D27ABF">
            <w:pPr>
              <w:rPr>
                <w:rFonts w:ascii="標楷體" w:eastAsia="標楷體" w:hAnsi="標楷體"/>
                <w:color w:val="000000" w:themeColor="text1"/>
              </w:rPr>
            </w:pPr>
          </w:p>
        </w:tc>
      </w:tr>
    </w:tbl>
    <w:p w:rsidR="00D27ABF" w:rsidRPr="00844A02" w:rsidRDefault="00D27ABF">
      <w:pPr>
        <w:spacing w:line="360" w:lineRule="auto"/>
        <w:ind w:right="-264"/>
        <w:rPr>
          <w:rFonts w:ascii="標楷體" w:eastAsia="標楷體" w:hAnsi="標楷體"/>
          <w:color w:val="000000" w:themeColor="text1"/>
        </w:rPr>
      </w:pPr>
    </w:p>
    <w:p w:rsidR="00D27ABF" w:rsidRPr="00844A02" w:rsidRDefault="000F004E">
      <w:pPr>
        <w:pBdr>
          <w:top w:val="nil"/>
          <w:left w:val="nil"/>
          <w:bottom w:val="nil"/>
          <w:right w:val="nil"/>
          <w:between w:val="nil"/>
        </w:pBdr>
        <w:spacing w:line="360" w:lineRule="auto"/>
        <w:rPr>
          <w:rFonts w:ascii="標楷體" w:eastAsia="標楷體" w:hAnsi="標楷體"/>
          <w:color w:val="000000" w:themeColor="text1"/>
        </w:rPr>
      </w:pPr>
      <w:bookmarkStart w:id="15" w:name="_17dp8vu" w:colFirst="0" w:colLast="0"/>
      <w:bookmarkEnd w:id="15"/>
      <w:r w:rsidRPr="00844A02">
        <w:rPr>
          <w:rFonts w:ascii="標楷體" w:eastAsia="標楷體" w:hAnsi="標楷體" w:cs="Gungsuh"/>
          <w:color w:val="000000" w:themeColor="text1"/>
        </w:rPr>
        <w:t>伍、考核評鑑</w:t>
      </w:r>
      <w:r w:rsidRPr="00844A02">
        <w:rPr>
          <w:rFonts w:ascii="標楷體" w:eastAsia="標楷體" w:hAnsi="標楷體" w:cs="Gungsuh"/>
          <w:color w:val="000000" w:themeColor="text1"/>
        </w:rPr>
        <w:tab/>
      </w:r>
    </w:p>
    <w:p w:rsidR="00D27ABF" w:rsidRPr="00844A02" w:rsidRDefault="000F004E">
      <w:pPr>
        <w:numPr>
          <w:ilvl w:val="0"/>
          <w:numId w:val="2"/>
        </w:numPr>
        <w:pBdr>
          <w:top w:val="nil"/>
          <w:left w:val="nil"/>
          <w:bottom w:val="nil"/>
          <w:right w:val="nil"/>
          <w:between w:val="nil"/>
        </w:pBdr>
        <w:tabs>
          <w:tab w:val="left" w:pos="260"/>
        </w:tabs>
        <w:spacing w:line="360" w:lineRule="auto"/>
        <w:rPr>
          <w:rFonts w:ascii="標楷體" w:eastAsia="標楷體" w:hAnsi="標楷體"/>
          <w:color w:val="000000" w:themeColor="text1"/>
        </w:rPr>
      </w:pPr>
      <w:r w:rsidRPr="00844A02">
        <w:rPr>
          <w:rFonts w:ascii="標楷體" w:eastAsia="標楷體" w:hAnsi="標楷體" w:cs="Gungsuh"/>
          <w:color w:val="000000" w:themeColor="text1"/>
        </w:rPr>
        <w:t>中長程教育發展計畫，每年均納入年度工作計畫執行，並於每年年度計畫執行完竣後評估，檢討得失，以為下年度執行之參考。</w:t>
      </w:r>
    </w:p>
    <w:p w:rsidR="00D27ABF" w:rsidRPr="00844A02" w:rsidRDefault="000F004E">
      <w:pPr>
        <w:numPr>
          <w:ilvl w:val="0"/>
          <w:numId w:val="2"/>
        </w:numPr>
        <w:pBdr>
          <w:top w:val="nil"/>
          <w:left w:val="nil"/>
          <w:bottom w:val="nil"/>
          <w:right w:val="nil"/>
          <w:between w:val="nil"/>
        </w:pBdr>
        <w:tabs>
          <w:tab w:val="left" w:pos="260"/>
        </w:tabs>
        <w:spacing w:line="360" w:lineRule="auto"/>
        <w:rPr>
          <w:rFonts w:ascii="標楷體" w:eastAsia="標楷體" w:hAnsi="標楷體"/>
          <w:color w:val="000000" w:themeColor="text1"/>
        </w:rPr>
      </w:pPr>
      <w:r w:rsidRPr="00844A02">
        <w:rPr>
          <w:rFonts w:ascii="標楷體" w:eastAsia="標楷體" w:hAnsi="標楷體" w:cs="Gungsuh"/>
          <w:color w:val="000000" w:themeColor="text1"/>
        </w:rPr>
        <w:t>成立考核評鑑小組，檢討改進各項實施計畫：</w:t>
      </w:r>
    </w:p>
    <w:p w:rsidR="00D27ABF" w:rsidRPr="00844A02" w:rsidRDefault="000F004E">
      <w:pPr>
        <w:numPr>
          <w:ilvl w:val="0"/>
          <w:numId w:val="4"/>
        </w:numPr>
        <w:pBdr>
          <w:top w:val="nil"/>
          <w:left w:val="nil"/>
          <w:bottom w:val="nil"/>
          <w:right w:val="nil"/>
          <w:between w:val="nil"/>
        </w:pBdr>
        <w:tabs>
          <w:tab w:val="left" w:pos="-633"/>
        </w:tabs>
        <w:spacing w:line="360" w:lineRule="auto"/>
        <w:rPr>
          <w:rFonts w:ascii="標楷體" w:eastAsia="標楷體" w:hAnsi="標楷體"/>
          <w:color w:val="000000" w:themeColor="text1"/>
        </w:rPr>
      </w:pPr>
      <w:r w:rsidRPr="00844A02">
        <w:rPr>
          <w:rFonts w:ascii="標楷體" w:eastAsia="標楷體" w:hAnsi="標楷體" w:cs="Gungsuh"/>
          <w:color w:val="000000" w:themeColor="text1"/>
        </w:rPr>
        <w:t>由校長擔任小組召集人，邀集各組織代表參與檢核評鑑，以能有效達成計畫目標。</w:t>
      </w:r>
    </w:p>
    <w:p w:rsidR="00D27ABF" w:rsidRPr="00844A02" w:rsidRDefault="000F004E">
      <w:pPr>
        <w:numPr>
          <w:ilvl w:val="0"/>
          <w:numId w:val="4"/>
        </w:numPr>
        <w:pBdr>
          <w:top w:val="nil"/>
          <w:left w:val="nil"/>
          <w:bottom w:val="nil"/>
          <w:right w:val="nil"/>
          <w:between w:val="nil"/>
        </w:pBdr>
        <w:tabs>
          <w:tab w:val="left" w:pos="-633"/>
        </w:tabs>
        <w:spacing w:line="360" w:lineRule="auto"/>
        <w:rPr>
          <w:rFonts w:ascii="標楷體" w:eastAsia="標楷體" w:hAnsi="標楷體"/>
          <w:color w:val="000000" w:themeColor="text1"/>
        </w:rPr>
      </w:pPr>
      <w:bookmarkStart w:id="16" w:name="_3rdcrjn" w:colFirst="0" w:colLast="0"/>
      <w:bookmarkEnd w:id="16"/>
      <w:r w:rsidRPr="00844A02">
        <w:rPr>
          <w:rFonts w:ascii="標楷體" w:eastAsia="標楷體" w:hAnsi="標楷體" w:cs="Gungsuh"/>
          <w:color w:val="000000" w:themeColor="text1"/>
        </w:rPr>
        <w:t>擬定具體考核評鑑辦法，依年度及工作重點分組考核評鑑之。</w:t>
      </w:r>
    </w:p>
    <w:p w:rsidR="00D27ABF" w:rsidRPr="00844A02" w:rsidRDefault="000F004E">
      <w:pPr>
        <w:pageBreakBefore/>
        <w:pBdr>
          <w:top w:val="nil"/>
          <w:left w:val="nil"/>
          <w:bottom w:val="nil"/>
          <w:right w:val="nil"/>
          <w:between w:val="nil"/>
        </w:pBdr>
        <w:spacing w:line="360" w:lineRule="auto"/>
        <w:rPr>
          <w:rFonts w:ascii="標楷體" w:eastAsia="標楷體" w:hAnsi="標楷體"/>
          <w:color w:val="000000" w:themeColor="text1"/>
        </w:rPr>
      </w:pPr>
      <w:bookmarkStart w:id="17" w:name="_26in1rg" w:colFirst="0" w:colLast="0"/>
      <w:bookmarkEnd w:id="17"/>
      <w:r w:rsidRPr="00844A02">
        <w:rPr>
          <w:rFonts w:ascii="標楷體" w:eastAsia="標楷體" w:hAnsi="標楷體" w:cs="Gungsuh"/>
          <w:color w:val="000000" w:themeColor="text1"/>
        </w:rPr>
        <w:lastRenderedPageBreak/>
        <w:t>附件：校園規劃平面圖</w:t>
      </w:r>
    </w:p>
    <w:p w:rsidR="00D27ABF" w:rsidRPr="00844A02" w:rsidRDefault="000F004E">
      <w:pPr>
        <w:pBdr>
          <w:top w:val="nil"/>
          <w:left w:val="nil"/>
          <w:bottom w:val="nil"/>
          <w:right w:val="nil"/>
          <w:between w:val="nil"/>
        </w:pBdr>
        <w:spacing w:line="360" w:lineRule="auto"/>
        <w:rPr>
          <w:rFonts w:ascii="標楷體" w:eastAsia="標楷體" w:hAnsi="標楷體"/>
          <w:color w:val="000000" w:themeColor="text1"/>
        </w:rPr>
      </w:pPr>
      <w:r w:rsidRPr="00844A02">
        <w:rPr>
          <w:rFonts w:ascii="標楷體" w:eastAsia="標楷體" w:hAnsi="標楷體"/>
          <w:noProof/>
          <w:color w:val="000000" w:themeColor="text1"/>
        </w:rPr>
        <w:drawing>
          <wp:inline distT="114300" distB="114300" distL="114300" distR="114300">
            <wp:extent cx="6353175" cy="4857115"/>
            <wp:effectExtent l="0" t="0" r="9525" b="63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369698" cy="4869747"/>
                    </a:xfrm>
                    <a:prstGeom prst="rect">
                      <a:avLst/>
                    </a:prstGeom>
                    <a:ln/>
                  </pic:spPr>
                </pic:pic>
              </a:graphicData>
            </a:graphic>
          </wp:inline>
        </w:drawing>
      </w:r>
    </w:p>
    <w:p w:rsidR="00D27ABF" w:rsidRPr="00844A02" w:rsidRDefault="00D27ABF">
      <w:pPr>
        <w:jc w:val="center"/>
        <w:rPr>
          <w:rFonts w:ascii="標楷體" w:eastAsia="標楷體" w:hAnsi="標楷體"/>
          <w:color w:val="000000" w:themeColor="text1"/>
        </w:rPr>
      </w:pPr>
    </w:p>
    <w:tbl>
      <w:tblPr>
        <w:tblStyle w:val="af"/>
        <w:tblW w:w="10043" w:type="dxa"/>
        <w:tblInd w:w="0" w:type="dxa"/>
        <w:tblLayout w:type="fixed"/>
        <w:tblLook w:val="0000" w:firstRow="0" w:lastRow="0" w:firstColumn="0" w:lastColumn="0" w:noHBand="0" w:noVBand="0"/>
      </w:tblPr>
      <w:tblGrid>
        <w:gridCol w:w="1722"/>
        <w:gridCol w:w="954"/>
        <w:gridCol w:w="1160"/>
        <w:gridCol w:w="4514"/>
        <w:gridCol w:w="1693"/>
      </w:tblGrid>
      <w:tr w:rsidR="00844A02" w:rsidRPr="00844A02" w:rsidTr="00844A02">
        <w:trPr>
          <w:trHeight w:val="453"/>
        </w:trPr>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206"/>
              <w:ind w:left="123" w:right="116"/>
              <w:jc w:val="center"/>
              <w:rPr>
                <w:rFonts w:ascii="標楷體" w:eastAsia="標楷體" w:hAnsi="標楷體"/>
                <w:b/>
                <w:color w:val="000000" w:themeColor="text1"/>
              </w:rPr>
            </w:pPr>
            <w:r w:rsidRPr="00844A02">
              <w:rPr>
                <w:rFonts w:ascii="標楷體" w:eastAsia="標楷體" w:hAnsi="標楷體" w:cs="Gungsuh"/>
                <w:b/>
                <w:color w:val="000000" w:themeColor="text1"/>
              </w:rPr>
              <w:t>項目</w:t>
            </w: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206"/>
              <w:ind w:left="-39" w:right="-6"/>
              <w:jc w:val="center"/>
              <w:rPr>
                <w:rFonts w:ascii="標楷體" w:eastAsia="標楷體" w:hAnsi="標楷體"/>
                <w:b/>
                <w:color w:val="000000" w:themeColor="text1"/>
              </w:rPr>
            </w:pPr>
            <w:r w:rsidRPr="00844A02">
              <w:rPr>
                <w:rFonts w:ascii="標楷體" w:eastAsia="標楷體" w:hAnsi="標楷體" w:cs="Gungsuh"/>
                <w:b/>
                <w:color w:val="000000" w:themeColor="text1"/>
              </w:rPr>
              <w:t>著色</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206"/>
              <w:ind w:left="135" w:right="166"/>
              <w:jc w:val="center"/>
              <w:rPr>
                <w:rFonts w:ascii="標楷體" w:eastAsia="標楷體" w:hAnsi="標楷體"/>
                <w:color w:val="000000" w:themeColor="text1"/>
              </w:rPr>
            </w:pPr>
            <w:r w:rsidRPr="00844A02">
              <w:rPr>
                <w:rFonts w:ascii="標楷體" w:eastAsia="標楷體" w:hAnsi="標楷體" w:cs="Gungsuh"/>
                <w:b/>
                <w:color w:val="000000" w:themeColor="text1"/>
              </w:rPr>
              <w:t>年度</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178"/>
              <w:ind w:left="105" w:right="24"/>
              <w:jc w:val="center"/>
              <w:rPr>
                <w:rFonts w:ascii="標楷體" w:eastAsia="標楷體" w:hAnsi="標楷體"/>
                <w:b/>
                <w:color w:val="000000" w:themeColor="text1"/>
              </w:rPr>
            </w:pPr>
            <w:r w:rsidRPr="00844A02">
              <w:rPr>
                <w:rFonts w:ascii="標楷體" w:eastAsia="標楷體" w:hAnsi="標楷體" w:cs="Gungsuh"/>
                <w:b/>
                <w:color w:val="000000" w:themeColor="text1"/>
              </w:rPr>
              <w:t>內容</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206"/>
              <w:ind w:left="105" w:right="27"/>
              <w:jc w:val="center"/>
              <w:rPr>
                <w:rFonts w:ascii="標楷體" w:eastAsia="標楷體" w:hAnsi="標楷體"/>
                <w:b/>
                <w:color w:val="000000" w:themeColor="text1"/>
              </w:rPr>
            </w:pPr>
            <w:r w:rsidRPr="00844A02">
              <w:rPr>
                <w:rFonts w:ascii="標楷體" w:eastAsia="標楷體" w:hAnsi="標楷體" w:cs="Gungsuh"/>
                <w:b/>
                <w:color w:val="000000" w:themeColor="text1"/>
              </w:rPr>
              <w:t>備註</w:t>
            </w:r>
          </w:p>
        </w:tc>
      </w:tr>
      <w:tr w:rsidR="00844A02" w:rsidRPr="00844A02" w:rsidTr="002A7299">
        <w:trPr>
          <w:trHeight w:val="547"/>
        </w:trPr>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ind w:left="123" w:right="116"/>
              <w:jc w:val="center"/>
              <w:rPr>
                <w:rFonts w:ascii="標楷體" w:eastAsia="標楷體" w:hAnsi="標楷體"/>
                <w:color w:val="000000" w:themeColor="text1"/>
              </w:rPr>
            </w:pPr>
            <w:r w:rsidRPr="00844A02">
              <w:rPr>
                <w:rFonts w:ascii="標楷體" w:eastAsia="標楷體" w:hAnsi="標楷體" w:cs="Gungsuh"/>
                <w:color w:val="000000" w:themeColor="text1"/>
              </w:rPr>
              <w:t>工程建設</w:t>
            </w:r>
          </w:p>
        </w:tc>
        <w:tc>
          <w:tcPr>
            <w:tcW w:w="954" w:type="dxa"/>
            <w:tcBorders>
              <w:top w:val="single" w:sz="4" w:space="0" w:color="000000"/>
              <w:left w:val="single" w:sz="4" w:space="0" w:color="000000"/>
              <w:bottom w:val="single" w:sz="4" w:space="0" w:color="000000"/>
              <w:right w:val="single" w:sz="4" w:space="0" w:color="000000"/>
            </w:tcBorders>
            <w:shd w:val="clear" w:color="auto" w:fill="FF0000"/>
            <w:tcMar>
              <w:top w:w="0" w:type="dxa"/>
              <w:left w:w="0" w:type="dxa"/>
              <w:bottom w:w="0" w:type="dxa"/>
              <w:right w:w="0" w:type="dxa"/>
            </w:tcMar>
            <w:vAlign w:val="center"/>
          </w:tcPr>
          <w:p w:rsidR="00D27ABF" w:rsidRPr="00844A02" w:rsidRDefault="000F004E">
            <w:pPr>
              <w:ind w:left="13"/>
              <w:jc w:val="center"/>
              <w:rPr>
                <w:rFonts w:ascii="標楷體" w:eastAsia="標楷體" w:hAnsi="標楷體"/>
                <w:b/>
                <w:color w:val="000000" w:themeColor="text1"/>
              </w:rPr>
            </w:pPr>
            <w:r w:rsidRPr="00844A02">
              <w:rPr>
                <w:rFonts w:ascii="標楷體" w:eastAsia="標楷體" w:hAnsi="標楷體" w:cs="Gungsuh"/>
                <w:b/>
                <w:color w:val="000000" w:themeColor="text1"/>
              </w:rPr>
              <w:t>紅</w:t>
            </w:r>
          </w:p>
        </w:tc>
        <w:tc>
          <w:tcPr>
            <w:tcW w:w="1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27ABF" w:rsidRPr="00844A02" w:rsidRDefault="000F004E">
            <w:pPr>
              <w:spacing w:before="240" w:after="240"/>
              <w:ind w:left="20"/>
              <w:rPr>
                <w:rFonts w:ascii="標楷體" w:eastAsia="標楷體" w:hAnsi="標楷體"/>
                <w:color w:val="000000" w:themeColor="text1"/>
              </w:rPr>
            </w:pPr>
            <w:r w:rsidRPr="00844A02">
              <w:rPr>
                <w:rFonts w:ascii="標楷體" w:eastAsia="標楷體" w:hAnsi="標楷體"/>
                <w:color w:val="000000" w:themeColor="text1"/>
              </w:rPr>
              <w:t>111</w:t>
            </w:r>
          </w:p>
        </w:tc>
        <w:tc>
          <w:tcPr>
            <w:tcW w:w="45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27ABF" w:rsidRPr="00844A02" w:rsidRDefault="000F004E">
            <w:pPr>
              <w:spacing w:before="240" w:after="240"/>
              <w:rPr>
                <w:rFonts w:ascii="標楷體" w:eastAsia="標楷體" w:hAnsi="標楷體"/>
                <w:color w:val="000000" w:themeColor="text1"/>
              </w:rPr>
            </w:pPr>
            <w:proofErr w:type="gramStart"/>
            <w:r w:rsidRPr="00844A02">
              <w:rPr>
                <w:rFonts w:ascii="標楷體" w:eastAsia="標楷體" w:hAnsi="標楷體" w:cs="Gungsuh"/>
                <w:color w:val="000000" w:themeColor="text1"/>
              </w:rPr>
              <w:t>4號梯</w:t>
            </w:r>
            <w:proofErr w:type="gramEnd"/>
            <w:r w:rsidRPr="00844A02">
              <w:rPr>
                <w:rFonts w:ascii="標楷體" w:eastAsia="標楷體" w:hAnsi="標楷體" w:cs="Gungsuh"/>
                <w:color w:val="000000" w:themeColor="text1"/>
              </w:rPr>
              <w:t>廁所整修工程</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D27ABF">
            <w:pPr>
              <w:rPr>
                <w:rFonts w:ascii="標楷體" w:eastAsia="標楷體" w:hAnsi="標楷體"/>
                <w:color w:val="000000" w:themeColor="text1"/>
              </w:rPr>
            </w:pPr>
          </w:p>
        </w:tc>
      </w:tr>
      <w:tr w:rsidR="00844A02" w:rsidRPr="00844A02" w:rsidTr="00844A02">
        <w:trPr>
          <w:trHeight w:val="352"/>
        </w:trPr>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ind w:left="123" w:right="116"/>
              <w:jc w:val="center"/>
              <w:rPr>
                <w:rFonts w:ascii="標楷體" w:eastAsia="標楷體" w:hAnsi="標楷體"/>
                <w:color w:val="000000" w:themeColor="text1"/>
              </w:rPr>
            </w:pPr>
            <w:r w:rsidRPr="00844A02">
              <w:rPr>
                <w:rFonts w:ascii="標楷體" w:eastAsia="標楷體" w:hAnsi="標楷體" w:cs="Gungsuh"/>
                <w:color w:val="000000" w:themeColor="text1"/>
              </w:rPr>
              <w:t>工程建設</w:t>
            </w:r>
          </w:p>
        </w:tc>
        <w:tc>
          <w:tcPr>
            <w:tcW w:w="954" w:type="dxa"/>
            <w:tcBorders>
              <w:top w:val="single" w:sz="4" w:space="0" w:color="000000"/>
              <w:left w:val="single" w:sz="4" w:space="0" w:color="000000"/>
              <w:bottom w:val="single" w:sz="4" w:space="0" w:color="000000"/>
              <w:right w:val="single" w:sz="4" w:space="0" w:color="000000"/>
            </w:tcBorders>
            <w:shd w:val="clear" w:color="auto" w:fill="92D050"/>
            <w:tcMar>
              <w:top w:w="0" w:type="dxa"/>
              <w:left w:w="0" w:type="dxa"/>
              <w:bottom w:w="0" w:type="dxa"/>
              <w:right w:w="0" w:type="dxa"/>
            </w:tcMar>
            <w:vAlign w:val="center"/>
          </w:tcPr>
          <w:p w:rsidR="00D27ABF" w:rsidRPr="00844A02" w:rsidRDefault="000F004E">
            <w:pPr>
              <w:ind w:left="13"/>
              <w:jc w:val="center"/>
              <w:rPr>
                <w:rFonts w:ascii="標楷體" w:eastAsia="標楷體" w:hAnsi="標楷體"/>
                <w:b/>
                <w:color w:val="000000" w:themeColor="text1"/>
              </w:rPr>
            </w:pPr>
            <w:r w:rsidRPr="00844A02">
              <w:rPr>
                <w:rFonts w:ascii="標楷體" w:eastAsia="標楷體" w:hAnsi="標楷體" w:cs="Gungsuh"/>
                <w:b/>
                <w:color w:val="000000" w:themeColor="text1"/>
              </w:rPr>
              <w:t>綠</w:t>
            </w:r>
          </w:p>
        </w:tc>
        <w:tc>
          <w:tcPr>
            <w:tcW w:w="1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27ABF" w:rsidRPr="00844A02" w:rsidRDefault="000F004E">
            <w:pPr>
              <w:spacing w:before="240" w:after="240"/>
              <w:ind w:left="20"/>
              <w:rPr>
                <w:rFonts w:ascii="標楷體" w:eastAsia="標楷體" w:hAnsi="標楷體"/>
                <w:color w:val="000000" w:themeColor="text1"/>
              </w:rPr>
            </w:pPr>
            <w:r w:rsidRPr="00844A02">
              <w:rPr>
                <w:rFonts w:ascii="標楷體" w:eastAsia="標楷體" w:hAnsi="標楷體"/>
                <w:color w:val="000000" w:themeColor="text1"/>
              </w:rPr>
              <w:t>112</w:t>
            </w:r>
          </w:p>
        </w:tc>
        <w:tc>
          <w:tcPr>
            <w:tcW w:w="4514" w:type="dxa"/>
            <w:tcBorders>
              <w:top w:val="nil"/>
              <w:left w:val="nil"/>
              <w:bottom w:val="single" w:sz="8" w:space="0" w:color="000000"/>
              <w:right w:val="single" w:sz="8" w:space="0" w:color="000000"/>
            </w:tcBorders>
            <w:tcMar>
              <w:top w:w="100" w:type="dxa"/>
              <w:left w:w="100" w:type="dxa"/>
              <w:bottom w:w="100" w:type="dxa"/>
              <w:right w:w="100" w:type="dxa"/>
            </w:tcMar>
          </w:tcPr>
          <w:p w:rsidR="00D27ABF" w:rsidRPr="00844A02" w:rsidRDefault="000F004E">
            <w:pPr>
              <w:spacing w:before="240" w:after="240"/>
              <w:rPr>
                <w:rFonts w:ascii="標楷體" w:eastAsia="標楷體" w:hAnsi="標楷體"/>
                <w:color w:val="000000" w:themeColor="text1"/>
              </w:rPr>
            </w:pPr>
            <w:r w:rsidRPr="00844A02">
              <w:rPr>
                <w:rFonts w:ascii="標楷體" w:eastAsia="標楷體" w:hAnsi="標楷體" w:cs="Gungsuh"/>
                <w:color w:val="000000" w:themeColor="text1"/>
              </w:rPr>
              <w:t>教學大樓地下停車場消防設備整修工程</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D27ABF">
            <w:pPr>
              <w:rPr>
                <w:rFonts w:ascii="標楷體" w:eastAsia="標楷體" w:hAnsi="標楷體"/>
                <w:color w:val="000000" w:themeColor="text1"/>
              </w:rPr>
            </w:pPr>
          </w:p>
        </w:tc>
      </w:tr>
      <w:tr w:rsidR="00844A02" w:rsidRPr="00844A02" w:rsidTr="00844A02">
        <w:trPr>
          <w:trHeight w:val="478"/>
        </w:trPr>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3"/>
              <w:jc w:val="center"/>
              <w:rPr>
                <w:rFonts w:ascii="標楷體" w:eastAsia="標楷體" w:hAnsi="標楷體"/>
                <w:color w:val="000000" w:themeColor="text1"/>
              </w:rPr>
            </w:pPr>
            <w:r w:rsidRPr="00844A02">
              <w:rPr>
                <w:rFonts w:ascii="標楷體" w:eastAsia="標楷體" w:hAnsi="標楷體" w:cs="Gungsuh"/>
                <w:color w:val="000000" w:themeColor="text1"/>
              </w:rPr>
              <w:t>工程建設</w:t>
            </w:r>
          </w:p>
        </w:tc>
        <w:tc>
          <w:tcPr>
            <w:tcW w:w="954" w:type="dxa"/>
            <w:tcBorders>
              <w:top w:val="single" w:sz="4" w:space="0" w:color="000000"/>
              <w:left w:val="single" w:sz="4" w:space="0" w:color="000000"/>
              <w:bottom w:val="single" w:sz="4" w:space="0" w:color="000000"/>
              <w:right w:val="single" w:sz="4" w:space="0" w:color="000000"/>
            </w:tcBorders>
            <w:shd w:val="clear" w:color="auto" w:fill="00B0F0"/>
            <w:tcMar>
              <w:top w:w="0" w:type="dxa"/>
              <w:left w:w="0" w:type="dxa"/>
              <w:bottom w:w="0" w:type="dxa"/>
              <w:right w:w="0" w:type="dxa"/>
            </w:tcMar>
            <w:vAlign w:val="center"/>
          </w:tcPr>
          <w:p w:rsidR="00D27ABF" w:rsidRPr="00844A02" w:rsidRDefault="000F004E">
            <w:pPr>
              <w:spacing w:before="2"/>
              <w:jc w:val="center"/>
              <w:rPr>
                <w:rFonts w:ascii="標楷體" w:eastAsia="標楷體" w:hAnsi="標楷體"/>
                <w:color w:val="000000" w:themeColor="text1"/>
              </w:rPr>
            </w:pPr>
            <w:r w:rsidRPr="00844A02">
              <w:rPr>
                <w:rFonts w:ascii="標楷體" w:eastAsia="標楷體" w:hAnsi="標楷體" w:cs="Gungsuh"/>
                <w:b/>
                <w:color w:val="000000" w:themeColor="text1"/>
              </w:rPr>
              <w:t>藍</w:t>
            </w:r>
          </w:p>
        </w:tc>
        <w:tc>
          <w:tcPr>
            <w:tcW w:w="1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27ABF" w:rsidRPr="00844A02" w:rsidRDefault="000F004E">
            <w:pPr>
              <w:spacing w:after="240"/>
              <w:rPr>
                <w:rFonts w:ascii="標楷體" w:eastAsia="標楷體" w:hAnsi="標楷體"/>
                <w:color w:val="000000" w:themeColor="text1"/>
              </w:rPr>
            </w:pPr>
            <w:r w:rsidRPr="00844A02">
              <w:rPr>
                <w:rFonts w:ascii="標楷體" w:eastAsia="標楷體" w:hAnsi="標楷體"/>
                <w:color w:val="000000" w:themeColor="text1"/>
              </w:rPr>
              <w:t>113</w:t>
            </w:r>
          </w:p>
        </w:tc>
        <w:tc>
          <w:tcPr>
            <w:tcW w:w="4514" w:type="dxa"/>
            <w:tcBorders>
              <w:top w:val="nil"/>
              <w:left w:val="nil"/>
              <w:bottom w:val="single" w:sz="8" w:space="0" w:color="000000"/>
              <w:right w:val="single" w:sz="8" w:space="0" w:color="000000"/>
            </w:tcBorders>
            <w:tcMar>
              <w:top w:w="100" w:type="dxa"/>
              <w:left w:w="100" w:type="dxa"/>
              <w:bottom w:w="100" w:type="dxa"/>
              <w:right w:w="100" w:type="dxa"/>
            </w:tcMar>
          </w:tcPr>
          <w:p w:rsidR="00D27ABF" w:rsidRPr="00844A02" w:rsidRDefault="000F004E">
            <w:pPr>
              <w:spacing w:before="240" w:after="240"/>
              <w:rPr>
                <w:rFonts w:ascii="標楷體" w:eastAsia="標楷體" w:hAnsi="標楷體"/>
                <w:color w:val="000000" w:themeColor="text1"/>
              </w:rPr>
            </w:pPr>
            <w:r w:rsidRPr="00844A02">
              <w:rPr>
                <w:rFonts w:ascii="標楷體" w:eastAsia="標楷體" w:hAnsi="標楷體" w:cs="Gungsuh"/>
                <w:color w:val="000000" w:themeColor="text1"/>
              </w:rPr>
              <w:t>3-</w:t>
            </w:r>
            <w:proofErr w:type="gramStart"/>
            <w:r w:rsidRPr="00844A02">
              <w:rPr>
                <w:rFonts w:ascii="標楷體" w:eastAsia="標楷體" w:hAnsi="標楷體" w:cs="Gungsuh"/>
                <w:color w:val="000000" w:themeColor="text1"/>
              </w:rPr>
              <w:t>5號梯</w:t>
            </w:r>
            <w:proofErr w:type="gramEnd"/>
            <w:r w:rsidRPr="00844A02">
              <w:rPr>
                <w:rFonts w:ascii="標楷體" w:eastAsia="標楷體" w:hAnsi="標楷體" w:cs="Gungsuh"/>
                <w:color w:val="000000" w:themeColor="text1"/>
              </w:rPr>
              <w:t>頂樓屋頂防漏工程、場地開放廁所及司令台整修工程、全校樓梯間鋁窗整修工程</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D27ABF">
            <w:pPr>
              <w:rPr>
                <w:rFonts w:ascii="標楷體" w:eastAsia="標楷體" w:hAnsi="標楷體"/>
                <w:color w:val="000000" w:themeColor="text1"/>
              </w:rPr>
            </w:pPr>
          </w:p>
        </w:tc>
      </w:tr>
      <w:tr w:rsidR="00844A02" w:rsidRPr="00844A02" w:rsidTr="00844A02">
        <w:trPr>
          <w:trHeight w:val="495"/>
        </w:trPr>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3"/>
              <w:jc w:val="center"/>
              <w:rPr>
                <w:rFonts w:ascii="標楷體" w:eastAsia="標楷體" w:hAnsi="標楷體"/>
                <w:color w:val="000000" w:themeColor="text1"/>
              </w:rPr>
            </w:pPr>
            <w:r w:rsidRPr="00844A02">
              <w:rPr>
                <w:rFonts w:ascii="標楷體" w:eastAsia="標楷體" w:hAnsi="標楷體" w:cs="Gungsuh"/>
                <w:color w:val="000000" w:themeColor="text1"/>
              </w:rPr>
              <w:t>工程建設</w:t>
            </w:r>
          </w:p>
        </w:tc>
        <w:tc>
          <w:tcPr>
            <w:tcW w:w="954" w:type="dxa"/>
            <w:tcBorders>
              <w:top w:val="single" w:sz="4" w:space="0" w:color="000000"/>
              <w:left w:val="single" w:sz="4" w:space="0" w:color="000000"/>
              <w:bottom w:val="single" w:sz="4" w:space="0" w:color="000000"/>
              <w:right w:val="single" w:sz="4" w:space="0" w:color="000000"/>
            </w:tcBorders>
            <w:shd w:val="clear" w:color="auto" w:fill="7030A0"/>
            <w:tcMar>
              <w:top w:w="0" w:type="dxa"/>
              <w:left w:w="0" w:type="dxa"/>
              <w:bottom w:w="0" w:type="dxa"/>
              <w:right w:w="0" w:type="dxa"/>
            </w:tcMar>
            <w:vAlign w:val="center"/>
          </w:tcPr>
          <w:p w:rsidR="00D27ABF" w:rsidRPr="00844A02" w:rsidRDefault="000F004E">
            <w:pPr>
              <w:spacing w:before="2"/>
              <w:jc w:val="center"/>
              <w:rPr>
                <w:rFonts w:ascii="標楷體" w:eastAsia="標楷體" w:hAnsi="標楷體"/>
                <w:color w:val="000000" w:themeColor="text1"/>
              </w:rPr>
            </w:pPr>
            <w:r w:rsidRPr="00844A02">
              <w:rPr>
                <w:rFonts w:ascii="標楷體" w:eastAsia="標楷體" w:hAnsi="標楷體" w:cs="Gungsuh"/>
                <w:b/>
                <w:color w:val="000000" w:themeColor="text1"/>
              </w:rPr>
              <w:t>紫</w:t>
            </w:r>
          </w:p>
        </w:tc>
        <w:tc>
          <w:tcPr>
            <w:tcW w:w="1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27ABF" w:rsidRPr="00844A02" w:rsidRDefault="000F004E">
            <w:pPr>
              <w:spacing w:after="240"/>
              <w:rPr>
                <w:rFonts w:ascii="標楷體" w:eastAsia="標楷體" w:hAnsi="標楷體"/>
                <w:color w:val="000000" w:themeColor="text1"/>
              </w:rPr>
            </w:pPr>
            <w:r w:rsidRPr="00844A02">
              <w:rPr>
                <w:rFonts w:ascii="標楷體" w:eastAsia="標楷體" w:hAnsi="標楷體"/>
                <w:color w:val="000000" w:themeColor="text1"/>
              </w:rPr>
              <w:t>114</w:t>
            </w:r>
          </w:p>
        </w:tc>
        <w:tc>
          <w:tcPr>
            <w:tcW w:w="4514" w:type="dxa"/>
            <w:tcBorders>
              <w:top w:val="nil"/>
              <w:left w:val="nil"/>
              <w:bottom w:val="single" w:sz="8" w:space="0" w:color="000000"/>
              <w:right w:val="single" w:sz="8" w:space="0" w:color="000000"/>
            </w:tcBorders>
            <w:tcMar>
              <w:top w:w="100" w:type="dxa"/>
              <w:left w:w="100" w:type="dxa"/>
              <w:bottom w:w="100" w:type="dxa"/>
              <w:right w:w="100" w:type="dxa"/>
            </w:tcMar>
          </w:tcPr>
          <w:p w:rsidR="00D27ABF" w:rsidRPr="00844A02" w:rsidRDefault="000F004E">
            <w:pPr>
              <w:spacing w:before="240" w:after="240"/>
              <w:rPr>
                <w:rFonts w:ascii="標楷體" w:eastAsia="標楷體" w:hAnsi="標楷體"/>
                <w:color w:val="000000" w:themeColor="text1"/>
              </w:rPr>
            </w:pPr>
            <w:r w:rsidRPr="00844A02">
              <w:rPr>
                <w:rFonts w:ascii="標楷體" w:eastAsia="標楷體" w:hAnsi="標楷體" w:cs="Gungsuh"/>
                <w:color w:val="000000" w:themeColor="text1"/>
              </w:rPr>
              <w:t>游泳池</w:t>
            </w:r>
            <w:proofErr w:type="gramStart"/>
            <w:r w:rsidRPr="00844A02">
              <w:rPr>
                <w:rFonts w:ascii="標楷體" w:eastAsia="標楷體" w:hAnsi="標楷體" w:cs="Gungsuh"/>
                <w:color w:val="000000" w:themeColor="text1"/>
              </w:rPr>
              <w:t>淋浴間及廁所</w:t>
            </w:r>
            <w:proofErr w:type="gramEnd"/>
            <w:r w:rsidRPr="00844A02">
              <w:rPr>
                <w:rFonts w:ascii="標楷體" w:eastAsia="標楷體" w:hAnsi="標楷體" w:cs="Gungsuh"/>
                <w:color w:val="000000" w:themeColor="text1"/>
              </w:rPr>
              <w:t>整修工程、操場整修工程、行政辦公室整修工程(</w:t>
            </w:r>
            <w:proofErr w:type="gramStart"/>
            <w:r w:rsidRPr="00844A02">
              <w:rPr>
                <w:rFonts w:ascii="標楷體" w:eastAsia="標楷體" w:hAnsi="標楷體" w:cs="Gungsuh"/>
                <w:color w:val="000000" w:themeColor="text1"/>
              </w:rPr>
              <w:t>一</w:t>
            </w:r>
            <w:proofErr w:type="gramEnd"/>
            <w:r w:rsidRPr="00844A02">
              <w:rPr>
                <w:rFonts w:ascii="標楷體" w:eastAsia="標楷體" w:hAnsi="標楷體" w:cs="Gungsuh"/>
                <w:color w:val="000000" w:themeColor="text1"/>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D27ABF">
            <w:pPr>
              <w:rPr>
                <w:rFonts w:ascii="標楷體" w:eastAsia="標楷體" w:hAnsi="標楷體"/>
                <w:color w:val="000000" w:themeColor="text1"/>
              </w:rPr>
            </w:pPr>
          </w:p>
        </w:tc>
      </w:tr>
      <w:tr w:rsidR="00844A02" w:rsidRPr="00844A02" w:rsidTr="00844A02">
        <w:trPr>
          <w:trHeight w:val="453"/>
        </w:trPr>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spacing w:before="3"/>
              <w:jc w:val="center"/>
              <w:rPr>
                <w:rFonts w:ascii="標楷體" w:eastAsia="標楷體" w:hAnsi="標楷體"/>
                <w:color w:val="000000" w:themeColor="text1"/>
              </w:rPr>
            </w:pPr>
            <w:r w:rsidRPr="00844A02">
              <w:rPr>
                <w:rFonts w:ascii="標楷體" w:eastAsia="標楷體" w:hAnsi="標楷體" w:cs="Gungsuh"/>
                <w:color w:val="000000" w:themeColor="text1"/>
              </w:rPr>
              <w:lastRenderedPageBreak/>
              <w:t>工程建設</w:t>
            </w:r>
          </w:p>
        </w:tc>
        <w:tc>
          <w:tcPr>
            <w:tcW w:w="954"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vAlign w:val="center"/>
          </w:tcPr>
          <w:p w:rsidR="00D27ABF" w:rsidRPr="00844A02" w:rsidRDefault="000F004E">
            <w:pPr>
              <w:spacing w:before="2"/>
              <w:jc w:val="center"/>
              <w:rPr>
                <w:rFonts w:ascii="標楷體" w:eastAsia="標楷體" w:hAnsi="標楷體"/>
                <w:color w:val="000000" w:themeColor="text1"/>
              </w:rPr>
            </w:pPr>
            <w:r w:rsidRPr="00844A02">
              <w:rPr>
                <w:rFonts w:ascii="標楷體" w:eastAsia="標楷體" w:hAnsi="標楷體" w:cs="Gungsuh"/>
                <w:b/>
                <w:color w:val="000000" w:themeColor="text1"/>
              </w:rPr>
              <w:t>黃</w:t>
            </w:r>
          </w:p>
        </w:tc>
        <w:tc>
          <w:tcPr>
            <w:tcW w:w="11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27ABF" w:rsidRPr="00844A02" w:rsidRDefault="000F004E">
            <w:pPr>
              <w:spacing w:after="240"/>
              <w:rPr>
                <w:rFonts w:ascii="標楷體" w:eastAsia="標楷體" w:hAnsi="標楷體"/>
                <w:color w:val="000000" w:themeColor="text1"/>
              </w:rPr>
            </w:pPr>
            <w:r w:rsidRPr="00844A02">
              <w:rPr>
                <w:rFonts w:ascii="標楷體" w:eastAsia="標楷體" w:hAnsi="標楷體"/>
                <w:color w:val="000000" w:themeColor="text1"/>
              </w:rPr>
              <w:t>115</w:t>
            </w:r>
          </w:p>
        </w:tc>
        <w:tc>
          <w:tcPr>
            <w:tcW w:w="4514" w:type="dxa"/>
            <w:tcBorders>
              <w:top w:val="nil"/>
              <w:left w:val="nil"/>
              <w:bottom w:val="single" w:sz="8" w:space="0" w:color="000000"/>
              <w:right w:val="single" w:sz="8" w:space="0" w:color="000000"/>
            </w:tcBorders>
            <w:tcMar>
              <w:top w:w="100" w:type="dxa"/>
              <w:left w:w="100" w:type="dxa"/>
              <w:bottom w:w="100" w:type="dxa"/>
              <w:right w:w="100" w:type="dxa"/>
            </w:tcMar>
          </w:tcPr>
          <w:p w:rsidR="00D27ABF" w:rsidRPr="00844A02" w:rsidRDefault="000F004E">
            <w:pPr>
              <w:spacing w:before="240" w:after="240"/>
              <w:rPr>
                <w:rFonts w:ascii="標楷體" w:eastAsia="標楷體" w:hAnsi="標楷體"/>
                <w:color w:val="000000" w:themeColor="text1"/>
              </w:rPr>
            </w:pPr>
            <w:r w:rsidRPr="00844A02">
              <w:rPr>
                <w:rFonts w:ascii="標楷體" w:eastAsia="標楷體" w:hAnsi="標楷體" w:cs="Gungsuh"/>
                <w:color w:val="000000" w:themeColor="text1"/>
              </w:rPr>
              <w:t>教學大樓A、C、E棟電源改善工程、</w:t>
            </w:r>
          </w:p>
          <w:p w:rsidR="00D27ABF" w:rsidRPr="00844A02" w:rsidRDefault="000F004E">
            <w:pPr>
              <w:spacing w:before="240" w:after="240"/>
              <w:rPr>
                <w:rFonts w:ascii="標楷體" w:eastAsia="標楷體" w:hAnsi="標楷體"/>
                <w:color w:val="000000" w:themeColor="text1"/>
              </w:rPr>
            </w:pPr>
            <w:r w:rsidRPr="00844A02">
              <w:rPr>
                <w:rFonts w:ascii="標楷體" w:eastAsia="標楷體" w:hAnsi="標楷體" w:cs="Gungsuh"/>
                <w:color w:val="000000" w:themeColor="text1"/>
              </w:rPr>
              <w:t>5樓會議室整修工程、行政辦公室整修工(二)</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D27ABF">
            <w:pPr>
              <w:rPr>
                <w:rFonts w:ascii="標楷體" w:eastAsia="標楷體" w:hAnsi="標楷體"/>
                <w:color w:val="000000" w:themeColor="text1"/>
              </w:rPr>
            </w:pPr>
          </w:p>
        </w:tc>
      </w:tr>
      <w:tr w:rsidR="00844A02" w:rsidRPr="00844A02" w:rsidTr="00844A02">
        <w:trPr>
          <w:trHeight w:val="627"/>
        </w:trPr>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jc w:val="center"/>
              <w:rPr>
                <w:rFonts w:ascii="標楷體" w:eastAsia="標楷體" w:hAnsi="標楷體"/>
                <w:color w:val="000000" w:themeColor="text1"/>
              </w:rPr>
            </w:pPr>
            <w:r w:rsidRPr="00844A02">
              <w:rPr>
                <w:rFonts w:ascii="標楷體" w:eastAsia="標楷體" w:hAnsi="標楷體" w:cs="Gungsuh"/>
                <w:color w:val="000000" w:themeColor="text1"/>
              </w:rPr>
              <w:t>可供活化空間</w:t>
            </w:r>
          </w:p>
        </w:tc>
        <w:tc>
          <w:tcPr>
            <w:tcW w:w="954" w:type="dxa"/>
            <w:tcBorders>
              <w:top w:val="single" w:sz="4" w:space="0" w:color="000000"/>
              <w:left w:val="single" w:sz="4" w:space="0" w:color="000000"/>
              <w:bottom w:val="single" w:sz="4" w:space="0" w:color="000000"/>
              <w:right w:val="single" w:sz="4" w:space="0" w:color="000000"/>
            </w:tcBorders>
            <w:shd w:val="clear" w:color="auto" w:fill="ED7D31"/>
            <w:tcMar>
              <w:top w:w="0" w:type="dxa"/>
              <w:left w:w="0" w:type="dxa"/>
              <w:bottom w:w="0" w:type="dxa"/>
              <w:right w:w="0" w:type="dxa"/>
            </w:tcMar>
            <w:vAlign w:val="center"/>
          </w:tcPr>
          <w:p w:rsidR="00D27ABF" w:rsidRPr="00844A02" w:rsidRDefault="000F004E">
            <w:pPr>
              <w:jc w:val="center"/>
              <w:rPr>
                <w:rFonts w:ascii="標楷體" w:eastAsia="標楷體" w:hAnsi="標楷體"/>
                <w:b/>
                <w:color w:val="000000" w:themeColor="text1"/>
              </w:rPr>
            </w:pPr>
            <w:r w:rsidRPr="00844A02">
              <w:rPr>
                <w:rFonts w:ascii="標楷體" w:eastAsia="標楷體" w:hAnsi="標楷體" w:cs="Gungsuh"/>
                <w:b/>
                <w:color w:val="000000" w:themeColor="text1"/>
              </w:rPr>
              <w:t>橙</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0F004E">
            <w:pPr>
              <w:rPr>
                <w:rFonts w:ascii="標楷體" w:eastAsia="標楷體" w:hAnsi="標楷體"/>
                <w:color w:val="000000" w:themeColor="text1"/>
              </w:rPr>
            </w:pPr>
            <w:r w:rsidRPr="00844A02">
              <w:rPr>
                <w:rFonts w:ascii="標楷體" w:eastAsia="標楷體" w:hAnsi="標楷體"/>
                <w:color w:val="000000" w:themeColor="text1"/>
              </w:rPr>
              <w:t>111-115</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D27ABF">
            <w:pPr>
              <w:rPr>
                <w:rFonts w:ascii="標楷體" w:eastAsia="標楷體" w:hAnsi="標楷體"/>
                <w:color w:val="000000" w:themeColor="text1"/>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27ABF" w:rsidRPr="00844A02" w:rsidRDefault="00D27ABF">
            <w:pPr>
              <w:jc w:val="center"/>
              <w:rPr>
                <w:rFonts w:ascii="標楷體" w:eastAsia="標楷體" w:hAnsi="標楷體"/>
                <w:color w:val="000000" w:themeColor="text1"/>
              </w:rPr>
            </w:pPr>
          </w:p>
        </w:tc>
      </w:tr>
    </w:tbl>
    <w:p w:rsidR="00D27ABF" w:rsidRPr="00844A02" w:rsidRDefault="00D27ABF">
      <w:pPr>
        <w:rPr>
          <w:rFonts w:ascii="標楷體" w:eastAsia="標楷體" w:hAnsi="標楷體"/>
          <w:color w:val="000000" w:themeColor="text1"/>
        </w:rPr>
      </w:pPr>
    </w:p>
    <w:p w:rsidR="00D27ABF" w:rsidRPr="00844A02" w:rsidRDefault="00D27ABF">
      <w:pPr>
        <w:pBdr>
          <w:top w:val="nil"/>
          <w:left w:val="nil"/>
          <w:bottom w:val="nil"/>
          <w:right w:val="nil"/>
          <w:between w:val="nil"/>
        </w:pBdr>
        <w:spacing w:line="360" w:lineRule="auto"/>
        <w:rPr>
          <w:rFonts w:ascii="標楷體" w:eastAsia="標楷體" w:hAnsi="標楷體"/>
          <w:color w:val="000000" w:themeColor="text1"/>
        </w:rPr>
      </w:pPr>
    </w:p>
    <w:sectPr w:rsidR="00D27ABF" w:rsidRPr="00844A02">
      <w:footerReference w:type="default" r:id="rId12"/>
      <w:pgSz w:w="11907" w:h="16840"/>
      <w:pgMar w:top="1134" w:right="992" w:bottom="99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41D" w:rsidRDefault="0014041D">
      <w:r>
        <w:separator/>
      </w:r>
    </w:p>
  </w:endnote>
  <w:endnote w:type="continuationSeparator" w:id="0">
    <w:p w:rsidR="0014041D" w:rsidRDefault="0014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Semilight"/>
    <w:charset w:val="00"/>
    <w:family w:val="roman"/>
    <w:pitch w:val="variable"/>
  </w:font>
  <w:font w:name="Arial Unicode M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4E" w:rsidRDefault="000F004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0F004E" w:rsidRDefault="000F004E">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4E" w:rsidRDefault="000F004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C1423">
      <w:rPr>
        <w:noProof/>
        <w:color w:val="000000"/>
        <w:sz w:val="20"/>
        <w:szCs w:val="20"/>
      </w:rPr>
      <w:t>2</w:t>
    </w:r>
    <w:r>
      <w:rPr>
        <w:color w:val="000000"/>
        <w:sz w:val="20"/>
        <w:szCs w:val="20"/>
      </w:rPr>
      <w:fldChar w:fldCharType="end"/>
    </w:r>
    <w:proofErr w:type="spellStart"/>
    <w:r>
      <w:rPr>
        <w:color w:val="000000"/>
        <w:sz w:val="20"/>
        <w:szCs w:val="20"/>
      </w:rPr>
      <w:t>i</w:t>
    </w:r>
    <w:proofErr w:type="spellEnd"/>
  </w:p>
  <w:p w:rsidR="000F004E" w:rsidRDefault="000F004E">
    <w:pPr>
      <w:pBdr>
        <w:top w:val="nil"/>
        <w:left w:val="nil"/>
        <w:bottom w:val="nil"/>
        <w:right w:val="nil"/>
        <w:between w:val="nil"/>
      </w:pBdr>
      <w:tabs>
        <w:tab w:val="center" w:pos="4153"/>
        <w:tab w:val="right" w:pos="8306"/>
      </w:tabs>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04E" w:rsidRDefault="000F004E">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C1423">
      <w:rPr>
        <w:noProof/>
        <w:color w:val="000000"/>
        <w:sz w:val="20"/>
        <w:szCs w:val="20"/>
      </w:rPr>
      <w:t>18</w:t>
    </w:r>
    <w:r>
      <w:rPr>
        <w:color w:val="000000"/>
        <w:sz w:val="20"/>
        <w:szCs w:val="20"/>
      </w:rPr>
      <w:fldChar w:fldCharType="end"/>
    </w:r>
  </w:p>
  <w:p w:rsidR="000F004E" w:rsidRDefault="000F004E">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41D" w:rsidRDefault="0014041D">
      <w:r>
        <w:separator/>
      </w:r>
    </w:p>
  </w:footnote>
  <w:footnote w:type="continuationSeparator" w:id="0">
    <w:p w:rsidR="0014041D" w:rsidRDefault="001404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2F27"/>
    <w:multiLevelType w:val="multilevel"/>
    <w:tmpl w:val="6C4E73E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644" w:hanging="359"/>
      </w:pPr>
      <w:rPr>
        <w:color w:val="000000"/>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D831B9"/>
    <w:multiLevelType w:val="multilevel"/>
    <w:tmpl w:val="9AD20818"/>
    <w:lvl w:ilvl="0">
      <w:start w:val="1"/>
      <w:numFmt w:val="decimal"/>
      <w:lvlText w:val="（%1）"/>
      <w:lvlJc w:val="left"/>
      <w:pPr>
        <w:ind w:left="855" w:hanging="855"/>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0514815"/>
    <w:multiLevelType w:val="multilevel"/>
    <w:tmpl w:val="05D8A1A0"/>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標楷體"/>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27B72F6"/>
    <w:multiLevelType w:val="multilevel"/>
    <w:tmpl w:val="3EC21C56"/>
    <w:lvl w:ilvl="0">
      <w:start w:val="1"/>
      <w:numFmt w:val="decimal"/>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DD1611A"/>
    <w:multiLevelType w:val="hybridMultilevel"/>
    <w:tmpl w:val="0194FACC"/>
    <w:lvl w:ilvl="0" w:tplc="FF923CBE">
      <w:start w:val="1"/>
      <w:numFmt w:val="bullet"/>
      <w:pStyle w:val="-"/>
      <w:lvlText w:val=""/>
      <w:lvlJc w:val="left"/>
      <w:pPr>
        <w:tabs>
          <w:tab w:val="num" w:pos="360"/>
        </w:tabs>
        <w:ind w:left="170" w:hanging="17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F020A9E"/>
    <w:multiLevelType w:val="multilevel"/>
    <w:tmpl w:val="11265B74"/>
    <w:lvl w:ilvl="0">
      <w:start w:val="1"/>
      <w:numFmt w:val="decimal"/>
      <w:lvlText w:val="%1、"/>
      <w:lvlJc w:val="left"/>
      <w:pPr>
        <w:ind w:left="720" w:hanging="720"/>
      </w:pPr>
    </w:lvl>
    <w:lvl w:ilvl="1">
      <w:start w:val="1"/>
      <w:numFmt w:val="decimal"/>
      <w:lvlText w:val="%2、"/>
      <w:lvlJc w:val="left"/>
      <w:pPr>
        <w:ind w:left="1004" w:hanging="720"/>
      </w:pPr>
    </w:lvl>
    <w:lvl w:ilvl="2">
      <w:start w:val="1"/>
      <w:numFmt w:val="lowerRoman"/>
      <w:lvlText w:val="%3."/>
      <w:lvlJc w:val="right"/>
      <w:pPr>
        <w:ind w:left="1080" w:hanging="480"/>
      </w:pPr>
    </w:lvl>
    <w:lvl w:ilvl="3">
      <w:start w:val="1"/>
      <w:numFmt w:val="decimal"/>
      <w:lvlText w:val="%4."/>
      <w:lvlJc w:val="left"/>
      <w:pPr>
        <w:ind w:left="1560" w:hanging="480"/>
      </w:pPr>
    </w:lvl>
    <w:lvl w:ilvl="4">
      <w:start w:val="1"/>
      <w:numFmt w:val="decimal"/>
      <w:lvlText w:val="%5、"/>
      <w:lvlJc w:val="left"/>
      <w:pPr>
        <w:ind w:left="2040" w:hanging="480"/>
      </w:pPr>
    </w:lvl>
    <w:lvl w:ilvl="5">
      <w:start w:val="1"/>
      <w:numFmt w:val="lowerRoman"/>
      <w:lvlText w:val="%6."/>
      <w:lvlJc w:val="right"/>
      <w:pPr>
        <w:ind w:left="2520" w:hanging="480"/>
      </w:pPr>
    </w:lvl>
    <w:lvl w:ilvl="6">
      <w:start w:val="1"/>
      <w:numFmt w:val="decimal"/>
      <w:lvlText w:val="%7."/>
      <w:lvlJc w:val="left"/>
      <w:pPr>
        <w:ind w:left="3000" w:hanging="480"/>
      </w:pPr>
    </w:lvl>
    <w:lvl w:ilvl="7">
      <w:start w:val="1"/>
      <w:numFmt w:val="decimal"/>
      <w:lvlText w:val="%8、"/>
      <w:lvlJc w:val="left"/>
      <w:pPr>
        <w:ind w:left="3480" w:hanging="480"/>
      </w:pPr>
    </w:lvl>
    <w:lvl w:ilvl="8">
      <w:start w:val="1"/>
      <w:numFmt w:val="lowerRoman"/>
      <w:lvlText w:val="%9."/>
      <w:lvlJc w:val="right"/>
      <w:pPr>
        <w:ind w:left="3960" w:hanging="480"/>
      </w:pPr>
    </w:lvl>
  </w:abstractNum>
  <w:abstractNum w:abstractNumId="6" w15:restartNumberingAfterBreak="0">
    <w:nsid w:val="643A5411"/>
    <w:multiLevelType w:val="multilevel"/>
    <w:tmpl w:val="BC6E3A22"/>
    <w:lvl w:ilvl="0">
      <w:start w:val="1"/>
      <w:numFmt w:val="decimal"/>
      <w:lvlText w:val="%1、"/>
      <w:lvlJc w:val="left"/>
      <w:pPr>
        <w:ind w:left="895" w:hanging="720"/>
      </w:pPr>
    </w:lvl>
    <w:lvl w:ilvl="1">
      <w:start w:val="1"/>
      <w:numFmt w:val="decimal"/>
      <w:lvlText w:val="%2、"/>
      <w:lvlJc w:val="left"/>
      <w:pPr>
        <w:ind w:left="1135" w:hanging="480"/>
      </w:pPr>
    </w:lvl>
    <w:lvl w:ilvl="2">
      <w:start w:val="1"/>
      <w:numFmt w:val="lowerRoman"/>
      <w:lvlText w:val="%3."/>
      <w:lvlJc w:val="right"/>
      <w:pPr>
        <w:ind w:left="1615" w:hanging="480"/>
      </w:pPr>
    </w:lvl>
    <w:lvl w:ilvl="3">
      <w:start w:val="1"/>
      <w:numFmt w:val="decimal"/>
      <w:lvlText w:val="%4."/>
      <w:lvlJc w:val="left"/>
      <w:pPr>
        <w:ind w:left="2095" w:hanging="480"/>
      </w:pPr>
    </w:lvl>
    <w:lvl w:ilvl="4">
      <w:start w:val="1"/>
      <w:numFmt w:val="decimal"/>
      <w:lvlText w:val="%5、"/>
      <w:lvlJc w:val="left"/>
      <w:pPr>
        <w:ind w:left="2575" w:hanging="480"/>
      </w:pPr>
    </w:lvl>
    <w:lvl w:ilvl="5">
      <w:start w:val="1"/>
      <w:numFmt w:val="lowerRoman"/>
      <w:lvlText w:val="%6."/>
      <w:lvlJc w:val="right"/>
      <w:pPr>
        <w:ind w:left="3055" w:hanging="480"/>
      </w:pPr>
    </w:lvl>
    <w:lvl w:ilvl="6">
      <w:start w:val="1"/>
      <w:numFmt w:val="decimal"/>
      <w:lvlText w:val="%7."/>
      <w:lvlJc w:val="left"/>
      <w:pPr>
        <w:ind w:left="3535" w:hanging="480"/>
      </w:pPr>
    </w:lvl>
    <w:lvl w:ilvl="7">
      <w:start w:val="1"/>
      <w:numFmt w:val="decimal"/>
      <w:lvlText w:val="%8、"/>
      <w:lvlJc w:val="left"/>
      <w:pPr>
        <w:ind w:left="4015" w:hanging="480"/>
      </w:pPr>
    </w:lvl>
    <w:lvl w:ilvl="8">
      <w:start w:val="1"/>
      <w:numFmt w:val="lowerRoman"/>
      <w:lvlText w:val="%9."/>
      <w:lvlJc w:val="right"/>
      <w:pPr>
        <w:ind w:left="4495" w:hanging="480"/>
      </w:pPr>
    </w:lvl>
  </w:abstractNum>
  <w:abstractNum w:abstractNumId="7" w15:restartNumberingAfterBreak="0">
    <w:nsid w:val="79254EA1"/>
    <w:multiLevelType w:val="multilevel"/>
    <w:tmpl w:val="81505264"/>
    <w:lvl w:ilvl="0">
      <w:start w:val="1"/>
      <w:numFmt w:val="upperLetter"/>
      <w:lvlText w:val="%1."/>
      <w:lvlJc w:val="left"/>
      <w:pPr>
        <w:ind w:left="480" w:hanging="480"/>
      </w:pPr>
      <w:rPr>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AEF6850"/>
    <w:multiLevelType w:val="multilevel"/>
    <w:tmpl w:val="062ADB98"/>
    <w:lvl w:ilvl="0">
      <w:start w:val="1"/>
      <w:numFmt w:val="decimal"/>
      <w:lvlText w:val="(%1)"/>
      <w:lvlJc w:val="left"/>
      <w:pPr>
        <w:ind w:left="1240" w:hanging="720"/>
      </w:pPr>
    </w:lvl>
    <w:lvl w:ilvl="1">
      <w:start w:val="1"/>
      <w:numFmt w:val="decimal"/>
      <w:lvlText w:val="%2、"/>
      <w:lvlJc w:val="left"/>
      <w:pPr>
        <w:ind w:left="1480" w:hanging="480"/>
      </w:pPr>
    </w:lvl>
    <w:lvl w:ilvl="2">
      <w:start w:val="1"/>
      <w:numFmt w:val="lowerRoman"/>
      <w:lvlText w:val="%3."/>
      <w:lvlJc w:val="right"/>
      <w:pPr>
        <w:ind w:left="1960" w:hanging="480"/>
      </w:pPr>
    </w:lvl>
    <w:lvl w:ilvl="3">
      <w:start w:val="1"/>
      <w:numFmt w:val="decimal"/>
      <w:lvlText w:val="%4."/>
      <w:lvlJc w:val="left"/>
      <w:pPr>
        <w:ind w:left="2440" w:hanging="480"/>
      </w:pPr>
    </w:lvl>
    <w:lvl w:ilvl="4">
      <w:start w:val="1"/>
      <w:numFmt w:val="decimal"/>
      <w:lvlText w:val="%5、"/>
      <w:lvlJc w:val="left"/>
      <w:pPr>
        <w:ind w:left="2920" w:hanging="480"/>
      </w:pPr>
    </w:lvl>
    <w:lvl w:ilvl="5">
      <w:start w:val="1"/>
      <w:numFmt w:val="lowerRoman"/>
      <w:lvlText w:val="%6."/>
      <w:lvlJc w:val="right"/>
      <w:pPr>
        <w:ind w:left="3400" w:hanging="480"/>
      </w:pPr>
    </w:lvl>
    <w:lvl w:ilvl="6">
      <w:start w:val="1"/>
      <w:numFmt w:val="decimal"/>
      <w:lvlText w:val="%7."/>
      <w:lvlJc w:val="left"/>
      <w:pPr>
        <w:ind w:left="3880" w:hanging="480"/>
      </w:pPr>
    </w:lvl>
    <w:lvl w:ilvl="7">
      <w:start w:val="1"/>
      <w:numFmt w:val="decimal"/>
      <w:lvlText w:val="%8、"/>
      <w:lvlJc w:val="left"/>
      <w:pPr>
        <w:ind w:left="4360" w:hanging="480"/>
      </w:pPr>
    </w:lvl>
    <w:lvl w:ilvl="8">
      <w:start w:val="1"/>
      <w:numFmt w:val="lowerRoman"/>
      <w:lvlText w:val="%9."/>
      <w:lvlJc w:val="right"/>
      <w:pPr>
        <w:ind w:left="4840" w:hanging="480"/>
      </w:pPr>
    </w:lvl>
  </w:abstractNum>
  <w:num w:numId="1">
    <w:abstractNumId w:val="1"/>
  </w:num>
  <w:num w:numId="2">
    <w:abstractNumId w:val="6"/>
  </w:num>
  <w:num w:numId="3">
    <w:abstractNumId w:val="5"/>
  </w:num>
  <w:num w:numId="4">
    <w:abstractNumId w:val="8"/>
  </w:num>
  <w:num w:numId="5">
    <w:abstractNumId w:val="0"/>
  </w:num>
  <w:num w:numId="6">
    <w:abstractNumId w:val="3"/>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BF"/>
    <w:rsid w:val="00026B3F"/>
    <w:rsid w:val="00045730"/>
    <w:rsid w:val="000F004E"/>
    <w:rsid w:val="0014041D"/>
    <w:rsid w:val="002A7299"/>
    <w:rsid w:val="002C4D73"/>
    <w:rsid w:val="0036518D"/>
    <w:rsid w:val="00425504"/>
    <w:rsid w:val="004264FC"/>
    <w:rsid w:val="004649CF"/>
    <w:rsid w:val="004730E2"/>
    <w:rsid w:val="005334CE"/>
    <w:rsid w:val="006C7C33"/>
    <w:rsid w:val="007534F4"/>
    <w:rsid w:val="00783BBA"/>
    <w:rsid w:val="00844A02"/>
    <w:rsid w:val="008F7CCC"/>
    <w:rsid w:val="009516FC"/>
    <w:rsid w:val="00AC1423"/>
    <w:rsid w:val="00C6481B"/>
    <w:rsid w:val="00D27ABF"/>
    <w:rsid w:val="00D67EAA"/>
    <w:rsid w:val="00DA0342"/>
    <w:rsid w:val="00DA613F"/>
    <w:rsid w:val="00E04B83"/>
    <w:rsid w:val="00F835FF"/>
    <w:rsid w:val="00FB2BF1"/>
    <w:rsid w:val="00FC4D04"/>
    <w:rsid w:val="00FC7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5EE1F1-A67F-4436-9353-23AF8467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180" w:after="180" w:line="720" w:lineRule="auto"/>
      <w:outlineLvl w:val="0"/>
    </w:pPr>
    <w:rPr>
      <w:rFonts w:ascii="Cambria" w:eastAsia="Cambria" w:hAnsi="Cambria" w:cs="Cambria"/>
      <w:b/>
      <w:sz w:val="52"/>
      <w:szCs w:val="52"/>
    </w:rPr>
  </w:style>
  <w:style w:type="paragraph" w:styleId="2">
    <w:name w:val="heading 2"/>
    <w:basedOn w:val="a"/>
    <w:next w:val="a"/>
    <w:pPr>
      <w:keepNext/>
      <w:spacing w:line="720" w:lineRule="auto"/>
      <w:outlineLvl w:val="1"/>
    </w:pPr>
    <w:rPr>
      <w:rFonts w:ascii="Cambria" w:eastAsia="Cambria" w:hAnsi="Cambria" w:cs="Cambria"/>
      <w:b/>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paragraph" w:styleId="Web">
    <w:name w:val="Normal (Web)"/>
    <w:basedOn w:val="a"/>
    <w:uiPriority w:val="99"/>
    <w:semiHidden/>
    <w:unhideWhenUsed/>
    <w:rsid w:val="004649CF"/>
    <w:pPr>
      <w:widowControl/>
      <w:spacing w:before="100" w:beforeAutospacing="1" w:after="100" w:afterAutospacing="1"/>
    </w:pPr>
    <w:rPr>
      <w:rFonts w:ascii="新細明體" w:eastAsia="新細明體" w:hAnsi="新細明體" w:cs="新細明體"/>
    </w:rPr>
  </w:style>
  <w:style w:type="paragraph" w:styleId="af0">
    <w:name w:val="header"/>
    <w:basedOn w:val="a"/>
    <w:link w:val="af1"/>
    <w:uiPriority w:val="99"/>
    <w:unhideWhenUsed/>
    <w:rsid w:val="004730E2"/>
    <w:pPr>
      <w:tabs>
        <w:tab w:val="center" w:pos="4153"/>
        <w:tab w:val="right" w:pos="8306"/>
      </w:tabs>
      <w:snapToGrid w:val="0"/>
    </w:pPr>
    <w:rPr>
      <w:sz w:val="20"/>
      <w:szCs w:val="20"/>
    </w:rPr>
  </w:style>
  <w:style w:type="character" w:customStyle="1" w:styleId="af1">
    <w:name w:val="頁首 字元"/>
    <w:basedOn w:val="a0"/>
    <w:link w:val="af0"/>
    <w:uiPriority w:val="99"/>
    <w:rsid w:val="004730E2"/>
    <w:rPr>
      <w:sz w:val="20"/>
      <w:szCs w:val="20"/>
    </w:rPr>
  </w:style>
  <w:style w:type="paragraph" w:styleId="af2">
    <w:name w:val="footer"/>
    <w:basedOn w:val="a"/>
    <w:link w:val="af3"/>
    <w:uiPriority w:val="99"/>
    <w:unhideWhenUsed/>
    <w:rsid w:val="004730E2"/>
    <w:pPr>
      <w:tabs>
        <w:tab w:val="center" w:pos="4153"/>
        <w:tab w:val="right" w:pos="8306"/>
      </w:tabs>
      <w:snapToGrid w:val="0"/>
    </w:pPr>
    <w:rPr>
      <w:sz w:val="20"/>
      <w:szCs w:val="20"/>
    </w:rPr>
  </w:style>
  <w:style w:type="character" w:customStyle="1" w:styleId="af3">
    <w:name w:val="頁尾 字元"/>
    <w:basedOn w:val="a0"/>
    <w:link w:val="af2"/>
    <w:uiPriority w:val="99"/>
    <w:rsid w:val="004730E2"/>
    <w:rPr>
      <w:sz w:val="20"/>
      <w:szCs w:val="20"/>
    </w:rPr>
  </w:style>
  <w:style w:type="paragraph" w:customStyle="1" w:styleId="-">
    <w:name w:val="因素-項目"/>
    <w:basedOn w:val="a"/>
    <w:rsid w:val="00FC4D04"/>
    <w:pPr>
      <w:numPr>
        <w:numId w:val="9"/>
      </w:numPr>
      <w:spacing w:line="360" w:lineRule="exact"/>
    </w:pPr>
    <w:rPr>
      <w:rFonts w:ascii="新細明體" w:eastAsia="新細明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8699">
      <w:bodyDiv w:val="1"/>
      <w:marLeft w:val="0"/>
      <w:marRight w:val="0"/>
      <w:marTop w:val="0"/>
      <w:marBottom w:val="0"/>
      <w:divBdr>
        <w:top w:val="none" w:sz="0" w:space="0" w:color="auto"/>
        <w:left w:val="none" w:sz="0" w:space="0" w:color="auto"/>
        <w:bottom w:val="none" w:sz="0" w:space="0" w:color="auto"/>
        <w:right w:val="none" w:sz="0" w:space="0" w:color="auto"/>
      </w:divBdr>
    </w:div>
    <w:div w:id="198394253">
      <w:bodyDiv w:val="1"/>
      <w:marLeft w:val="0"/>
      <w:marRight w:val="0"/>
      <w:marTop w:val="0"/>
      <w:marBottom w:val="0"/>
      <w:divBdr>
        <w:top w:val="none" w:sz="0" w:space="0" w:color="auto"/>
        <w:left w:val="none" w:sz="0" w:space="0" w:color="auto"/>
        <w:bottom w:val="none" w:sz="0" w:space="0" w:color="auto"/>
        <w:right w:val="none" w:sz="0" w:space="0" w:color="auto"/>
      </w:divBdr>
      <w:divsChild>
        <w:div w:id="429206184">
          <w:marLeft w:val="420"/>
          <w:marRight w:val="0"/>
          <w:marTop w:val="0"/>
          <w:marBottom w:val="0"/>
          <w:divBdr>
            <w:top w:val="none" w:sz="0" w:space="0" w:color="auto"/>
            <w:left w:val="none" w:sz="0" w:space="0" w:color="auto"/>
            <w:bottom w:val="none" w:sz="0" w:space="0" w:color="auto"/>
            <w:right w:val="none" w:sz="0" w:space="0" w:color="auto"/>
          </w:divBdr>
        </w:div>
      </w:divsChild>
    </w:div>
    <w:div w:id="945843032">
      <w:bodyDiv w:val="1"/>
      <w:marLeft w:val="0"/>
      <w:marRight w:val="0"/>
      <w:marTop w:val="0"/>
      <w:marBottom w:val="0"/>
      <w:divBdr>
        <w:top w:val="none" w:sz="0" w:space="0" w:color="auto"/>
        <w:left w:val="none" w:sz="0" w:space="0" w:color="auto"/>
        <w:bottom w:val="none" w:sz="0" w:space="0" w:color="auto"/>
        <w:right w:val="none" w:sz="0" w:space="0" w:color="auto"/>
      </w:divBdr>
      <w:divsChild>
        <w:div w:id="1637295985">
          <w:marLeft w:val="-567"/>
          <w:marRight w:val="0"/>
          <w:marTop w:val="0"/>
          <w:marBottom w:val="0"/>
          <w:divBdr>
            <w:top w:val="none" w:sz="0" w:space="0" w:color="auto"/>
            <w:left w:val="none" w:sz="0" w:space="0" w:color="auto"/>
            <w:bottom w:val="none" w:sz="0" w:space="0" w:color="auto"/>
            <w:right w:val="none" w:sz="0" w:space="0" w:color="auto"/>
          </w:divBdr>
        </w:div>
      </w:divsChild>
    </w:div>
    <w:div w:id="1057515771">
      <w:bodyDiv w:val="1"/>
      <w:marLeft w:val="0"/>
      <w:marRight w:val="0"/>
      <w:marTop w:val="0"/>
      <w:marBottom w:val="0"/>
      <w:divBdr>
        <w:top w:val="none" w:sz="0" w:space="0" w:color="auto"/>
        <w:left w:val="none" w:sz="0" w:space="0" w:color="auto"/>
        <w:bottom w:val="none" w:sz="0" w:space="0" w:color="auto"/>
        <w:right w:val="none" w:sz="0" w:space="0" w:color="auto"/>
      </w:divBdr>
      <w:divsChild>
        <w:div w:id="787166827">
          <w:marLeft w:val="-567"/>
          <w:marRight w:val="0"/>
          <w:marTop w:val="0"/>
          <w:marBottom w:val="0"/>
          <w:divBdr>
            <w:top w:val="none" w:sz="0" w:space="0" w:color="auto"/>
            <w:left w:val="none" w:sz="0" w:space="0" w:color="auto"/>
            <w:bottom w:val="none" w:sz="0" w:space="0" w:color="auto"/>
            <w:right w:val="none" w:sz="0" w:space="0" w:color="auto"/>
          </w:divBdr>
        </w:div>
      </w:divsChild>
    </w:div>
    <w:div w:id="2119135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文書組長</cp:lastModifiedBy>
  <cp:revision>7</cp:revision>
  <dcterms:created xsi:type="dcterms:W3CDTF">2022-08-16T10:05:00Z</dcterms:created>
  <dcterms:modified xsi:type="dcterms:W3CDTF">2022-08-17T03:42:00Z</dcterms:modified>
</cp:coreProperties>
</file>