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7C0" w:rsidRPr="006B66D6" w:rsidRDefault="00484157" w:rsidP="00D20FDB">
      <w:pPr>
        <w:jc w:val="center"/>
        <w:rPr>
          <w:rFonts w:ascii="標楷體" w:eastAsia="標楷體" w:hAnsi="標楷體"/>
          <w:sz w:val="32"/>
          <w:szCs w:val="32"/>
        </w:rPr>
      </w:pPr>
      <w:bookmarkStart w:id="0" w:name="_GoBack"/>
      <w:r w:rsidRPr="006B66D6">
        <w:rPr>
          <w:rFonts w:ascii="標楷體" w:eastAsia="標楷體" w:hAnsi="標楷體" w:hint="eastAsia"/>
          <w:sz w:val="32"/>
          <w:szCs w:val="32"/>
        </w:rPr>
        <w:t>臺北市政府啟動家中有</w:t>
      </w:r>
      <w:r w:rsidR="00D20FDB" w:rsidRPr="006B66D6">
        <w:rPr>
          <w:rFonts w:ascii="標楷體" w:eastAsia="標楷體" w:hAnsi="標楷體" w:hint="eastAsia"/>
          <w:sz w:val="32"/>
          <w:szCs w:val="32"/>
        </w:rPr>
        <w:t>未成年</w:t>
      </w:r>
      <w:r w:rsidRPr="006B66D6">
        <w:rPr>
          <w:rFonts w:ascii="標楷體" w:eastAsia="標楷體" w:hAnsi="標楷體" w:hint="eastAsia"/>
          <w:sz w:val="32"/>
          <w:szCs w:val="32"/>
        </w:rPr>
        <w:t>子女</w:t>
      </w:r>
      <w:r w:rsidR="00D20FDB" w:rsidRPr="006B66D6">
        <w:rPr>
          <w:rFonts w:ascii="標楷體" w:eastAsia="標楷體" w:hAnsi="標楷體" w:hint="eastAsia"/>
          <w:sz w:val="32"/>
          <w:szCs w:val="32"/>
        </w:rPr>
        <w:t>關懷</w:t>
      </w:r>
      <w:r w:rsidRPr="006B66D6">
        <w:rPr>
          <w:rFonts w:ascii="標楷體" w:eastAsia="標楷體" w:hAnsi="標楷體" w:hint="eastAsia"/>
          <w:sz w:val="32"/>
          <w:szCs w:val="32"/>
        </w:rPr>
        <w:t>服務計畫</w:t>
      </w:r>
    </w:p>
    <w:bookmarkEnd w:id="0"/>
    <w:p w:rsidR="00FE15D7" w:rsidRPr="006B66D6" w:rsidRDefault="00FE15D7" w:rsidP="00F517C0">
      <w:pPr>
        <w:jc w:val="right"/>
        <w:rPr>
          <w:rFonts w:ascii="標楷體" w:eastAsia="標楷體" w:hAnsi="標楷體"/>
          <w:sz w:val="20"/>
          <w:szCs w:val="20"/>
        </w:rPr>
      </w:pPr>
      <w:r w:rsidRPr="006B66D6">
        <w:rPr>
          <w:rFonts w:ascii="標楷體" w:eastAsia="標楷體" w:hAnsi="標楷體" w:hint="eastAsia"/>
          <w:sz w:val="20"/>
          <w:szCs w:val="20"/>
        </w:rPr>
        <w:t>社會局98年6月24日製</w:t>
      </w:r>
    </w:p>
    <w:p w:rsidR="00112E2E" w:rsidRDefault="00112E2E" w:rsidP="00F517C0">
      <w:pPr>
        <w:jc w:val="right"/>
        <w:rPr>
          <w:rFonts w:ascii="標楷體" w:eastAsia="標楷體" w:hAnsi="標楷體"/>
          <w:sz w:val="20"/>
          <w:szCs w:val="20"/>
        </w:rPr>
      </w:pPr>
      <w:r w:rsidRPr="006B66D6">
        <w:rPr>
          <w:rFonts w:ascii="標楷體" w:eastAsia="標楷體" w:hAnsi="標楷體" w:hint="eastAsia"/>
          <w:sz w:val="20"/>
          <w:szCs w:val="20"/>
        </w:rPr>
        <w:t>社會局103年6月10日修正</w:t>
      </w:r>
    </w:p>
    <w:p w:rsidR="00F517C0" w:rsidRPr="006B66D6" w:rsidRDefault="00FE15D7" w:rsidP="00F517C0">
      <w:pPr>
        <w:jc w:val="right"/>
        <w:rPr>
          <w:rFonts w:ascii="標楷體" w:eastAsia="標楷體" w:hAnsi="標楷體"/>
          <w:sz w:val="20"/>
          <w:szCs w:val="20"/>
        </w:rPr>
      </w:pPr>
      <w:r w:rsidRPr="006B66D6">
        <w:rPr>
          <w:rFonts w:ascii="標楷體" w:eastAsia="標楷體" w:hAnsi="標楷體" w:hint="eastAsia"/>
          <w:sz w:val="20"/>
          <w:szCs w:val="20"/>
        </w:rPr>
        <w:t>社會局</w:t>
      </w:r>
      <w:r w:rsidR="00967ABB" w:rsidRPr="006B66D6">
        <w:rPr>
          <w:rFonts w:ascii="標楷體" w:eastAsia="標楷體" w:hAnsi="標楷體" w:hint="eastAsia"/>
          <w:sz w:val="20"/>
          <w:szCs w:val="20"/>
        </w:rPr>
        <w:t>103</w:t>
      </w:r>
      <w:r w:rsidRPr="006B66D6">
        <w:rPr>
          <w:rFonts w:ascii="標楷體" w:eastAsia="標楷體" w:hAnsi="標楷體" w:hint="eastAsia"/>
          <w:sz w:val="20"/>
          <w:szCs w:val="20"/>
        </w:rPr>
        <w:t>年</w:t>
      </w:r>
      <w:r w:rsidR="00112E2E">
        <w:rPr>
          <w:rFonts w:ascii="標楷體" w:eastAsia="標楷體" w:hAnsi="標楷體" w:hint="eastAsia"/>
          <w:sz w:val="20"/>
          <w:szCs w:val="20"/>
        </w:rPr>
        <w:t>8</w:t>
      </w:r>
      <w:r w:rsidRPr="006B66D6">
        <w:rPr>
          <w:rFonts w:ascii="標楷體" w:eastAsia="標楷體" w:hAnsi="標楷體" w:hint="eastAsia"/>
          <w:sz w:val="20"/>
          <w:szCs w:val="20"/>
        </w:rPr>
        <w:t>月</w:t>
      </w:r>
      <w:r w:rsidR="00765F45">
        <w:rPr>
          <w:rFonts w:ascii="標楷體" w:eastAsia="標楷體" w:hAnsi="標楷體" w:hint="eastAsia"/>
          <w:sz w:val="20"/>
          <w:szCs w:val="20"/>
        </w:rPr>
        <w:t>29</w:t>
      </w:r>
      <w:r w:rsidRPr="006B66D6">
        <w:rPr>
          <w:rFonts w:ascii="標楷體" w:eastAsia="標楷體" w:hAnsi="標楷體" w:hint="eastAsia"/>
          <w:sz w:val="20"/>
          <w:szCs w:val="20"/>
        </w:rPr>
        <w:t>日修正</w:t>
      </w:r>
    </w:p>
    <w:p w:rsidR="00484157" w:rsidRPr="006B66D6" w:rsidRDefault="00F517C0">
      <w:pPr>
        <w:rPr>
          <w:rFonts w:ascii="標楷體" w:eastAsia="標楷體" w:hAnsi="標楷體"/>
        </w:rPr>
      </w:pPr>
      <w:r w:rsidRPr="006B66D6">
        <w:rPr>
          <w:rFonts w:ascii="標楷體" w:eastAsia="標楷體" w:hAnsi="標楷體" w:hint="eastAsia"/>
        </w:rPr>
        <w:t>一、</w:t>
      </w:r>
      <w:r w:rsidR="00484157" w:rsidRPr="006B66D6">
        <w:rPr>
          <w:rFonts w:ascii="標楷體" w:eastAsia="標楷體" w:hAnsi="標楷體" w:hint="eastAsia"/>
        </w:rPr>
        <w:t>前言</w:t>
      </w:r>
    </w:p>
    <w:p w:rsidR="00484157" w:rsidRPr="006B66D6" w:rsidRDefault="00E93027">
      <w:pPr>
        <w:rPr>
          <w:rFonts w:ascii="標楷體" w:eastAsia="標楷體" w:hAnsi="標楷體"/>
        </w:rPr>
      </w:pPr>
      <w:r w:rsidRPr="006B66D6">
        <w:rPr>
          <w:rFonts w:ascii="標楷體" w:eastAsia="標楷體" w:hAnsi="標楷體" w:hint="eastAsia"/>
        </w:rPr>
        <w:t xml:space="preserve">    </w:t>
      </w:r>
      <w:r w:rsidR="00984647" w:rsidRPr="006B66D6">
        <w:rPr>
          <w:rFonts w:ascii="標楷體" w:eastAsia="標楷體" w:hAnsi="標楷體" w:hint="eastAsia"/>
        </w:rPr>
        <w:t>本</w:t>
      </w:r>
      <w:r w:rsidR="005D1D79" w:rsidRPr="006B66D6">
        <w:rPr>
          <w:rFonts w:ascii="標楷體" w:eastAsia="標楷體" w:hAnsi="標楷體" w:hint="eastAsia"/>
        </w:rPr>
        <w:t>府有</w:t>
      </w:r>
      <w:proofErr w:type="gramStart"/>
      <w:r w:rsidR="005D1D79" w:rsidRPr="006B66D6">
        <w:rPr>
          <w:rFonts w:ascii="標楷體" w:eastAsia="標楷體" w:hAnsi="標楷體" w:hint="eastAsia"/>
        </w:rPr>
        <w:t>鑑</w:t>
      </w:r>
      <w:proofErr w:type="gramEnd"/>
      <w:r w:rsidR="005D1D79" w:rsidRPr="006B66D6">
        <w:rPr>
          <w:rFonts w:ascii="標楷體" w:eastAsia="標楷體" w:hAnsi="標楷體" w:hint="eastAsia"/>
        </w:rPr>
        <w:t>於日前媒體報導「8歲</w:t>
      </w:r>
      <w:r w:rsidR="007E19E9" w:rsidRPr="006B66D6">
        <w:rPr>
          <w:rFonts w:ascii="標楷體" w:eastAsia="標楷體" w:hAnsi="標楷體" w:hint="eastAsia"/>
        </w:rPr>
        <w:t>女</w:t>
      </w:r>
      <w:r w:rsidR="005D1D79" w:rsidRPr="006B66D6">
        <w:rPr>
          <w:rFonts w:ascii="標楷體" w:eastAsia="標楷體" w:hAnsi="標楷體" w:hint="eastAsia"/>
        </w:rPr>
        <w:t>童</w:t>
      </w:r>
      <w:r w:rsidR="007E19E9" w:rsidRPr="006B66D6">
        <w:rPr>
          <w:rFonts w:ascii="標楷體" w:eastAsia="標楷體" w:hAnsi="標楷體" w:hint="eastAsia"/>
        </w:rPr>
        <w:t>事件</w:t>
      </w:r>
      <w:r w:rsidR="005D1D79" w:rsidRPr="006B66D6">
        <w:rPr>
          <w:rFonts w:ascii="標楷體" w:eastAsia="標楷體" w:hAnsi="標楷體" w:hint="eastAsia"/>
        </w:rPr>
        <w:t>」的憾事</w:t>
      </w:r>
      <w:r w:rsidR="00377CD3" w:rsidRPr="006B66D6">
        <w:rPr>
          <w:rFonts w:ascii="標楷體" w:eastAsia="標楷體" w:hAnsi="標楷體" w:hint="eastAsia"/>
        </w:rPr>
        <w:t>發生</w:t>
      </w:r>
      <w:r w:rsidR="00335583" w:rsidRPr="006B66D6">
        <w:rPr>
          <w:rFonts w:ascii="標楷體" w:eastAsia="標楷體" w:hAnsi="標楷體" w:hint="eastAsia"/>
        </w:rPr>
        <w:t>，</w:t>
      </w:r>
      <w:r w:rsidRPr="006B66D6">
        <w:rPr>
          <w:rFonts w:ascii="標楷體" w:eastAsia="標楷體" w:hAnsi="標楷體" w:hint="eastAsia"/>
        </w:rPr>
        <w:t>將</w:t>
      </w:r>
      <w:r w:rsidR="00984647" w:rsidRPr="006B66D6">
        <w:rPr>
          <w:rFonts w:ascii="標楷體" w:eastAsia="標楷體" w:hAnsi="標楷體" w:hint="eastAsia"/>
        </w:rPr>
        <w:t>未成年之兒童少年</w:t>
      </w:r>
      <w:r w:rsidRPr="006B66D6">
        <w:rPr>
          <w:rFonts w:ascii="標楷體" w:eastAsia="標楷體" w:hAnsi="標楷體" w:hint="eastAsia"/>
        </w:rPr>
        <w:t>預防機制</w:t>
      </w:r>
      <w:r w:rsidR="00F517C0" w:rsidRPr="006B66D6">
        <w:rPr>
          <w:rFonts w:ascii="標楷體" w:eastAsia="標楷體" w:hAnsi="標楷體" w:hint="eastAsia"/>
        </w:rPr>
        <w:t>更</w:t>
      </w:r>
      <w:r w:rsidRPr="006B66D6">
        <w:rPr>
          <w:rFonts w:ascii="標楷體" w:eastAsia="標楷體" w:hAnsi="標楷體" w:hint="eastAsia"/>
        </w:rPr>
        <w:t>提</w:t>
      </w:r>
      <w:r w:rsidR="00F517C0" w:rsidRPr="006B66D6">
        <w:rPr>
          <w:rFonts w:ascii="標楷體" w:eastAsia="標楷體" w:hAnsi="標楷體" w:hint="eastAsia"/>
        </w:rPr>
        <w:t>前，</w:t>
      </w:r>
      <w:r w:rsidR="00335583" w:rsidRPr="006B66D6">
        <w:rPr>
          <w:rFonts w:ascii="標楷體" w:eastAsia="標楷體" w:hAnsi="標楷體" w:hint="eastAsia"/>
        </w:rPr>
        <w:t>除了</w:t>
      </w:r>
      <w:r w:rsidR="00F517C0" w:rsidRPr="006B66D6">
        <w:rPr>
          <w:rFonts w:ascii="標楷體" w:eastAsia="標楷體" w:hAnsi="標楷體" w:hint="eastAsia"/>
        </w:rPr>
        <w:t>加強落實</w:t>
      </w:r>
      <w:r w:rsidR="00995CF1" w:rsidRPr="006B66D6">
        <w:rPr>
          <w:rFonts w:ascii="標楷體" w:eastAsia="標楷體" w:hAnsi="標楷體" w:hint="eastAsia"/>
        </w:rPr>
        <w:t>現</w:t>
      </w:r>
      <w:r w:rsidR="00335583" w:rsidRPr="006B66D6">
        <w:rPr>
          <w:rFonts w:ascii="標楷體" w:eastAsia="標楷體" w:hAnsi="標楷體" w:hint="eastAsia"/>
        </w:rPr>
        <w:t>有之</w:t>
      </w:r>
      <w:r w:rsidR="00F517C0" w:rsidRPr="006B66D6">
        <w:rPr>
          <w:rFonts w:ascii="標楷體" w:eastAsia="標楷體" w:hAnsi="標楷體" w:hint="eastAsia"/>
        </w:rPr>
        <w:t>高風險家庭通報機制</w:t>
      </w:r>
      <w:r w:rsidR="00377CD3" w:rsidRPr="006B66D6">
        <w:rPr>
          <w:rFonts w:ascii="標楷體" w:eastAsia="標楷體" w:hAnsi="標楷體" w:hint="eastAsia"/>
        </w:rPr>
        <w:t>及「6歲以下弱勢兒童關懷方案」</w:t>
      </w:r>
      <w:r w:rsidR="00335583" w:rsidRPr="006B66D6">
        <w:rPr>
          <w:rFonts w:ascii="標楷體" w:eastAsia="標楷體" w:hAnsi="標楷體" w:hint="eastAsia"/>
        </w:rPr>
        <w:t>外，</w:t>
      </w:r>
      <w:r w:rsidR="00967ABB" w:rsidRPr="006B66D6">
        <w:rPr>
          <w:rFonts w:ascii="標楷體" w:eastAsia="標楷體" w:hAnsi="標楷體" w:hint="eastAsia"/>
        </w:rPr>
        <w:t>因</w:t>
      </w:r>
      <w:r w:rsidR="00AD13B8" w:rsidRPr="006B66D6">
        <w:rPr>
          <w:rFonts w:ascii="標楷體" w:eastAsia="標楷體" w:hAnsi="標楷體" w:hint="eastAsia"/>
        </w:rPr>
        <w:t>本</w:t>
      </w:r>
      <w:r w:rsidR="00377CD3" w:rsidRPr="006B66D6">
        <w:rPr>
          <w:rFonts w:ascii="標楷體" w:eastAsia="標楷體" w:hAnsi="標楷體" w:hint="eastAsia"/>
        </w:rPr>
        <w:t>市每月約將近460對夫妻辦理離婚登記，故</w:t>
      </w:r>
      <w:r w:rsidR="00335583" w:rsidRPr="006B66D6">
        <w:rPr>
          <w:rFonts w:ascii="標楷體" w:eastAsia="標楷體" w:hAnsi="標楷體" w:hint="eastAsia"/>
        </w:rPr>
        <w:t>增加針對</w:t>
      </w:r>
      <w:r w:rsidR="00B1689D" w:rsidRPr="00B1689D">
        <w:rPr>
          <w:rFonts w:ascii="標楷體" w:eastAsia="標楷體" w:hAnsi="標楷體" w:hint="eastAsia"/>
          <w:szCs w:val="24"/>
          <w:shd w:val="pct15" w:color="auto" w:fill="FFFFFF"/>
        </w:rPr>
        <w:t>離婚登記家有18歲以下子女</w:t>
      </w:r>
      <w:r w:rsidR="00995CF1" w:rsidRPr="006B66D6">
        <w:rPr>
          <w:rFonts w:ascii="標楷體" w:eastAsia="標楷體" w:hAnsi="標楷體" w:hint="eastAsia"/>
        </w:rPr>
        <w:t>之關懷及評估，讓防護網絡更加綿密</w:t>
      </w:r>
      <w:r w:rsidR="00335583" w:rsidRPr="006B66D6">
        <w:rPr>
          <w:rFonts w:ascii="標楷體" w:eastAsia="標楷體" w:hAnsi="標楷體" w:hint="eastAsia"/>
        </w:rPr>
        <w:t>，以</w:t>
      </w:r>
      <w:r w:rsidRPr="006B66D6">
        <w:rPr>
          <w:rFonts w:ascii="標楷體" w:eastAsia="標楷體" w:hAnsi="標楷體" w:hint="eastAsia"/>
        </w:rPr>
        <w:t>確保兒童少年獲得妥善的照顧。</w:t>
      </w:r>
    </w:p>
    <w:p w:rsidR="00E93027" w:rsidRPr="006B66D6" w:rsidRDefault="00E93027">
      <w:pPr>
        <w:rPr>
          <w:rFonts w:ascii="標楷體" w:eastAsia="標楷體" w:hAnsi="標楷體"/>
        </w:rPr>
      </w:pPr>
    </w:p>
    <w:p w:rsidR="00377CD3" w:rsidRPr="006B66D6" w:rsidRDefault="00F517C0">
      <w:pPr>
        <w:rPr>
          <w:rFonts w:ascii="標楷體" w:eastAsia="標楷體" w:hAnsi="標楷體"/>
        </w:rPr>
      </w:pPr>
      <w:r w:rsidRPr="006B66D6">
        <w:rPr>
          <w:rFonts w:ascii="標楷體" w:eastAsia="標楷體" w:hAnsi="標楷體" w:hint="eastAsia"/>
        </w:rPr>
        <w:t>二、</w:t>
      </w:r>
      <w:r w:rsidR="00377CD3" w:rsidRPr="006B66D6">
        <w:rPr>
          <w:rFonts w:ascii="標楷體" w:eastAsia="標楷體" w:hAnsi="標楷體" w:hint="eastAsia"/>
        </w:rPr>
        <w:t>計畫目標：</w:t>
      </w:r>
    </w:p>
    <w:p w:rsidR="00783ED5" w:rsidRPr="006B66D6" w:rsidRDefault="00783ED5" w:rsidP="00783ED5">
      <w:pPr>
        <w:pStyle w:val="a8"/>
        <w:numPr>
          <w:ilvl w:val="0"/>
          <w:numId w:val="11"/>
        </w:numPr>
        <w:ind w:leftChars="0"/>
        <w:rPr>
          <w:rFonts w:ascii="標楷體" w:eastAsia="標楷體" w:hAnsi="標楷體"/>
        </w:rPr>
      </w:pPr>
      <w:r w:rsidRPr="006B66D6">
        <w:rPr>
          <w:rFonts w:ascii="標楷體" w:eastAsia="標楷體" w:hAnsi="標楷體" w:hint="eastAsia"/>
        </w:rPr>
        <w:t>針對家中育有未成年子女之</w:t>
      </w:r>
      <w:r w:rsidR="005F2C30" w:rsidRPr="005F2C30">
        <w:rPr>
          <w:rFonts w:ascii="標楷體" w:eastAsia="標楷體" w:hAnsi="標楷體" w:hint="eastAsia"/>
          <w:shd w:val="pct15" w:color="auto" w:fill="FFFFFF"/>
        </w:rPr>
        <w:t>高風險</w:t>
      </w:r>
      <w:r w:rsidRPr="005F2C30">
        <w:rPr>
          <w:rFonts w:ascii="標楷體" w:eastAsia="標楷體" w:hAnsi="標楷體" w:hint="eastAsia"/>
          <w:shd w:val="pct15" w:color="auto" w:fill="FFFFFF"/>
        </w:rPr>
        <w:t>家庭</w:t>
      </w:r>
      <w:r w:rsidRPr="006B66D6">
        <w:rPr>
          <w:rFonts w:ascii="標楷體" w:eastAsia="標楷體" w:hAnsi="標楷體" w:hint="eastAsia"/>
        </w:rPr>
        <w:t>建立主動關懷機制，以全面篩檢方式，主動了解家庭問題，及早介入關懷，適時協助家庭更妥適的照顧兒童，以達預防高風險家庭發生。</w:t>
      </w:r>
    </w:p>
    <w:p w:rsidR="00783ED5" w:rsidRPr="006B66D6" w:rsidRDefault="00783ED5" w:rsidP="00783ED5">
      <w:pPr>
        <w:pStyle w:val="a8"/>
        <w:numPr>
          <w:ilvl w:val="0"/>
          <w:numId w:val="11"/>
        </w:numPr>
        <w:ind w:leftChars="0"/>
        <w:rPr>
          <w:rFonts w:ascii="標楷體" w:eastAsia="標楷體" w:hAnsi="標楷體"/>
        </w:rPr>
      </w:pPr>
      <w:r w:rsidRPr="006B66D6">
        <w:rPr>
          <w:rFonts w:ascii="標楷體" w:eastAsia="標楷體" w:hAnsi="標楷體" w:hint="eastAsia"/>
        </w:rPr>
        <w:t>及早篩檢發現遭遇困難或有需求之高風險家庭，轉</w:t>
      </w:r>
      <w:proofErr w:type="gramStart"/>
      <w:r w:rsidRPr="006B66D6">
        <w:rPr>
          <w:rFonts w:ascii="標楷體" w:eastAsia="標楷體" w:hAnsi="標楷體" w:hint="eastAsia"/>
        </w:rPr>
        <w:t>介</w:t>
      </w:r>
      <w:proofErr w:type="gramEnd"/>
      <w:r w:rsidRPr="006B66D6">
        <w:rPr>
          <w:rFonts w:ascii="標楷體" w:eastAsia="標楷體" w:hAnsi="標楷體" w:hint="eastAsia"/>
        </w:rPr>
        <w:t>社政單位主動提供預防性服務方案，以預防兒童少年虐待、家庭暴力及性侵害事件發生。</w:t>
      </w:r>
    </w:p>
    <w:p w:rsidR="00F517C0" w:rsidRPr="006B66D6" w:rsidRDefault="00377CD3">
      <w:pPr>
        <w:rPr>
          <w:rFonts w:ascii="標楷體" w:eastAsia="標楷體" w:hAnsi="標楷體"/>
        </w:rPr>
      </w:pPr>
      <w:r w:rsidRPr="006B66D6">
        <w:rPr>
          <w:rFonts w:ascii="標楷體" w:eastAsia="標楷體" w:hAnsi="標楷體" w:hint="eastAsia"/>
        </w:rPr>
        <w:t>三、</w:t>
      </w:r>
      <w:r w:rsidR="00783ED5" w:rsidRPr="006B66D6">
        <w:rPr>
          <w:rFonts w:ascii="標楷體" w:eastAsia="標楷體" w:hAnsi="標楷體" w:hint="eastAsia"/>
        </w:rPr>
        <w:t>關懷對象及執行方式</w:t>
      </w:r>
      <w:r w:rsidR="008B7264" w:rsidRPr="006B66D6">
        <w:rPr>
          <w:rFonts w:ascii="標楷體" w:eastAsia="標楷體" w:hAnsi="標楷體" w:hint="eastAsia"/>
        </w:rPr>
        <w:t>：</w:t>
      </w:r>
    </w:p>
    <w:p w:rsidR="00377CD3" w:rsidRPr="006B66D6" w:rsidRDefault="00377CD3">
      <w:pPr>
        <w:rPr>
          <w:rFonts w:ascii="標楷體" w:eastAsia="標楷體" w:hAnsi="標楷體"/>
        </w:rPr>
      </w:pPr>
      <w:r w:rsidRPr="006B66D6">
        <w:rPr>
          <w:rFonts w:ascii="標楷體" w:eastAsia="標楷體" w:hAnsi="標楷體" w:hint="eastAsia"/>
        </w:rPr>
        <w:t>(</w:t>
      </w:r>
      <w:proofErr w:type="gramStart"/>
      <w:r w:rsidRPr="006B66D6">
        <w:rPr>
          <w:rFonts w:ascii="標楷體" w:eastAsia="標楷體" w:hAnsi="標楷體" w:hint="eastAsia"/>
        </w:rPr>
        <w:t>一</w:t>
      </w:r>
      <w:proofErr w:type="gramEnd"/>
      <w:r w:rsidRPr="006B66D6">
        <w:rPr>
          <w:rFonts w:ascii="標楷體" w:eastAsia="標楷體" w:hAnsi="標楷體" w:hint="eastAsia"/>
        </w:rPr>
        <w:t>)針對</w:t>
      </w:r>
      <w:r w:rsidR="009A7E8E" w:rsidRPr="006B66D6">
        <w:rPr>
          <w:rFonts w:ascii="標楷體" w:eastAsia="標楷體" w:hAnsi="標楷體" w:hint="eastAsia"/>
        </w:rPr>
        <w:t>18</w:t>
      </w:r>
      <w:r w:rsidRPr="006B66D6">
        <w:rPr>
          <w:rFonts w:ascii="標楷體" w:eastAsia="標楷體" w:hAnsi="標楷體" w:hint="eastAsia"/>
        </w:rPr>
        <w:t>歲以下兒童</w:t>
      </w:r>
      <w:r w:rsidR="009A7E8E" w:rsidRPr="006B66D6">
        <w:rPr>
          <w:rFonts w:ascii="標楷體" w:eastAsia="標楷體" w:hAnsi="標楷體" w:hint="eastAsia"/>
        </w:rPr>
        <w:t>少年</w:t>
      </w:r>
      <w:r w:rsidR="00C85FDD" w:rsidRPr="006B66D6">
        <w:rPr>
          <w:rFonts w:ascii="標楷體" w:eastAsia="標楷體" w:hAnsi="標楷體" w:hint="eastAsia"/>
        </w:rPr>
        <w:t>關懷</w:t>
      </w:r>
      <w:r w:rsidR="0047269E" w:rsidRPr="006B66D6">
        <w:rPr>
          <w:rFonts w:ascii="標楷體" w:eastAsia="標楷體" w:hAnsi="標楷體" w:hint="eastAsia"/>
        </w:rPr>
        <w:t>機制：</w:t>
      </w:r>
      <w:r w:rsidR="008E38CE" w:rsidRPr="006B66D6">
        <w:rPr>
          <w:rFonts w:ascii="標楷體" w:eastAsia="標楷體" w:hAnsi="標楷體" w:hint="eastAsia"/>
        </w:rPr>
        <w:t>持續配合中央推動之「6歲以下弱勢兒童關懷方案」</w:t>
      </w:r>
    </w:p>
    <w:tbl>
      <w:tblPr>
        <w:tblW w:w="9478" w:type="dxa"/>
        <w:jc w:val="center"/>
        <w:tblInd w:w="-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
        <w:gridCol w:w="1185"/>
        <w:gridCol w:w="1297"/>
        <w:gridCol w:w="1597"/>
        <w:gridCol w:w="4337"/>
      </w:tblGrid>
      <w:tr w:rsidR="00A227E3" w:rsidRPr="006B66D6" w:rsidTr="00A227E3">
        <w:trPr>
          <w:jc w:val="center"/>
        </w:trPr>
        <w:tc>
          <w:tcPr>
            <w:tcW w:w="2247" w:type="dxa"/>
            <w:gridSpan w:val="2"/>
            <w:tcBorders>
              <w:top w:val="single" w:sz="4" w:space="0" w:color="auto"/>
              <w:left w:val="single" w:sz="4" w:space="0" w:color="auto"/>
              <w:bottom w:val="single" w:sz="4" w:space="0" w:color="auto"/>
              <w:right w:val="single" w:sz="4" w:space="0" w:color="auto"/>
            </w:tcBorders>
            <w:hideMark/>
          </w:tcPr>
          <w:p w:rsidR="00A227E3" w:rsidRPr="006B66D6" w:rsidRDefault="00A227E3">
            <w:pPr>
              <w:spacing w:line="0" w:lineRule="atLeast"/>
              <w:jc w:val="both"/>
              <w:rPr>
                <w:rFonts w:ascii="標楷體" w:eastAsia="標楷體" w:hAnsi="標楷體"/>
                <w:szCs w:val="24"/>
              </w:rPr>
            </w:pPr>
            <w:r w:rsidRPr="006B66D6">
              <w:rPr>
                <w:rFonts w:ascii="標楷體" w:eastAsia="標楷體" w:hAnsi="標楷體" w:hint="eastAsia"/>
              </w:rPr>
              <w:t>主動關懷對象</w:t>
            </w:r>
          </w:p>
        </w:tc>
        <w:tc>
          <w:tcPr>
            <w:tcW w:w="1297" w:type="dxa"/>
            <w:tcBorders>
              <w:top w:val="single" w:sz="4" w:space="0" w:color="auto"/>
              <w:left w:val="single" w:sz="4" w:space="0" w:color="auto"/>
              <w:bottom w:val="single" w:sz="4" w:space="0" w:color="auto"/>
              <w:right w:val="single" w:sz="4" w:space="0" w:color="auto"/>
            </w:tcBorders>
          </w:tcPr>
          <w:p w:rsidR="00A227E3" w:rsidRPr="006B66D6" w:rsidRDefault="00A227E3">
            <w:pPr>
              <w:spacing w:line="0" w:lineRule="atLeast"/>
              <w:jc w:val="both"/>
              <w:rPr>
                <w:rFonts w:ascii="標楷體" w:eastAsia="標楷體" w:hAnsi="標楷體"/>
              </w:rPr>
            </w:pPr>
            <w:r w:rsidRPr="006B66D6">
              <w:rPr>
                <w:rFonts w:ascii="標楷體" w:eastAsia="標楷體" w:hAnsi="標楷體" w:hint="eastAsia"/>
              </w:rPr>
              <w:t>年齡</w:t>
            </w:r>
          </w:p>
        </w:tc>
        <w:tc>
          <w:tcPr>
            <w:tcW w:w="1597" w:type="dxa"/>
            <w:tcBorders>
              <w:top w:val="single" w:sz="4" w:space="0" w:color="auto"/>
              <w:left w:val="single" w:sz="4" w:space="0" w:color="auto"/>
              <w:bottom w:val="single" w:sz="4" w:space="0" w:color="auto"/>
              <w:right w:val="single" w:sz="4" w:space="0" w:color="auto"/>
            </w:tcBorders>
            <w:hideMark/>
          </w:tcPr>
          <w:p w:rsidR="00A227E3" w:rsidRPr="006B66D6" w:rsidRDefault="00A227E3">
            <w:pPr>
              <w:spacing w:line="0" w:lineRule="atLeast"/>
              <w:jc w:val="both"/>
              <w:rPr>
                <w:rFonts w:ascii="標楷體" w:eastAsia="標楷體" w:hAnsi="標楷體"/>
                <w:szCs w:val="24"/>
              </w:rPr>
            </w:pPr>
            <w:r w:rsidRPr="006B66D6">
              <w:rPr>
                <w:rFonts w:ascii="標楷體" w:eastAsia="標楷體" w:hAnsi="標楷體" w:hint="eastAsia"/>
              </w:rPr>
              <w:t>主管局處</w:t>
            </w:r>
          </w:p>
        </w:tc>
        <w:tc>
          <w:tcPr>
            <w:tcW w:w="4337" w:type="dxa"/>
            <w:tcBorders>
              <w:top w:val="single" w:sz="4" w:space="0" w:color="auto"/>
              <w:left w:val="single" w:sz="4" w:space="0" w:color="auto"/>
              <w:bottom w:val="single" w:sz="4" w:space="0" w:color="auto"/>
              <w:right w:val="single" w:sz="4" w:space="0" w:color="auto"/>
            </w:tcBorders>
            <w:hideMark/>
          </w:tcPr>
          <w:p w:rsidR="00A227E3" w:rsidRPr="006B66D6" w:rsidRDefault="00A227E3">
            <w:pPr>
              <w:spacing w:line="0" w:lineRule="atLeast"/>
              <w:jc w:val="both"/>
              <w:rPr>
                <w:rFonts w:ascii="標楷體" w:eastAsia="標楷體" w:hAnsi="標楷體"/>
                <w:szCs w:val="24"/>
              </w:rPr>
            </w:pPr>
            <w:r w:rsidRPr="006B66D6">
              <w:rPr>
                <w:rFonts w:ascii="標楷體" w:eastAsia="標楷體" w:hAnsi="標楷體" w:hint="eastAsia"/>
              </w:rPr>
              <w:t>執行方式</w:t>
            </w:r>
          </w:p>
        </w:tc>
      </w:tr>
      <w:tr w:rsidR="00A227E3" w:rsidRPr="006B66D6" w:rsidTr="00A227E3">
        <w:trPr>
          <w:trHeight w:val="358"/>
          <w:jc w:val="center"/>
        </w:trPr>
        <w:tc>
          <w:tcPr>
            <w:tcW w:w="2247" w:type="dxa"/>
            <w:gridSpan w:val="2"/>
            <w:tcBorders>
              <w:top w:val="single" w:sz="4" w:space="0" w:color="auto"/>
              <w:left w:val="single" w:sz="4" w:space="0" w:color="auto"/>
              <w:bottom w:val="single" w:sz="4" w:space="0" w:color="auto"/>
              <w:right w:val="single" w:sz="4" w:space="0" w:color="auto"/>
            </w:tcBorders>
            <w:hideMark/>
          </w:tcPr>
          <w:p w:rsidR="00A227E3" w:rsidRPr="006B66D6" w:rsidRDefault="00A227E3">
            <w:pPr>
              <w:spacing w:line="0" w:lineRule="atLeast"/>
              <w:jc w:val="both"/>
              <w:rPr>
                <w:rFonts w:ascii="標楷體" w:eastAsia="標楷體" w:hAnsi="標楷體"/>
                <w:szCs w:val="24"/>
              </w:rPr>
            </w:pPr>
            <w:r w:rsidRPr="006B66D6">
              <w:rPr>
                <w:rFonts w:ascii="標楷體" w:eastAsia="標楷體" w:hAnsi="標楷體" w:hint="eastAsia"/>
              </w:rPr>
              <w:t>國小新生未依規定入學者</w:t>
            </w:r>
          </w:p>
        </w:tc>
        <w:tc>
          <w:tcPr>
            <w:tcW w:w="1297" w:type="dxa"/>
            <w:tcBorders>
              <w:top w:val="single" w:sz="4" w:space="0" w:color="auto"/>
              <w:left w:val="single" w:sz="4" w:space="0" w:color="auto"/>
              <w:bottom w:val="single" w:sz="4" w:space="0" w:color="auto"/>
              <w:right w:val="single" w:sz="4" w:space="0" w:color="auto"/>
            </w:tcBorders>
          </w:tcPr>
          <w:p w:rsidR="00A227E3" w:rsidRPr="006B66D6" w:rsidRDefault="00A227E3">
            <w:pPr>
              <w:spacing w:line="0" w:lineRule="atLeast"/>
              <w:jc w:val="both"/>
              <w:rPr>
                <w:rFonts w:ascii="標楷體" w:eastAsia="標楷體" w:hAnsi="標楷體"/>
              </w:rPr>
            </w:pPr>
            <w:r w:rsidRPr="006B66D6">
              <w:rPr>
                <w:rFonts w:ascii="標楷體" w:eastAsia="標楷體" w:hAnsi="標楷體" w:hint="eastAsia"/>
              </w:rPr>
              <w:t>6歲以</w:t>
            </w:r>
            <w:r w:rsidR="009A54E0" w:rsidRPr="006B66D6">
              <w:rPr>
                <w:rFonts w:ascii="標楷體" w:eastAsia="標楷體" w:hAnsi="標楷體" w:hint="eastAsia"/>
              </w:rPr>
              <w:t>上</w:t>
            </w:r>
          </w:p>
        </w:tc>
        <w:tc>
          <w:tcPr>
            <w:tcW w:w="1597" w:type="dxa"/>
            <w:tcBorders>
              <w:top w:val="single" w:sz="4" w:space="0" w:color="auto"/>
              <w:left w:val="single" w:sz="4" w:space="0" w:color="auto"/>
              <w:bottom w:val="single" w:sz="4" w:space="0" w:color="auto"/>
              <w:right w:val="single" w:sz="4" w:space="0" w:color="auto"/>
            </w:tcBorders>
            <w:hideMark/>
          </w:tcPr>
          <w:p w:rsidR="00A227E3" w:rsidRPr="006B66D6" w:rsidRDefault="00A227E3">
            <w:pPr>
              <w:spacing w:line="0" w:lineRule="atLeast"/>
              <w:jc w:val="both"/>
              <w:rPr>
                <w:rFonts w:ascii="標楷體" w:eastAsia="標楷體" w:hAnsi="標楷體"/>
                <w:szCs w:val="24"/>
              </w:rPr>
            </w:pPr>
            <w:r w:rsidRPr="006B66D6">
              <w:rPr>
                <w:rFonts w:ascii="標楷體" w:eastAsia="標楷體" w:hAnsi="標楷體" w:hint="eastAsia"/>
              </w:rPr>
              <w:t>教育局</w:t>
            </w:r>
          </w:p>
        </w:tc>
        <w:tc>
          <w:tcPr>
            <w:tcW w:w="4337" w:type="dxa"/>
            <w:vMerge w:val="restart"/>
            <w:tcBorders>
              <w:top w:val="single" w:sz="4" w:space="0" w:color="auto"/>
              <w:left w:val="single" w:sz="4" w:space="0" w:color="auto"/>
              <w:right w:val="single" w:sz="4" w:space="0" w:color="auto"/>
            </w:tcBorders>
            <w:hideMark/>
          </w:tcPr>
          <w:p w:rsidR="00A227E3" w:rsidRPr="006B66D6" w:rsidRDefault="005F2C30" w:rsidP="00A227E3">
            <w:pPr>
              <w:spacing w:line="300" w:lineRule="exact"/>
              <w:jc w:val="both"/>
              <w:rPr>
                <w:rFonts w:ascii="標楷體" w:eastAsia="標楷體" w:hAnsi="標楷體"/>
              </w:rPr>
            </w:pPr>
            <w:r>
              <w:rPr>
                <w:rFonts w:ascii="標楷體" w:eastAsia="標楷體" w:hAnsi="標楷體" w:hint="eastAsia"/>
              </w:rPr>
              <w:t>一、</w:t>
            </w:r>
            <w:r w:rsidR="00A227E3" w:rsidRPr="006B66D6">
              <w:rPr>
                <w:rFonts w:ascii="標楷體" w:eastAsia="標楷體" w:hAnsi="標楷體" w:hint="eastAsia"/>
              </w:rPr>
              <w:t>由各主管局處函送相關個案資料至社會局，由社會局轉各服務中心提供服務。</w:t>
            </w:r>
          </w:p>
          <w:p w:rsidR="007E19E9" w:rsidRPr="006B66D6" w:rsidRDefault="005F2C30" w:rsidP="005F2C30">
            <w:pPr>
              <w:spacing w:line="300" w:lineRule="exact"/>
              <w:jc w:val="both"/>
              <w:rPr>
                <w:rFonts w:ascii="標楷體" w:eastAsia="標楷體" w:hAnsi="標楷體"/>
              </w:rPr>
            </w:pPr>
            <w:r>
              <w:rPr>
                <w:rFonts w:ascii="標楷體" w:eastAsia="標楷體" w:hAnsi="標楷體" w:hint="eastAsia"/>
                <w:kern w:val="0"/>
                <w:shd w:val="pct15" w:color="auto" w:fill="FFFFFF"/>
              </w:rPr>
              <w:t>二、</w:t>
            </w:r>
            <w:r w:rsidRPr="005F2C30">
              <w:rPr>
                <w:rFonts w:ascii="標楷體" w:eastAsia="標楷體" w:hAnsi="標楷體" w:hint="eastAsia"/>
                <w:kern w:val="0"/>
                <w:shd w:val="pct15" w:color="auto" w:fill="FFFFFF"/>
              </w:rPr>
              <w:t>如未按時接種者，衛生局除依中央規範辦理外，另持續輔以全面寄送明信片</w:t>
            </w:r>
            <w:proofErr w:type="gramStart"/>
            <w:r w:rsidRPr="005F2C30">
              <w:rPr>
                <w:rFonts w:ascii="標楷體" w:eastAsia="標楷體" w:hAnsi="標楷體" w:hint="eastAsia"/>
                <w:kern w:val="0"/>
                <w:shd w:val="pct15" w:color="auto" w:fill="FFFFFF"/>
              </w:rPr>
              <w:t>加強催種</w:t>
            </w:r>
            <w:proofErr w:type="gramEnd"/>
            <w:r w:rsidRPr="005F2C30">
              <w:rPr>
                <w:rFonts w:ascii="標楷體" w:eastAsia="標楷體" w:hAnsi="標楷體" w:hint="eastAsia"/>
                <w:kern w:val="0"/>
                <w:shd w:val="pct15" w:color="auto" w:fill="FFFFFF"/>
              </w:rPr>
              <w:t>。</w:t>
            </w:r>
          </w:p>
        </w:tc>
      </w:tr>
      <w:tr w:rsidR="00A227E3" w:rsidRPr="006B66D6" w:rsidTr="00A227E3">
        <w:trPr>
          <w:trHeight w:val="462"/>
          <w:jc w:val="center"/>
        </w:trPr>
        <w:tc>
          <w:tcPr>
            <w:tcW w:w="2247" w:type="dxa"/>
            <w:gridSpan w:val="2"/>
            <w:tcBorders>
              <w:top w:val="single" w:sz="4" w:space="0" w:color="auto"/>
              <w:left w:val="single" w:sz="4" w:space="0" w:color="auto"/>
              <w:bottom w:val="single" w:sz="4" w:space="0" w:color="auto"/>
              <w:right w:val="single" w:sz="4" w:space="0" w:color="auto"/>
            </w:tcBorders>
            <w:hideMark/>
          </w:tcPr>
          <w:p w:rsidR="00A227E3" w:rsidRPr="006B66D6" w:rsidRDefault="00A227E3">
            <w:pPr>
              <w:spacing w:line="0" w:lineRule="atLeast"/>
              <w:jc w:val="both"/>
              <w:rPr>
                <w:rFonts w:ascii="標楷體" w:eastAsia="標楷體" w:hAnsi="標楷體"/>
                <w:szCs w:val="24"/>
              </w:rPr>
            </w:pPr>
            <w:r w:rsidRPr="006B66D6">
              <w:rPr>
                <w:rFonts w:ascii="標楷體" w:eastAsia="標楷體" w:hAnsi="標楷體" w:hint="eastAsia"/>
              </w:rPr>
              <w:t>未按時預防接種者</w:t>
            </w:r>
          </w:p>
        </w:tc>
        <w:tc>
          <w:tcPr>
            <w:tcW w:w="1297" w:type="dxa"/>
            <w:tcBorders>
              <w:top w:val="single" w:sz="4" w:space="0" w:color="auto"/>
              <w:left w:val="single" w:sz="4" w:space="0" w:color="auto"/>
              <w:bottom w:val="single" w:sz="4" w:space="0" w:color="auto"/>
              <w:right w:val="single" w:sz="4" w:space="0" w:color="auto"/>
            </w:tcBorders>
          </w:tcPr>
          <w:p w:rsidR="00A227E3" w:rsidRPr="006B66D6" w:rsidRDefault="00A227E3" w:rsidP="009A5359">
            <w:pPr>
              <w:spacing w:line="0" w:lineRule="atLeast"/>
              <w:jc w:val="both"/>
              <w:rPr>
                <w:rFonts w:ascii="標楷體" w:eastAsia="標楷體" w:hAnsi="標楷體"/>
              </w:rPr>
            </w:pPr>
            <w:r w:rsidRPr="006B66D6">
              <w:rPr>
                <w:rFonts w:ascii="標楷體" w:eastAsia="標楷體" w:hAnsi="標楷體" w:hint="eastAsia"/>
              </w:rPr>
              <w:t>6歲以下</w:t>
            </w:r>
          </w:p>
        </w:tc>
        <w:tc>
          <w:tcPr>
            <w:tcW w:w="1597" w:type="dxa"/>
            <w:tcBorders>
              <w:top w:val="single" w:sz="4" w:space="0" w:color="auto"/>
              <w:left w:val="single" w:sz="4" w:space="0" w:color="auto"/>
              <w:bottom w:val="single" w:sz="4" w:space="0" w:color="auto"/>
              <w:right w:val="single" w:sz="4" w:space="0" w:color="auto"/>
            </w:tcBorders>
            <w:hideMark/>
          </w:tcPr>
          <w:p w:rsidR="00A227E3" w:rsidRPr="006B66D6" w:rsidRDefault="00A227E3" w:rsidP="009A5359">
            <w:pPr>
              <w:spacing w:line="0" w:lineRule="atLeast"/>
              <w:jc w:val="both"/>
              <w:rPr>
                <w:rFonts w:ascii="標楷體" w:eastAsia="標楷體" w:hAnsi="標楷體"/>
                <w:szCs w:val="24"/>
              </w:rPr>
            </w:pPr>
            <w:r w:rsidRPr="006B66D6">
              <w:rPr>
                <w:rFonts w:ascii="標楷體" w:eastAsia="標楷體" w:hAnsi="標楷體" w:hint="eastAsia"/>
              </w:rPr>
              <w:t>衛生局</w:t>
            </w:r>
          </w:p>
        </w:tc>
        <w:tc>
          <w:tcPr>
            <w:tcW w:w="4337" w:type="dxa"/>
            <w:vMerge/>
            <w:tcBorders>
              <w:left w:val="single" w:sz="4" w:space="0" w:color="auto"/>
              <w:right w:val="single" w:sz="4" w:space="0" w:color="auto"/>
            </w:tcBorders>
            <w:vAlign w:val="center"/>
          </w:tcPr>
          <w:p w:rsidR="00A227E3" w:rsidRPr="006B66D6" w:rsidRDefault="00A227E3">
            <w:pPr>
              <w:widowControl/>
              <w:rPr>
                <w:rFonts w:ascii="標楷體" w:eastAsia="標楷體" w:hAnsi="標楷體"/>
                <w:szCs w:val="24"/>
              </w:rPr>
            </w:pPr>
          </w:p>
        </w:tc>
      </w:tr>
      <w:tr w:rsidR="00A227E3" w:rsidRPr="006B66D6" w:rsidTr="00A227E3">
        <w:trPr>
          <w:trHeight w:val="410"/>
          <w:jc w:val="center"/>
        </w:trPr>
        <w:tc>
          <w:tcPr>
            <w:tcW w:w="2247" w:type="dxa"/>
            <w:gridSpan w:val="2"/>
            <w:tcBorders>
              <w:top w:val="single" w:sz="4" w:space="0" w:color="auto"/>
              <w:left w:val="single" w:sz="4" w:space="0" w:color="auto"/>
              <w:bottom w:val="single" w:sz="4" w:space="0" w:color="auto"/>
              <w:right w:val="single" w:sz="4" w:space="0" w:color="auto"/>
            </w:tcBorders>
            <w:hideMark/>
          </w:tcPr>
          <w:p w:rsidR="00A227E3" w:rsidRPr="006B66D6" w:rsidRDefault="00A227E3">
            <w:pPr>
              <w:spacing w:line="0" w:lineRule="atLeast"/>
              <w:jc w:val="both"/>
              <w:rPr>
                <w:rFonts w:ascii="標楷體" w:eastAsia="標楷體" w:hAnsi="標楷體"/>
                <w:szCs w:val="24"/>
              </w:rPr>
            </w:pPr>
            <w:r w:rsidRPr="006B66D6">
              <w:rPr>
                <w:rFonts w:ascii="標楷體" w:eastAsia="標楷體" w:hAnsi="標楷體" w:hint="eastAsia"/>
              </w:rPr>
              <w:t>戶政機關</w:t>
            </w:r>
            <w:proofErr w:type="gramStart"/>
            <w:r w:rsidRPr="006B66D6">
              <w:rPr>
                <w:rFonts w:ascii="標楷體" w:eastAsia="標楷體" w:hAnsi="標楷體" w:hint="eastAsia"/>
              </w:rPr>
              <w:t>逕</w:t>
            </w:r>
            <w:proofErr w:type="gramEnd"/>
            <w:r w:rsidRPr="006B66D6">
              <w:rPr>
                <w:rFonts w:ascii="標楷體" w:eastAsia="標楷體" w:hAnsi="標楷體" w:hint="eastAsia"/>
              </w:rPr>
              <w:t>為出生登記者</w:t>
            </w:r>
          </w:p>
        </w:tc>
        <w:tc>
          <w:tcPr>
            <w:tcW w:w="1297" w:type="dxa"/>
            <w:tcBorders>
              <w:top w:val="single" w:sz="4" w:space="0" w:color="auto"/>
              <w:left w:val="single" w:sz="4" w:space="0" w:color="auto"/>
              <w:bottom w:val="single" w:sz="4" w:space="0" w:color="auto"/>
              <w:right w:val="single" w:sz="4" w:space="0" w:color="auto"/>
            </w:tcBorders>
          </w:tcPr>
          <w:p w:rsidR="00A227E3" w:rsidRPr="006B66D6" w:rsidRDefault="00A227E3">
            <w:pPr>
              <w:spacing w:line="0" w:lineRule="atLeast"/>
              <w:jc w:val="both"/>
              <w:rPr>
                <w:rFonts w:ascii="標楷體" w:eastAsia="標楷體" w:hAnsi="標楷體"/>
              </w:rPr>
            </w:pPr>
            <w:r w:rsidRPr="006B66D6">
              <w:rPr>
                <w:rFonts w:ascii="標楷體" w:eastAsia="標楷體" w:hAnsi="標楷體" w:hint="eastAsia"/>
              </w:rPr>
              <w:t>6歲以下</w:t>
            </w:r>
          </w:p>
        </w:tc>
        <w:tc>
          <w:tcPr>
            <w:tcW w:w="1597" w:type="dxa"/>
            <w:tcBorders>
              <w:top w:val="single" w:sz="4" w:space="0" w:color="auto"/>
              <w:left w:val="single" w:sz="4" w:space="0" w:color="auto"/>
              <w:bottom w:val="single" w:sz="4" w:space="0" w:color="auto"/>
              <w:right w:val="single" w:sz="4" w:space="0" w:color="auto"/>
            </w:tcBorders>
            <w:hideMark/>
          </w:tcPr>
          <w:p w:rsidR="00A227E3" w:rsidRPr="006B66D6" w:rsidRDefault="00A227E3">
            <w:pPr>
              <w:spacing w:line="0" w:lineRule="atLeast"/>
              <w:jc w:val="both"/>
              <w:rPr>
                <w:rFonts w:ascii="標楷體" w:eastAsia="標楷體" w:hAnsi="標楷體"/>
                <w:szCs w:val="24"/>
              </w:rPr>
            </w:pPr>
            <w:r w:rsidRPr="006B66D6">
              <w:rPr>
                <w:rFonts w:ascii="標楷體" w:eastAsia="標楷體" w:hAnsi="標楷體" w:hint="eastAsia"/>
              </w:rPr>
              <w:t>戶政事務所</w:t>
            </w:r>
          </w:p>
        </w:tc>
        <w:tc>
          <w:tcPr>
            <w:tcW w:w="4337" w:type="dxa"/>
            <w:vMerge/>
            <w:tcBorders>
              <w:left w:val="single" w:sz="4" w:space="0" w:color="auto"/>
              <w:bottom w:val="single" w:sz="4" w:space="0" w:color="auto"/>
              <w:right w:val="single" w:sz="4" w:space="0" w:color="auto"/>
            </w:tcBorders>
            <w:vAlign w:val="center"/>
          </w:tcPr>
          <w:p w:rsidR="00A227E3" w:rsidRPr="006B66D6" w:rsidRDefault="00A227E3" w:rsidP="009A5359">
            <w:pPr>
              <w:widowControl/>
              <w:rPr>
                <w:rFonts w:ascii="標楷體" w:eastAsia="標楷體" w:hAnsi="標楷體"/>
                <w:szCs w:val="24"/>
              </w:rPr>
            </w:pPr>
          </w:p>
        </w:tc>
      </w:tr>
      <w:tr w:rsidR="00A227E3" w:rsidRPr="006B66D6" w:rsidTr="00A227E3">
        <w:trPr>
          <w:trHeight w:val="797"/>
          <w:jc w:val="center"/>
        </w:trPr>
        <w:tc>
          <w:tcPr>
            <w:tcW w:w="2247" w:type="dxa"/>
            <w:gridSpan w:val="2"/>
            <w:tcBorders>
              <w:top w:val="single" w:sz="4" w:space="0" w:color="auto"/>
              <w:left w:val="single" w:sz="4" w:space="0" w:color="auto"/>
              <w:bottom w:val="single" w:sz="4" w:space="0" w:color="auto"/>
              <w:right w:val="single" w:sz="4" w:space="0" w:color="auto"/>
            </w:tcBorders>
            <w:hideMark/>
          </w:tcPr>
          <w:p w:rsidR="00A227E3" w:rsidRPr="006B66D6" w:rsidRDefault="00A227E3">
            <w:pPr>
              <w:spacing w:line="0" w:lineRule="atLeast"/>
              <w:jc w:val="both"/>
              <w:rPr>
                <w:rFonts w:ascii="標楷體" w:eastAsia="標楷體" w:hAnsi="標楷體"/>
                <w:szCs w:val="24"/>
              </w:rPr>
            </w:pPr>
            <w:r w:rsidRPr="006B66D6">
              <w:rPr>
                <w:rFonts w:ascii="標楷體" w:eastAsia="標楷體" w:hAnsi="標楷體" w:hint="eastAsia"/>
              </w:rPr>
              <w:t>未納入全民健保者</w:t>
            </w:r>
          </w:p>
        </w:tc>
        <w:tc>
          <w:tcPr>
            <w:tcW w:w="1297" w:type="dxa"/>
            <w:tcBorders>
              <w:top w:val="single" w:sz="4" w:space="0" w:color="auto"/>
              <w:left w:val="single" w:sz="4" w:space="0" w:color="auto"/>
              <w:bottom w:val="single" w:sz="4" w:space="0" w:color="auto"/>
              <w:right w:val="single" w:sz="4" w:space="0" w:color="auto"/>
            </w:tcBorders>
          </w:tcPr>
          <w:p w:rsidR="00A227E3" w:rsidRPr="006B66D6" w:rsidRDefault="00A227E3">
            <w:pPr>
              <w:spacing w:line="0" w:lineRule="atLeast"/>
              <w:jc w:val="both"/>
              <w:rPr>
                <w:rFonts w:ascii="標楷體" w:eastAsia="標楷體" w:hAnsi="標楷體"/>
              </w:rPr>
            </w:pPr>
            <w:r w:rsidRPr="006B66D6">
              <w:rPr>
                <w:rFonts w:ascii="標楷體" w:eastAsia="標楷體" w:hAnsi="標楷體" w:hint="eastAsia"/>
              </w:rPr>
              <w:t>6歲以下</w:t>
            </w:r>
          </w:p>
        </w:tc>
        <w:tc>
          <w:tcPr>
            <w:tcW w:w="1597" w:type="dxa"/>
            <w:tcBorders>
              <w:top w:val="single" w:sz="4" w:space="0" w:color="auto"/>
              <w:left w:val="single" w:sz="4" w:space="0" w:color="auto"/>
              <w:bottom w:val="single" w:sz="4" w:space="0" w:color="auto"/>
              <w:right w:val="single" w:sz="4" w:space="0" w:color="auto"/>
            </w:tcBorders>
            <w:hideMark/>
          </w:tcPr>
          <w:p w:rsidR="00A227E3" w:rsidRPr="006B66D6" w:rsidRDefault="00A227E3">
            <w:pPr>
              <w:spacing w:line="0" w:lineRule="atLeast"/>
              <w:jc w:val="both"/>
              <w:rPr>
                <w:rFonts w:ascii="標楷體" w:eastAsia="標楷體" w:hAnsi="標楷體"/>
                <w:szCs w:val="24"/>
              </w:rPr>
            </w:pPr>
            <w:r w:rsidRPr="006B66D6">
              <w:rPr>
                <w:rFonts w:ascii="標楷體" w:eastAsia="標楷體" w:hAnsi="標楷體" w:hint="eastAsia"/>
              </w:rPr>
              <w:t>衛生福利部</w:t>
            </w:r>
          </w:p>
        </w:tc>
        <w:tc>
          <w:tcPr>
            <w:tcW w:w="4337" w:type="dxa"/>
            <w:tcBorders>
              <w:top w:val="single" w:sz="4" w:space="0" w:color="auto"/>
              <w:left w:val="single" w:sz="4" w:space="0" w:color="auto"/>
              <w:bottom w:val="single" w:sz="4" w:space="0" w:color="auto"/>
              <w:right w:val="single" w:sz="4" w:space="0" w:color="auto"/>
            </w:tcBorders>
            <w:hideMark/>
          </w:tcPr>
          <w:p w:rsidR="00A227E3" w:rsidRPr="006B66D6" w:rsidRDefault="00A227E3" w:rsidP="00A227E3">
            <w:pPr>
              <w:spacing w:line="0" w:lineRule="atLeast"/>
              <w:jc w:val="both"/>
              <w:rPr>
                <w:rFonts w:ascii="標楷體" w:eastAsia="標楷體" w:hAnsi="標楷體"/>
                <w:szCs w:val="24"/>
              </w:rPr>
            </w:pPr>
            <w:r w:rsidRPr="006B66D6">
              <w:rPr>
                <w:rFonts w:ascii="標楷體" w:eastAsia="標楷體" w:hAnsi="標楷體" w:hint="eastAsia"/>
              </w:rPr>
              <w:t>由衛生福利</w:t>
            </w:r>
            <w:proofErr w:type="gramStart"/>
            <w:r w:rsidRPr="006B66D6">
              <w:rPr>
                <w:rFonts w:ascii="標楷體" w:eastAsia="標楷體" w:hAnsi="標楷體" w:hint="eastAsia"/>
              </w:rPr>
              <w:t>部函送未</w:t>
            </w:r>
            <w:proofErr w:type="gramEnd"/>
            <w:r w:rsidRPr="006B66D6">
              <w:rPr>
                <w:rFonts w:ascii="標楷體" w:eastAsia="標楷體" w:hAnsi="標楷體" w:hint="eastAsia"/>
              </w:rPr>
              <w:t>納健保個案相關資料至社會局，社會局</w:t>
            </w:r>
            <w:proofErr w:type="gramStart"/>
            <w:r w:rsidRPr="006B66D6">
              <w:rPr>
                <w:rFonts w:ascii="標楷體" w:eastAsia="標楷體" w:hAnsi="標楷體" w:hint="eastAsia"/>
              </w:rPr>
              <w:t>彙整轉各</w:t>
            </w:r>
            <w:proofErr w:type="gramEnd"/>
            <w:r w:rsidRPr="006B66D6">
              <w:rPr>
                <w:rFonts w:ascii="標楷體" w:eastAsia="標楷體" w:hAnsi="標楷體" w:hint="eastAsia"/>
              </w:rPr>
              <w:t>服務中心提供服務。</w:t>
            </w:r>
          </w:p>
        </w:tc>
      </w:tr>
      <w:tr w:rsidR="00A227E3" w:rsidRPr="006B66D6" w:rsidTr="00A227E3">
        <w:trPr>
          <w:trHeight w:val="735"/>
          <w:jc w:val="center"/>
        </w:trPr>
        <w:tc>
          <w:tcPr>
            <w:tcW w:w="1062" w:type="dxa"/>
            <w:vMerge w:val="restart"/>
            <w:tcBorders>
              <w:top w:val="single" w:sz="4" w:space="0" w:color="auto"/>
              <w:left w:val="single" w:sz="4" w:space="0" w:color="auto"/>
              <w:bottom w:val="single" w:sz="4" w:space="0" w:color="auto"/>
              <w:right w:val="single" w:sz="4" w:space="0" w:color="auto"/>
            </w:tcBorders>
            <w:hideMark/>
          </w:tcPr>
          <w:p w:rsidR="00A227E3" w:rsidRPr="006B66D6" w:rsidRDefault="00A227E3" w:rsidP="00967ABB">
            <w:pPr>
              <w:spacing w:line="0" w:lineRule="atLeast"/>
              <w:jc w:val="both"/>
              <w:rPr>
                <w:rFonts w:ascii="標楷體" w:eastAsia="標楷體" w:hAnsi="標楷體"/>
                <w:szCs w:val="24"/>
              </w:rPr>
            </w:pPr>
            <w:r w:rsidRPr="006B66D6">
              <w:rPr>
                <w:rFonts w:ascii="標楷體" w:eastAsia="標楷體" w:hAnsi="標楷體" w:hint="eastAsia"/>
              </w:rPr>
              <w:t>領有兒少生活扶助者</w:t>
            </w:r>
          </w:p>
        </w:tc>
        <w:tc>
          <w:tcPr>
            <w:tcW w:w="1185" w:type="dxa"/>
            <w:tcBorders>
              <w:top w:val="single" w:sz="4" w:space="0" w:color="auto"/>
              <w:left w:val="single" w:sz="4" w:space="0" w:color="auto"/>
              <w:bottom w:val="single" w:sz="4" w:space="0" w:color="auto"/>
              <w:right w:val="single" w:sz="4" w:space="0" w:color="auto"/>
            </w:tcBorders>
            <w:hideMark/>
          </w:tcPr>
          <w:p w:rsidR="00A227E3" w:rsidRPr="006B66D6" w:rsidRDefault="00A227E3" w:rsidP="009A7E8E">
            <w:pPr>
              <w:spacing w:line="0" w:lineRule="atLeast"/>
              <w:jc w:val="both"/>
              <w:rPr>
                <w:rFonts w:ascii="標楷體" w:eastAsia="標楷體" w:hAnsi="標楷體"/>
                <w:szCs w:val="24"/>
              </w:rPr>
            </w:pPr>
            <w:r w:rsidRPr="006B66D6">
              <w:rPr>
                <w:rFonts w:ascii="標楷體" w:eastAsia="標楷體" w:hAnsi="標楷體" w:hint="eastAsia"/>
              </w:rPr>
              <w:t>低收及中低收入戶核准案</w:t>
            </w:r>
          </w:p>
        </w:tc>
        <w:tc>
          <w:tcPr>
            <w:tcW w:w="1297" w:type="dxa"/>
            <w:tcBorders>
              <w:top w:val="single" w:sz="4" w:space="0" w:color="auto"/>
              <w:left w:val="single" w:sz="4" w:space="0" w:color="auto"/>
              <w:bottom w:val="single" w:sz="4" w:space="0" w:color="auto"/>
              <w:right w:val="single" w:sz="4" w:space="0" w:color="auto"/>
            </w:tcBorders>
          </w:tcPr>
          <w:p w:rsidR="00A227E3" w:rsidRPr="006B66D6" w:rsidRDefault="00A227E3">
            <w:pPr>
              <w:spacing w:line="0" w:lineRule="atLeast"/>
              <w:jc w:val="both"/>
              <w:rPr>
                <w:rFonts w:ascii="標楷體" w:eastAsia="標楷體" w:hAnsi="標楷體"/>
              </w:rPr>
            </w:pPr>
            <w:r w:rsidRPr="006B66D6">
              <w:rPr>
                <w:rFonts w:ascii="標楷體" w:eastAsia="標楷體" w:hAnsi="標楷體" w:hint="eastAsia"/>
              </w:rPr>
              <w:t>12歲以下</w:t>
            </w:r>
          </w:p>
        </w:tc>
        <w:tc>
          <w:tcPr>
            <w:tcW w:w="1597" w:type="dxa"/>
            <w:tcBorders>
              <w:top w:val="single" w:sz="4" w:space="0" w:color="auto"/>
              <w:left w:val="single" w:sz="4" w:space="0" w:color="auto"/>
              <w:bottom w:val="single" w:sz="4" w:space="0" w:color="auto"/>
              <w:right w:val="single" w:sz="4" w:space="0" w:color="auto"/>
            </w:tcBorders>
            <w:hideMark/>
          </w:tcPr>
          <w:p w:rsidR="00A227E3" w:rsidRPr="006B66D6" w:rsidRDefault="00A227E3">
            <w:pPr>
              <w:spacing w:line="0" w:lineRule="atLeast"/>
              <w:jc w:val="both"/>
              <w:rPr>
                <w:rFonts w:ascii="標楷體" w:eastAsia="標楷體" w:hAnsi="標楷體"/>
                <w:szCs w:val="24"/>
              </w:rPr>
            </w:pPr>
            <w:r w:rsidRPr="006B66D6">
              <w:rPr>
                <w:rFonts w:ascii="標楷體" w:eastAsia="標楷體" w:hAnsi="標楷體" w:hint="eastAsia"/>
              </w:rPr>
              <w:t>社會局</w:t>
            </w:r>
          </w:p>
        </w:tc>
        <w:tc>
          <w:tcPr>
            <w:tcW w:w="4337" w:type="dxa"/>
            <w:tcBorders>
              <w:top w:val="single" w:sz="4" w:space="0" w:color="auto"/>
              <w:left w:val="single" w:sz="4" w:space="0" w:color="auto"/>
              <w:bottom w:val="single" w:sz="4" w:space="0" w:color="auto"/>
              <w:right w:val="single" w:sz="4" w:space="0" w:color="auto"/>
            </w:tcBorders>
            <w:hideMark/>
          </w:tcPr>
          <w:p w:rsidR="00A227E3" w:rsidRPr="006B66D6" w:rsidRDefault="00A227E3" w:rsidP="00A227E3">
            <w:pPr>
              <w:spacing w:line="0" w:lineRule="atLeast"/>
              <w:jc w:val="both"/>
              <w:rPr>
                <w:rFonts w:ascii="標楷體" w:eastAsia="標楷體" w:hAnsi="標楷體"/>
                <w:szCs w:val="24"/>
              </w:rPr>
            </w:pPr>
            <w:r w:rsidRPr="006B66D6">
              <w:rPr>
                <w:rFonts w:ascii="標楷體" w:eastAsia="標楷體" w:hAnsi="標楷體" w:hint="eastAsia"/>
              </w:rPr>
              <w:t>由社會局針對低收入戶核准案件副知各服務中心提供服務。</w:t>
            </w:r>
          </w:p>
        </w:tc>
      </w:tr>
      <w:tr w:rsidR="00A227E3" w:rsidRPr="006B66D6" w:rsidTr="00A227E3">
        <w:trPr>
          <w:trHeight w:val="1369"/>
          <w:jc w:val="center"/>
        </w:trPr>
        <w:tc>
          <w:tcPr>
            <w:tcW w:w="1062" w:type="dxa"/>
            <w:vMerge/>
            <w:tcBorders>
              <w:top w:val="single" w:sz="4" w:space="0" w:color="auto"/>
              <w:left w:val="single" w:sz="4" w:space="0" w:color="auto"/>
              <w:bottom w:val="single" w:sz="4" w:space="0" w:color="auto"/>
              <w:right w:val="single" w:sz="4" w:space="0" w:color="auto"/>
            </w:tcBorders>
            <w:vAlign w:val="center"/>
            <w:hideMark/>
          </w:tcPr>
          <w:p w:rsidR="00A227E3" w:rsidRPr="006B66D6" w:rsidRDefault="00A227E3">
            <w:pPr>
              <w:widowControl/>
              <w:rPr>
                <w:rFonts w:ascii="標楷體" w:eastAsia="標楷體" w:hAnsi="標楷體"/>
                <w:szCs w:val="24"/>
              </w:rPr>
            </w:pPr>
          </w:p>
        </w:tc>
        <w:tc>
          <w:tcPr>
            <w:tcW w:w="1185" w:type="dxa"/>
            <w:tcBorders>
              <w:top w:val="single" w:sz="4" w:space="0" w:color="auto"/>
              <w:left w:val="single" w:sz="4" w:space="0" w:color="auto"/>
              <w:bottom w:val="single" w:sz="4" w:space="0" w:color="auto"/>
              <w:right w:val="single" w:sz="4" w:space="0" w:color="auto"/>
            </w:tcBorders>
            <w:hideMark/>
          </w:tcPr>
          <w:p w:rsidR="00A227E3" w:rsidRPr="006B66D6" w:rsidRDefault="00A227E3">
            <w:pPr>
              <w:spacing w:line="0" w:lineRule="atLeast"/>
              <w:jc w:val="both"/>
              <w:rPr>
                <w:rFonts w:ascii="標楷體" w:eastAsia="標楷體" w:hAnsi="標楷體"/>
                <w:szCs w:val="24"/>
              </w:rPr>
            </w:pPr>
            <w:r w:rsidRPr="006B66D6">
              <w:rPr>
                <w:rFonts w:ascii="標楷體" w:eastAsia="標楷體" w:hAnsi="標楷體" w:hint="eastAsia"/>
              </w:rPr>
              <w:t>申請弱勢家庭兒童及少年緊急生活扶助者</w:t>
            </w:r>
          </w:p>
        </w:tc>
        <w:tc>
          <w:tcPr>
            <w:tcW w:w="1297" w:type="dxa"/>
            <w:tcBorders>
              <w:top w:val="single" w:sz="4" w:space="0" w:color="auto"/>
              <w:left w:val="single" w:sz="4" w:space="0" w:color="auto"/>
              <w:bottom w:val="single" w:sz="4" w:space="0" w:color="auto"/>
              <w:right w:val="single" w:sz="4" w:space="0" w:color="auto"/>
            </w:tcBorders>
          </w:tcPr>
          <w:p w:rsidR="00A227E3" w:rsidRPr="006B66D6" w:rsidRDefault="00A227E3">
            <w:pPr>
              <w:rPr>
                <w:rFonts w:ascii="標楷體" w:eastAsia="標楷體" w:hAnsi="標楷體"/>
              </w:rPr>
            </w:pPr>
            <w:r w:rsidRPr="006B66D6">
              <w:rPr>
                <w:rFonts w:ascii="標楷體" w:eastAsia="標楷體" w:hAnsi="標楷體" w:hint="eastAsia"/>
              </w:rPr>
              <w:t>18歲以下</w:t>
            </w:r>
          </w:p>
        </w:tc>
        <w:tc>
          <w:tcPr>
            <w:tcW w:w="1597" w:type="dxa"/>
            <w:tcBorders>
              <w:top w:val="single" w:sz="4" w:space="0" w:color="auto"/>
              <w:left w:val="single" w:sz="4" w:space="0" w:color="auto"/>
              <w:bottom w:val="single" w:sz="4" w:space="0" w:color="auto"/>
              <w:right w:val="single" w:sz="4" w:space="0" w:color="auto"/>
            </w:tcBorders>
            <w:hideMark/>
          </w:tcPr>
          <w:p w:rsidR="00A227E3" w:rsidRPr="006B66D6" w:rsidRDefault="00A227E3">
            <w:pPr>
              <w:rPr>
                <w:rFonts w:ascii="標楷體" w:eastAsia="標楷體" w:hAnsi="標楷體"/>
                <w:szCs w:val="24"/>
              </w:rPr>
            </w:pPr>
            <w:r w:rsidRPr="006B66D6">
              <w:rPr>
                <w:rFonts w:ascii="標楷體" w:eastAsia="標楷體" w:hAnsi="標楷體" w:hint="eastAsia"/>
              </w:rPr>
              <w:t>社會局</w:t>
            </w:r>
          </w:p>
        </w:tc>
        <w:tc>
          <w:tcPr>
            <w:tcW w:w="4337" w:type="dxa"/>
            <w:tcBorders>
              <w:top w:val="single" w:sz="4" w:space="0" w:color="auto"/>
              <w:left w:val="single" w:sz="4" w:space="0" w:color="auto"/>
              <w:bottom w:val="single" w:sz="4" w:space="0" w:color="auto"/>
              <w:right w:val="single" w:sz="4" w:space="0" w:color="auto"/>
            </w:tcBorders>
            <w:hideMark/>
          </w:tcPr>
          <w:p w:rsidR="00A227E3" w:rsidRPr="006B66D6" w:rsidRDefault="00A227E3" w:rsidP="00A227E3">
            <w:pPr>
              <w:spacing w:line="0" w:lineRule="atLeast"/>
              <w:jc w:val="both"/>
              <w:rPr>
                <w:rFonts w:ascii="標楷體" w:eastAsia="標楷體" w:hAnsi="標楷體"/>
              </w:rPr>
            </w:pPr>
            <w:r w:rsidRPr="006B66D6">
              <w:rPr>
                <w:rFonts w:ascii="標楷體" w:eastAsia="標楷體" w:hAnsi="標楷體" w:hint="eastAsia"/>
              </w:rPr>
              <w:t>社會局針對申請弱勢家庭兒童及少年緊急生活扶助者，派請各服務中心提供服務。</w:t>
            </w:r>
          </w:p>
        </w:tc>
      </w:tr>
      <w:tr w:rsidR="00A227E3" w:rsidRPr="006B66D6" w:rsidTr="00A227E3">
        <w:trPr>
          <w:trHeight w:val="1103"/>
          <w:jc w:val="center"/>
        </w:trPr>
        <w:tc>
          <w:tcPr>
            <w:tcW w:w="1062" w:type="dxa"/>
            <w:vMerge/>
            <w:tcBorders>
              <w:top w:val="single" w:sz="4" w:space="0" w:color="auto"/>
              <w:left w:val="single" w:sz="4" w:space="0" w:color="auto"/>
              <w:bottom w:val="single" w:sz="4" w:space="0" w:color="auto"/>
              <w:right w:val="single" w:sz="4" w:space="0" w:color="auto"/>
            </w:tcBorders>
            <w:vAlign w:val="center"/>
            <w:hideMark/>
          </w:tcPr>
          <w:p w:rsidR="00A227E3" w:rsidRPr="006B66D6" w:rsidRDefault="00A227E3">
            <w:pPr>
              <w:widowControl/>
              <w:rPr>
                <w:rFonts w:ascii="標楷體" w:eastAsia="標楷體" w:hAnsi="標楷體"/>
                <w:szCs w:val="24"/>
              </w:rPr>
            </w:pPr>
          </w:p>
        </w:tc>
        <w:tc>
          <w:tcPr>
            <w:tcW w:w="1185" w:type="dxa"/>
            <w:tcBorders>
              <w:top w:val="single" w:sz="4" w:space="0" w:color="auto"/>
              <w:left w:val="single" w:sz="4" w:space="0" w:color="auto"/>
              <w:bottom w:val="single" w:sz="4" w:space="0" w:color="auto"/>
              <w:right w:val="single" w:sz="4" w:space="0" w:color="auto"/>
            </w:tcBorders>
            <w:hideMark/>
          </w:tcPr>
          <w:p w:rsidR="00A227E3" w:rsidRPr="006B66D6" w:rsidRDefault="00A227E3">
            <w:pPr>
              <w:spacing w:line="0" w:lineRule="atLeast"/>
              <w:jc w:val="both"/>
              <w:rPr>
                <w:rFonts w:ascii="標楷體" w:eastAsia="標楷體" w:hAnsi="標楷體"/>
                <w:szCs w:val="24"/>
              </w:rPr>
            </w:pPr>
            <w:r w:rsidRPr="006B66D6">
              <w:rPr>
                <w:rFonts w:ascii="標楷體" w:eastAsia="標楷體" w:hAnsi="標楷體" w:hint="eastAsia"/>
              </w:rPr>
              <w:t>申請特殊境遇家庭緊急生活扶助</w:t>
            </w:r>
          </w:p>
        </w:tc>
        <w:tc>
          <w:tcPr>
            <w:tcW w:w="1297" w:type="dxa"/>
            <w:tcBorders>
              <w:top w:val="single" w:sz="4" w:space="0" w:color="auto"/>
              <w:left w:val="single" w:sz="4" w:space="0" w:color="auto"/>
              <w:bottom w:val="single" w:sz="4" w:space="0" w:color="auto"/>
              <w:right w:val="single" w:sz="4" w:space="0" w:color="auto"/>
            </w:tcBorders>
          </w:tcPr>
          <w:p w:rsidR="00A227E3" w:rsidRPr="006B66D6" w:rsidRDefault="00A227E3">
            <w:pPr>
              <w:rPr>
                <w:rFonts w:ascii="標楷體" w:eastAsia="標楷體" w:hAnsi="標楷體"/>
              </w:rPr>
            </w:pPr>
            <w:r w:rsidRPr="006B66D6">
              <w:rPr>
                <w:rFonts w:ascii="標楷體" w:eastAsia="標楷體" w:hAnsi="標楷體" w:hint="eastAsia"/>
              </w:rPr>
              <w:t>6歲以下</w:t>
            </w:r>
          </w:p>
        </w:tc>
        <w:tc>
          <w:tcPr>
            <w:tcW w:w="1597" w:type="dxa"/>
            <w:tcBorders>
              <w:top w:val="single" w:sz="4" w:space="0" w:color="auto"/>
              <w:left w:val="single" w:sz="4" w:space="0" w:color="auto"/>
              <w:bottom w:val="single" w:sz="4" w:space="0" w:color="auto"/>
              <w:right w:val="single" w:sz="4" w:space="0" w:color="auto"/>
            </w:tcBorders>
            <w:hideMark/>
          </w:tcPr>
          <w:p w:rsidR="00A227E3" w:rsidRPr="006B66D6" w:rsidRDefault="00A227E3">
            <w:pPr>
              <w:rPr>
                <w:rFonts w:ascii="標楷體" w:eastAsia="標楷體" w:hAnsi="標楷體"/>
                <w:szCs w:val="24"/>
              </w:rPr>
            </w:pPr>
            <w:r w:rsidRPr="006B66D6">
              <w:rPr>
                <w:rFonts w:ascii="標楷體" w:eastAsia="標楷體" w:hAnsi="標楷體" w:hint="eastAsia"/>
              </w:rPr>
              <w:t>社會局</w:t>
            </w:r>
          </w:p>
        </w:tc>
        <w:tc>
          <w:tcPr>
            <w:tcW w:w="4337" w:type="dxa"/>
            <w:tcBorders>
              <w:top w:val="single" w:sz="4" w:space="0" w:color="auto"/>
              <w:left w:val="single" w:sz="4" w:space="0" w:color="auto"/>
              <w:bottom w:val="single" w:sz="4" w:space="0" w:color="auto"/>
              <w:right w:val="single" w:sz="4" w:space="0" w:color="auto"/>
            </w:tcBorders>
            <w:hideMark/>
          </w:tcPr>
          <w:p w:rsidR="00A227E3" w:rsidRPr="006B66D6" w:rsidRDefault="00A227E3" w:rsidP="00CF54FE">
            <w:pPr>
              <w:spacing w:line="0" w:lineRule="atLeast"/>
              <w:jc w:val="both"/>
              <w:rPr>
                <w:rFonts w:ascii="標楷體" w:eastAsia="標楷體" w:hAnsi="標楷體"/>
                <w:szCs w:val="24"/>
              </w:rPr>
            </w:pPr>
            <w:r w:rsidRPr="006B66D6">
              <w:rPr>
                <w:rFonts w:ascii="標楷體" w:eastAsia="標楷體" w:hAnsi="標楷體" w:hint="eastAsia"/>
              </w:rPr>
              <w:t>社會局</w:t>
            </w:r>
            <w:proofErr w:type="gramStart"/>
            <w:r w:rsidRPr="006B66D6">
              <w:rPr>
                <w:rFonts w:ascii="標楷體" w:eastAsia="標楷體" w:hAnsi="標楷體" w:hint="eastAsia"/>
              </w:rPr>
              <w:t>婦幼科針對</w:t>
            </w:r>
            <w:proofErr w:type="gramEnd"/>
            <w:r w:rsidRPr="006B66D6">
              <w:rPr>
                <w:rFonts w:ascii="標楷體" w:eastAsia="標楷體" w:hAnsi="標楷體" w:hint="eastAsia"/>
              </w:rPr>
              <w:t>申請特殊境遇家庭緊急生活扶助，派請婦女中心、社福中心或家庭服務中心等相關單位提供服務。</w:t>
            </w:r>
          </w:p>
        </w:tc>
      </w:tr>
      <w:tr w:rsidR="00A227E3" w:rsidRPr="006B66D6" w:rsidTr="00A227E3">
        <w:trPr>
          <w:trHeight w:val="737"/>
          <w:jc w:val="center"/>
        </w:trPr>
        <w:tc>
          <w:tcPr>
            <w:tcW w:w="2247" w:type="dxa"/>
            <w:gridSpan w:val="2"/>
            <w:tcBorders>
              <w:top w:val="single" w:sz="4" w:space="0" w:color="auto"/>
              <w:left w:val="single" w:sz="4" w:space="0" w:color="auto"/>
              <w:bottom w:val="single" w:sz="4" w:space="0" w:color="auto"/>
              <w:right w:val="single" w:sz="4" w:space="0" w:color="auto"/>
            </w:tcBorders>
            <w:vAlign w:val="center"/>
          </w:tcPr>
          <w:p w:rsidR="00A227E3" w:rsidRPr="006B66D6" w:rsidRDefault="00A227E3" w:rsidP="009A7E8E">
            <w:pPr>
              <w:spacing w:line="0" w:lineRule="atLeast"/>
              <w:jc w:val="both"/>
              <w:rPr>
                <w:rFonts w:ascii="標楷體" w:eastAsia="標楷體" w:hAnsi="標楷體"/>
              </w:rPr>
            </w:pPr>
            <w:r w:rsidRPr="006B66D6">
              <w:rPr>
                <w:rFonts w:ascii="標楷體" w:eastAsia="標楷體" w:hAnsi="標楷體" w:hint="eastAsia"/>
                <w:szCs w:val="24"/>
              </w:rPr>
              <w:t>領有馬上關懷救助金或急難救助金之家戶</w:t>
            </w:r>
          </w:p>
        </w:tc>
        <w:tc>
          <w:tcPr>
            <w:tcW w:w="1297" w:type="dxa"/>
            <w:tcBorders>
              <w:top w:val="single" w:sz="4" w:space="0" w:color="auto"/>
              <w:left w:val="single" w:sz="4" w:space="0" w:color="auto"/>
              <w:bottom w:val="single" w:sz="4" w:space="0" w:color="auto"/>
              <w:right w:val="single" w:sz="4" w:space="0" w:color="auto"/>
            </w:tcBorders>
          </w:tcPr>
          <w:p w:rsidR="00A227E3" w:rsidRPr="006B66D6" w:rsidRDefault="00A227E3">
            <w:pPr>
              <w:rPr>
                <w:rFonts w:ascii="標楷體" w:eastAsia="標楷體" w:hAnsi="標楷體"/>
              </w:rPr>
            </w:pPr>
            <w:r w:rsidRPr="006B66D6">
              <w:rPr>
                <w:rFonts w:ascii="標楷體" w:eastAsia="標楷體" w:hAnsi="標楷體" w:hint="eastAsia"/>
              </w:rPr>
              <w:t>6歲以下</w:t>
            </w:r>
          </w:p>
        </w:tc>
        <w:tc>
          <w:tcPr>
            <w:tcW w:w="1597" w:type="dxa"/>
            <w:tcBorders>
              <w:top w:val="single" w:sz="4" w:space="0" w:color="auto"/>
              <w:left w:val="single" w:sz="4" w:space="0" w:color="auto"/>
              <w:bottom w:val="single" w:sz="4" w:space="0" w:color="auto"/>
              <w:right w:val="single" w:sz="4" w:space="0" w:color="auto"/>
            </w:tcBorders>
          </w:tcPr>
          <w:p w:rsidR="00A227E3" w:rsidRPr="006B66D6" w:rsidRDefault="00A227E3">
            <w:pPr>
              <w:rPr>
                <w:rFonts w:ascii="標楷體" w:eastAsia="標楷體" w:hAnsi="標楷體"/>
              </w:rPr>
            </w:pPr>
            <w:r w:rsidRPr="006B66D6">
              <w:rPr>
                <w:rFonts w:ascii="標楷體" w:eastAsia="標楷體" w:hAnsi="標楷體" w:hint="eastAsia"/>
              </w:rPr>
              <w:t>社會局、</w:t>
            </w:r>
          </w:p>
          <w:p w:rsidR="00A227E3" w:rsidRPr="006B66D6" w:rsidRDefault="00A227E3">
            <w:pPr>
              <w:rPr>
                <w:rFonts w:ascii="標楷體" w:eastAsia="標楷體" w:hAnsi="標楷體"/>
              </w:rPr>
            </w:pPr>
            <w:r w:rsidRPr="006B66D6">
              <w:rPr>
                <w:rFonts w:ascii="標楷體" w:eastAsia="標楷體" w:hAnsi="標楷體" w:hint="eastAsia"/>
              </w:rPr>
              <w:t>區公所</w:t>
            </w:r>
          </w:p>
        </w:tc>
        <w:tc>
          <w:tcPr>
            <w:tcW w:w="4337" w:type="dxa"/>
            <w:tcBorders>
              <w:top w:val="single" w:sz="4" w:space="0" w:color="auto"/>
              <w:left w:val="single" w:sz="4" w:space="0" w:color="auto"/>
              <w:bottom w:val="single" w:sz="4" w:space="0" w:color="auto"/>
              <w:right w:val="single" w:sz="4" w:space="0" w:color="auto"/>
            </w:tcBorders>
          </w:tcPr>
          <w:p w:rsidR="00A227E3" w:rsidRPr="006B66D6" w:rsidRDefault="00A227E3" w:rsidP="00351DF6">
            <w:pPr>
              <w:spacing w:line="0" w:lineRule="atLeast"/>
              <w:jc w:val="both"/>
              <w:rPr>
                <w:rFonts w:ascii="標楷體" w:eastAsia="標楷體" w:hAnsi="標楷體"/>
              </w:rPr>
            </w:pPr>
            <w:r w:rsidRPr="006B66D6">
              <w:rPr>
                <w:rFonts w:ascii="標楷體" w:eastAsia="標楷體" w:hAnsi="標楷體" w:hint="eastAsia"/>
              </w:rPr>
              <w:t>核發單位發現申請之家戶有6歲以下兒童，符合兒少保護或高風險家庭指標者，即通報社會局提供服務。</w:t>
            </w:r>
          </w:p>
        </w:tc>
      </w:tr>
      <w:tr w:rsidR="00A227E3" w:rsidRPr="006B66D6" w:rsidTr="00E1007C">
        <w:trPr>
          <w:trHeight w:val="375"/>
          <w:jc w:val="center"/>
        </w:trPr>
        <w:tc>
          <w:tcPr>
            <w:tcW w:w="2247" w:type="dxa"/>
            <w:gridSpan w:val="2"/>
            <w:tcBorders>
              <w:top w:val="single" w:sz="4" w:space="0" w:color="auto"/>
              <w:left w:val="single" w:sz="4" w:space="0" w:color="auto"/>
              <w:bottom w:val="single" w:sz="4" w:space="0" w:color="auto"/>
              <w:right w:val="single" w:sz="4" w:space="0" w:color="auto"/>
            </w:tcBorders>
            <w:vAlign w:val="center"/>
          </w:tcPr>
          <w:p w:rsidR="00A227E3" w:rsidRPr="006B66D6" w:rsidRDefault="00A227E3">
            <w:pPr>
              <w:spacing w:line="0" w:lineRule="atLeast"/>
              <w:jc w:val="both"/>
              <w:rPr>
                <w:rFonts w:ascii="標楷體" w:eastAsia="標楷體" w:hAnsi="標楷體"/>
                <w:szCs w:val="24"/>
              </w:rPr>
            </w:pPr>
            <w:r w:rsidRPr="006B66D6">
              <w:rPr>
                <w:rFonts w:ascii="標楷體" w:eastAsia="標楷體" w:hAnsi="標楷體" w:hint="eastAsia"/>
                <w:szCs w:val="24"/>
              </w:rPr>
              <w:t>受刑人子女</w:t>
            </w:r>
          </w:p>
        </w:tc>
        <w:tc>
          <w:tcPr>
            <w:tcW w:w="1297" w:type="dxa"/>
            <w:tcBorders>
              <w:top w:val="single" w:sz="4" w:space="0" w:color="auto"/>
              <w:left w:val="single" w:sz="4" w:space="0" w:color="auto"/>
              <w:bottom w:val="single" w:sz="4" w:space="0" w:color="auto"/>
              <w:right w:val="single" w:sz="4" w:space="0" w:color="auto"/>
            </w:tcBorders>
          </w:tcPr>
          <w:p w:rsidR="00A227E3" w:rsidRPr="006B66D6" w:rsidRDefault="00A227E3">
            <w:pPr>
              <w:rPr>
                <w:rFonts w:ascii="標楷體" w:eastAsia="標楷體" w:hAnsi="標楷體"/>
              </w:rPr>
            </w:pPr>
            <w:r w:rsidRPr="006B66D6">
              <w:rPr>
                <w:rFonts w:ascii="標楷體" w:eastAsia="標楷體" w:hAnsi="標楷體" w:hint="eastAsia"/>
              </w:rPr>
              <w:t>6歲以下</w:t>
            </w:r>
          </w:p>
        </w:tc>
        <w:tc>
          <w:tcPr>
            <w:tcW w:w="1597" w:type="dxa"/>
            <w:tcBorders>
              <w:top w:val="single" w:sz="4" w:space="0" w:color="auto"/>
              <w:left w:val="single" w:sz="4" w:space="0" w:color="auto"/>
              <w:bottom w:val="single" w:sz="4" w:space="0" w:color="auto"/>
              <w:right w:val="single" w:sz="4" w:space="0" w:color="auto"/>
            </w:tcBorders>
          </w:tcPr>
          <w:p w:rsidR="00A227E3" w:rsidRPr="006B66D6" w:rsidRDefault="00E1007C" w:rsidP="00E1007C">
            <w:pPr>
              <w:rPr>
                <w:rFonts w:ascii="標楷體" w:eastAsia="標楷體" w:hAnsi="標楷體"/>
              </w:rPr>
            </w:pPr>
            <w:r w:rsidRPr="006B66D6">
              <w:rPr>
                <w:rFonts w:ascii="標楷體" w:eastAsia="標楷體" w:hAnsi="標楷體" w:hint="eastAsia"/>
              </w:rPr>
              <w:t>司法單位</w:t>
            </w:r>
          </w:p>
        </w:tc>
        <w:tc>
          <w:tcPr>
            <w:tcW w:w="4337" w:type="dxa"/>
            <w:tcBorders>
              <w:top w:val="single" w:sz="4" w:space="0" w:color="auto"/>
              <w:left w:val="single" w:sz="4" w:space="0" w:color="auto"/>
              <w:bottom w:val="single" w:sz="4" w:space="0" w:color="auto"/>
              <w:right w:val="single" w:sz="4" w:space="0" w:color="auto"/>
            </w:tcBorders>
          </w:tcPr>
          <w:p w:rsidR="00A227E3" w:rsidRPr="006B66D6" w:rsidRDefault="00A227E3" w:rsidP="007E19E9">
            <w:pPr>
              <w:spacing w:line="0" w:lineRule="atLeast"/>
              <w:jc w:val="both"/>
              <w:rPr>
                <w:rFonts w:ascii="標楷體" w:eastAsia="標楷體" w:hAnsi="標楷體"/>
              </w:rPr>
            </w:pPr>
            <w:r w:rsidRPr="006B66D6">
              <w:rPr>
                <w:rFonts w:ascii="標楷體" w:eastAsia="標楷體" w:hAnsi="標楷體" w:hint="eastAsia"/>
              </w:rPr>
              <w:t>針對受刑人</w:t>
            </w:r>
            <w:r w:rsidR="007E19E9" w:rsidRPr="006B66D6">
              <w:rPr>
                <w:rFonts w:ascii="標楷體" w:eastAsia="標楷體" w:hAnsi="標楷體" w:hint="eastAsia"/>
              </w:rPr>
              <w:t>因案起訴調查期間</w:t>
            </w:r>
            <w:r w:rsidR="008D0B3E" w:rsidRPr="006B66D6">
              <w:rPr>
                <w:rFonts w:ascii="標楷體" w:eastAsia="標楷體" w:hAnsi="標楷體" w:hint="eastAsia"/>
              </w:rPr>
              <w:t>及判刑確</w:t>
            </w:r>
            <w:r w:rsidR="00E1007C" w:rsidRPr="006B66D6">
              <w:rPr>
                <w:rFonts w:ascii="標楷體" w:eastAsia="標楷體" w:hAnsi="標楷體" w:hint="eastAsia"/>
              </w:rPr>
              <w:t>定入監服刑</w:t>
            </w:r>
            <w:proofErr w:type="gramStart"/>
            <w:r w:rsidR="00E1007C" w:rsidRPr="006B66D6">
              <w:rPr>
                <w:rFonts w:ascii="標楷體" w:eastAsia="標楷體" w:hAnsi="標楷體" w:hint="eastAsia"/>
              </w:rPr>
              <w:t>期間，</w:t>
            </w:r>
            <w:proofErr w:type="gramEnd"/>
            <w:r w:rsidR="00E1007C" w:rsidRPr="006B66D6">
              <w:rPr>
                <w:rFonts w:ascii="標楷體" w:eastAsia="標楷體" w:hAnsi="標楷體" w:hint="eastAsia"/>
              </w:rPr>
              <w:t>如戶內有6歲以下子女且發現有符合兒少保護或高風險家庭</w:t>
            </w:r>
            <w:r w:rsidR="00E1007C" w:rsidRPr="006B66D6">
              <w:rPr>
                <w:rFonts w:ascii="標楷體" w:eastAsia="標楷體" w:hAnsi="標楷體" w:hint="eastAsia"/>
              </w:rPr>
              <w:lastRenderedPageBreak/>
              <w:t>指標者，即通報社會局提供服務。</w:t>
            </w:r>
          </w:p>
        </w:tc>
      </w:tr>
      <w:tr w:rsidR="0095297D" w:rsidRPr="006B66D6" w:rsidTr="00A227E3">
        <w:trPr>
          <w:trHeight w:val="870"/>
          <w:jc w:val="center"/>
        </w:trPr>
        <w:tc>
          <w:tcPr>
            <w:tcW w:w="2247" w:type="dxa"/>
            <w:gridSpan w:val="2"/>
            <w:tcBorders>
              <w:top w:val="single" w:sz="4" w:space="0" w:color="auto"/>
              <w:left w:val="single" w:sz="4" w:space="0" w:color="auto"/>
              <w:bottom w:val="single" w:sz="4" w:space="0" w:color="auto"/>
              <w:right w:val="single" w:sz="4" w:space="0" w:color="auto"/>
            </w:tcBorders>
            <w:vAlign w:val="center"/>
          </w:tcPr>
          <w:p w:rsidR="0095297D" w:rsidRPr="006B66D6" w:rsidRDefault="0095297D" w:rsidP="00F56724">
            <w:pPr>
              <w:spacing w:line="0" w:lineRule="atLeast"/>
              <w:jc w:val="both"/>
              <w:rPr>
                <w:rFonts w:ascii="標楷體" w:eastAsia="標楷體" w:hAnsi="標楷體"/>
                <w:szCs w:val="24"/>
              </w:rPr>
            </w:pPr>
            <w:r w:rsidRPr="006B66D6">
              <w:rPr>
                <w:rFonts w:ascii="標楷體" w:eastAsia="標楷體" w:hAnsi="標楷體"/>
                <w:szCs w:val="24"/>
              </w:rPr>
              <w:lastRenderedPageBreak/>
              <w:t>毒品嫌犯</w:t>
            </w:r>
            <w:r w:rsidRPr="006B66D6">
              <w:rPr>
                <w:rFonts w:ascii="標楷體" w:eastAsia="標楷體" w:hAnsi="標楷體" w:hint="eastAsia"/>
                <w:szCs w:val="24"/>
              </w:rPr>
              <w:t>監護或照顧之兒童</w:t>
            </w:r>
          </w:p>
        </w:tc>
        <w:tc>
          <w:tcPr>
            <w:tcW w:w="1297" w:type="dxa"/>
            <w:tcBorders>
              <w:top w:val="single" w:sz="4" w:space="0" w:color="auto"/>
              <w:left w:val="single" w:sz="4" w:space="0" w:color="auto"/>
              <w:bottom w:val="single" w:sz="4" w:space="0" w:color="auto"/>
              <w:right w:val="single" w:sz="4" w:space="0" w:color="auto"/>
            </w:tcBorders>
          </w:tcPr>
          <w:p w:rsidR="0095297D" w:rsidRPr="006B66D6" w:rsidRDefault="0095297D" w:rsidP="00F56724">
            <w:pPr>
              <w:rPr>
                <w:rFonts w:ascii="標楷體" w:eastAsia="標楷體" w:hAnsi="標楷體"/>
              </w:rPr>
            </w:pPr>
            <w:r w:rsidRPr="006B66D6">
              <w:rPr>
                <w:rFonts w:ascii="標楷體" w:eastAsia="標楷體" w:hAnsi="標楷體" w:hint="eastAsia"/>
              </w:rPr>
              <w:t>12歲以下</w:t>
            </w:r>
          </w:p>
        </w:tc>
        <w:tc>
          <w:tcPr>
            <w:tcW w:w="1597" w:type="dxa"/>
            <w:tcBorders>
              <w:top w:val="single" w:sz="4" w:space="0" w:color="auto"/>
              <w:left w:val="single" w:sz="4" w:space="0" w:color="auto"/>
              <w:bottom w:val="single" w:sz="4" w:space="0" w:color="auto"/>
              <w:right w:val="single" w:sz="4" w:space="0" w:color="auto"/>
            </w:tcBorders>
          </w:tcPr>
          <w:p w:rsidR="0095297D" w:rsidRPr="006B66D6" w:rsidRDefault="0095297D" w:rsidP="00F56724">
            <w:pPr>
              <w:rPr>
                <w:rFonts w:ascii="標楷體" w:eastAsia="標楷體" w:hAnsi="標楷體"/>
              </w:rPr>
            </w:pPr>
            <w:r w:rsidRPr="006B66D6">
              <w:rPr>
                <w:rFonts w:ascii="標楷體" w:eastAsia="標楷體" w:hAnsi="標楷體" w:hint="eastAsia"/>
              </w:rPr>
              <w:t>警察局</w:t>
            </w:r>
          </w:p>
        </w:tc>
        <w:tc>
          <w:tcPr>
            <w:tcW w:w="4337" w:type="dxa"/>
            <w:tcBorders>
              <w:top w:val="single" w:sz="4" w:space="0" w:color="auto"/>
              <w:left w:val="single" w:sz="4" w:space="0" w:color="auto"/>
              <w:bottom w:val="single" w:sz="4" w:space="0" w:color="auto"/>
              <w:right w:val="single" w:sz="4" w:space="0" w:color="auto"/>
            </w:tcBorders>
          </w:tcPr>
          <w:p w:rsidR="0095297D" w:rsidRPr="006B66D6" w:rsidRDefault="0095297D" w:rsidP="00F56724">
            <w:pPr>
              <w:spacing w:line="0" w:lineRule="atLeast"/>
              <w:jc w:val="both"/>
              <w:rPr>
                <w:rFonts w:ascii="標楷體" w:eastAsia="標楷體" w:hAnsi="標楷體"/>
              </w:rPr>
            </w:pPr>
            <w:r w:rsidRPr="006B66D6">
              <w:rPr>
                <w:rFonts w:ascii="標楷體" w:eastAsia="標楷體" w:hAnsi="標楷體" w:hint="eastAsia"/>
                <w:color w:val="000000"/>
                <w:szCs w:val="24"/>
              </w:rPr>
              <w:t>警察機關查獲違反毒品危害防制條例之現行犯及通緝犯，應於製作筆錄時詢問嫌犯有無監護、照顧未滿12歲子女或兒童，並</w:t>
            </w:r>
            <w:proofErr w:type="gramStart"/>
            <w:r w:rsidRPr="006B66D6">
              <w:rPr>
                <w:rFonts w:ascii="標楷體" w:eastAsia="標楷體" w:hAnsi="標楷體" w:hint="eastAsia"/>
                <w:color w:val="000000"/>
                <w:szCs w:val="24"/>
              </w:rPr>
              <w:t>調閱戶役</w:t>
            </w:r>
            <w:proofErr w:type="gramEnd"/>
            <w:r w:rsidRPr="006B66D6">
              <w:rPr>
                <w:rFonts w:ascii="標楷體" w:eastAsia="標楷體" w:hAnsi="標楷體" w:hint="eastAsia"/>
                <w:color w:val="000000"/>
                <w:szCs w:val="24"/>
              </w:rPr>
              <w:t>政資料比對檢核，</w:t>
            </w:r>
            <w:r w:rsidRPr="006B66D6">
              <w:rPr>
                <w:rFonts w:ascii="標楷體" w:eastAsia="標楷體" w:hAnsi="標楷體" w:hint="eastAsia"/>
                <w:bCs/>
                <w:szCs w:val="24"/>
              </w:rPr>
              <w:t>如</w:t>
            </w:r>
            <w:r w:rsidRPr="006B66D6">
              <w:rPr>
                <w:rFonts w:ascii="標楷體" w:eastAsia="標楷體" w:hAnsi="標楷體" w:hint="eastAsia"/>
              </w:rPr>
              <w:t>發現有符合兒少保護或高風險家庭指標者，即通報社會局提供服務。</w:t>
            </w:r>
          </w:p>
        </w:tc>
      </w:tr>
      <w:tr w:rsidR="0095297D" w:rsidRPr="006B66D6" w:rsidTr="00A227E3">
        <w:trPr>
          <w:trHeight w:val="870"/>
          <w:jc w:val="center"/>
        </w:trPr>
        <w:tc>
          <w:tcPr>
            <w:tcW w:w="2247" w:type="dxa"/>
            <w:gridSpan w:val="2"/>
            <w:tcBorders>
              <w:top w:val="single" w:sz="4" w:space="0" w:color="auto"/>
              <w:left w:val="single" w:sz="4" w:space="0" w:color="auto"/>
              <w:bottom w:val="single" w:sz="4" w:space="0" w:color="auto"/>
              <w:right w:val="single" w:sz="4" w:space="0" w:color="auto"/>
            </w:tcBorders>
            <w:vAlign w:val="center"/>
          </w:tcPr>
          <w:p w:rsidR="0095297D" w:rsidRPr="006B66D6" w:rsidRDefault="0095297D" w:rsidP="00F56724">
            <w:pPr>
              <w:spacing w:line="0" w:lineRule="atLeast"/>
              <w:jc w:val="both"/>
              <w:rPr>
                <w:rFonts w:ascii="標楷體" w:eastAsia="標楷體" w:hAnsi="標楷體"/>
                <w:szCs w:val="24"/>
              </w:rPr>
            </w:pPr>
            <w:r w:rsidRPr="006B66D6">
              <w:rPr>
                <w:rFonts w:ascii="標楷體" w:eastAsia="標楷體" w:hAnsi="標楷體"/>
                <w:szCs w:val="24"/>
              </w:rPr>
              <w:t>治安顧慮人口</w:t>
            </w:r>
            <w:r w:rsidRPr="006B66D6">
              <w:rPr>
                <w:rFonts w:ascii="標楷體" w:eastAsia="標楷體" w:hAnsi="標楷體" w:hint="eastAsia"/>
                <w:szCs w:val="24"/>
              </w:rPr>
              <w:t>子女</w:t>
            </w:r>
          </w:p>
        </w:tc>
        <w:tc>
          <w:tcPr>
            <w:tcW w:w="1297" w:type="dxa"/>
            <w:tcBorders>
              <w:top w:val="single" w:sz="4" w:space="0" w:color="auto"/>
              <w:left w:val="single" w:sz="4" w:space="0" w:color="auto"/>
              <w:bottom w:val="single" w:sz="4" w:space="0" w:color="auto"/>
              <w:right w:val="single" w:sz="4" w:space="0" w:color="auto"/>
            </w:tcBorders>
          </w:tcPr>
          <w:p w:rsidR="0095297D" w:rsidRPr="006B66D6" w:rsidRDefault="0095297D" w:rsidP="00F56724">
            <w:pPr>
              <w:rPr>
                <w:rFonts w:ascii="標楷體" w:eastAsia="標楷體" w:hAnsi="標楷體"/>
              </w:rPr>
            </w:pPr>
            <w:r w:rsidRPr="006B66D6">
              <w:rPr>
                <w:rFonts w:ascii="標楷體" w:eastAsia="標楷體" w:hAnsi="標楷體" w:hint="eastAsia"/>
              </w:rPr>
              <w:t>18歲以下</w:t>
            </w:r>
          </w:p>
        </w:tc>
        <w:tc>
          <w:tcPr>
            <w:tcW w:w="1597" w:type="dxa"/>
            <w:tcBorders>
              <w:top w:val="single" w:sz="4" w:space="0" w:color="auto"/>
              <w:left w:val="single" w:sz="4" w:space="0" w:color="auto"/>
              <w:bottom w:val="single" w:sz="4" w:space="0" w:color="auto"/>
              <w:right w:val="single" w:sz="4" w:space="0" w:color="auto"/>
            </w:tcBorders>
          </w:tcPr>
          <w:p w:rsidR="0095297D" w:rsidRPr="006B66D6" w:rsidRDefault="0095297D" w:rsidP="00F56724">
            <w:pPr>
              <w:rPr>
                <w:rFonts w:ascii="標楷體" w:eastAsia="標楷體" w:hAnsi="標楷體"/>
              </w:rPr>
            </w:pPr>
            <w:r w:rsidRPr="006B66D6">
              <w:rPr>
                <w:rFonts w:ascii="標楷體" w:eastAsia="標楷體" w:hAnsi="標楷體" w:hint="eastAsia"/>
              </w:rPr>
              <w:t>警察局</w:t>
            </w:r>
          </w:p>
        </w:tc>
        <w:tc>
          <w:tcPr>
            <w:tcW w:w="4337" w:type="dxa"/>
            <w:tcBorders>
              <w:top w:val="single" w:sz="4" w:space="0" w:color="auto"/>
              <w:left w:val="single" w:sz="4" w:space="0" w:color="auto"/>
              <w:bottom w:val="single" w:sz="4" w:space="0" w:color="auto"/>
              <w:right w:val="single" w:sz="4" w:space="0" w:color="auto"/>
            </w:tcBorders>
          </w:tcPr>
          <w:p w:rsidR="0095297D" w:rsidRPr="006B66D6" w:rsidRDefault="0095297D" w:rsidP="00F56724">
            <w:pPr>
              <w:spacing w:line="0" w:lineRule="atLeast"/>
              <w:jc w:val="both"/>
              <w:rPr>
                <w:rFonts w:ascii="標楷體" w:eastAsia="標楷體" w:hAnsi="標楷體"/>
                <w:bCs/>
                <w:szCs w:val="24"/>
              </w:rPr>
            </w:pPr>
            <w:r w:rsidRPr="006B66D6">
              <w:rPr>
                <w:rFonts w:ascii="標楷體" w:eastAsia="標楷體" w:hAnsi="標楷體" w:hint="eastAsia"/>
                <w:color w:val="000000"/>
                <w:szCs w:val="24"/>
              </w:rPr>
              <w:t>警察機關利用</w:t>
            </w:r>
            <w:r w:rsidRPr="006B66D6">
              <w:rPr>
                <w:rFonts w:ascii="標楷體" w:eastAsia="標楷體" w:hAnsi="標楷體" w:hint="eastAsia"/>
                <w:bCs/>
                <w:szCs w:val="24"/>
              </w:rPr>
              <w:t>家戶訪查等勤務，加強治安顧慮人口之訪查工作，如</w:t>
            </w:r>
            <w:r w:rsidRPr="006B66D6">
              <w:rPr>
                <w:rFonts w:ascii="標楷體" w:eastAsia="標楷體" w:hAnsi="標楷體" w:hint="eastAsia"/>
              </w:rPr>
              <w:t>發現有符合兒少保護或高風險家庭指標者，即通報社會局提供服務。</w:t>
            </w:r>
          </w:p>
        </w:tc>
      </w:tr>
      <w:tr w:rsidR="00A227E3" w:rsidRPr="006B66D6" w:rsidTr="00A227E3">
        <w:trPr>
          <w:trHeight w:val="1158"/>
          <w:jc w:val="center"/>
        </w:trPr>
        <w:tc>
          <w:tcPr>
            <w:tcW w:w="2247" w:type="dxa"/>
            <w:gridSpan w:val="2"/>
            <w:tcBorders>
              <w:top w:val="single" w:sz="4" w:space="0" w:color="auto"/>
              <w:left w:val="single" w:sz="4" w:space="0" w:color="auto"/>
              <w:bottom w:val="single" w:sz="4" w:space="0" w:color="auto"/>
              <w:right w:val="single" w:sz="4" w:space="0" w:color="auto"/>
            </w:tcBorders>
            <w:vAlign w:val="center"/>
          </w:tcPr>
          <w:p w:rsidR="00A227E3" w:rsidRPr="006B66D6" w:rsidRDefault="00A227E3">
            <w:pPr>
              <w:spacing w:line="0" w:lineRule="atLeast"/>
              <w:jc w:val="both"/>
              <w:rPr>
                <w:rFonts w:ascii="標楷體" w:eastAsia="標楷體" w:hAnsi="標楷體"/>
                <w:szCs w:val="24"/>
              </w:rPr>
            </w:pPr>
            <w:proofErr w:type="gramStart"/>
            <w:r w:rsidRPr="006B66D6">
              <w:rPr>
                <w:rFonts w:ascii="標楷體" w:eastAsia="標楷體" w:hAnsi="標楷體" w:hint="eastAsia"/>
                <w:szCs w:val="24"/>
              </w:rPr>
              <w:t>中輟兒少</w:t>
            </w:r>
            <w:proofErr w:type="gramEnd"/>
          </w:p>
        </w:tc>
        <w:tc>
          <w:tcPr>
            <w:tcW w:w="1297" w:type="dxa"/>
            <w:tcBorders>
              <w:top w:val="single" w:sz="4" w:space="0" w:color="auto"/>
              <w:left w:val="single" w:sz="4" w:space="0" w:color="auto"/>
              <w:bottom w:val="single" w:sz="4" w:space="0" w:color="auto"/>
              <w:right w:val="single" w:sz="4" w:space="0" w:color="auto"/>
            </w:tcBorders>
          </w:tcPr>
          <w:p w:rsidR="00A227E3" w:rsidRPr="006B66D6" w:rsidRDefault="00A227E3">
            <w:pPr>
              <w:rPr>
                <w:rFonts w:ascii="標楷體" w:eastAsia="標楷體" w:hAnsi="標楷體"/>
              </w:rPr>
            </w:pPr>
            <w:r w:rsidRPr="006B66D6">
              <w:rPr>
                <w:rFonts w:ascii="標楷體" w:eastAsia="標楷體" w:hAnsi="標楷體" w:hint="eastAsia"/>
              </w:rPr>
              <w:t>18歲以下</w:t>
            </w:r>
          </w:p>
        </w:tc>
        <w:tc>
          <w:tcPr>
            <w:tcW w:w="1597" w:type="dxa"/>
            <w:tcBorders>
              <w:top w:val="single" w:sz="4" w:space="0" w:color="auto"/>
              <w:left w:val="single" w:sz="4" w:space="0" w:color="auto"/>
              <w:bottom w:val="single" w:sz="4" w:space="0" w:color="auto"/>
              <w:right w:val="single" w:sz="4" w:space="0" w:color="auto"/>
            </w:tcBorders>
          </w:tcPr>
          <w:p w:rsidR="00A227E3" w:rsidRPr="006B66D6" w:rsidRDefault="00A227E3">
            <w:pPr>
              <w:rPr>
                <w:rFonts w:ascii="標楷體" w:eastAsia="標楷體" w:hAnsi="標楷體"/>
              </w:rPr>
            </w:pPr>
            <w:r w:rsidRPr="006B66D6">
              <w:rPr>
                <w:rFonts w:ascii="標楷體" w:eastAsia="標楷體" w:hAnsi="標楷體" w:hint="eastAsia"/>
              </w:rPr>
              <w:t>教育局</w:t>
            </w:r>
          </w:p>
        </w:tc>
        <w:tc>
          <w:tcPr>
            <w:tcW w:w="4337" w:type="dxa"/>
            <w:tcBorders>
              <w:top w:val="single" w:sz="4" w:space="0" w:color="auto"/>
              <w:left w:val="single" w:sz="4" w:space="0" w:color="auto"/>
              <w:bottom w:val="single" w:sz="4" w:space="0" w:color="auto"/>
              <w:right w:val="single" w:sz="4" w:space="0" w:color="auto"/>
            </w:tcBorders>
          </w:tcPr>
          <w:p w:rsidR="00A227E3" w:rsidRPr="006B66D6" w:rsidRDefault="00A227E3" w:rsidP="00A227E3">
            <w:pPr>
              <w:spacing w:line="0" w:lineRule="atLeast"/>
              <w:jc w:val="both"/>
              <w:rPr>
                <w:rFonts w:ascii="標楷體" w:eastAsia="標楷體" w:hAnsi="標楷體"/>
                <w:szCs w:val="24"/>
              </w:rPr>
            </w:pPr>
            <w:r w:rsidRPr="006B66D6">
              <w:rPr>
                <w:rFonts w:ascii="標楷體" w:eastAsia="標楷體" w:hAnsi="標楷體" w:hint="eastAsia"/>
                <w:szCs w:val="24"/>
              </w:rPr>
              <w:t>教育局通報中輟生有因家庭因素造成者，社會局將派請</w:t>
            </w:r>
            <w:r w:rsidRPr="006B66D6">
              <w:rPr>
                <w:rFonts w:ascii="標楷體" w:eastAsia="標楷體" w:hAnsi="標楷體" w:hint="eastAsia"/>
              </w:rPr>
              <w:t>各服務中心提供服務。</w:t>
            </w:r>
          </w:p>
        </w:tc>
      </w:tr>
      <w:tr w:rsidR="00A227E3" w:rsidRPr="006B66D6" w:rsidTr="00A227E3">
        <w:trPr>
          <w:trHeight w:val="1158"/>
          <w:jc w:val="center"/>
        </w:trPr>
        <w:tc>
          <w:tcPr>
            <w:tcW w:w="2247" w:type="dxa"/>
            <w:gridSpan w:val="2"/>
            <w:tcBorders>
              <w:top w:val="single" w:sz="4" w:space="0" w:color="auto"/>
              <w:left w:val="single" w:sz="4" w:space="0" w:color="auto"/>
              <w:bottom w:val="single" w:sz="4" w:space="0" w:color="auto"/>
              <w:right w:val="single" w:sz="4" w:space="0" w:color="auto"/>
            </w:tcBorders>
            <w:vAlign w:val="center"/>
          </w:tcPr>
          <w:p w:rsidR="00A227E3" w:rsidRPr="00B1689D" w:rsidRDefault="005F2C30" w:rsidP="00320BBF">
            <w:pPr>
              <w:spacing w:line="0" w:lineRule="atLeast"/>
              <w:jc w:val="both"/>
              <w:rPr>
                <w:rFonts w:ascii="標楷體" w:eastAsia="標楷體" w:hAnsi="標楷體"/>
                <w:szCs w:val="24"/>
              </w:rPr>
            </w:pPr>
            <w:r w:rsidRPr="00B1689D">
              <w:rPr>
                <w:rFonts w:ascii="標楷體" w:eastAsia="標楷體" w:hAnsi="標楷體" w:hint="eastAsia"/>
                <w:szCs w:val="24"/>
                <w:shd w:val="pct15" w:color="auto" w:fill="FFFFFF"/>
              </w:rPr>
              <w:t>離婚登記家有18歲以下子女</w:t>
            </w:r>
          </w:p>
        </w:tc>
        <w:tc>
          <w:tcPr>
            <w:tcW w:w="1297" w:type="dxa"/>
            <w:tcBorders>
              <w:top w:val="single" w:sz="4" w:space="0" w:color="auto"/>
              <w:left w:val="single" w:sz="4" w:space="0" w:color="auto"/>
              <w:bottom w:val="single" w:sz="4" w:space="0" w:color="auto"/>
              <w:right w:val="single" w:sz="4" w:space="0" w:color="auto"/>
            </w:tcBorders>
          </w:tcPr>
          <w:p w:rsidR="00A227E3" w:rsidRPr="006B66D6" w:rsidRDefault="00A227E3">
            <w:pPr>
              <w:rPr>
                <w:rFonts w:ascii="標楷體" w:eastAsia="標楷體" w:hAnsi="標楷體"/>
              </w:rPr>
            </w:pPr>
            <w:r w:rsidRPr="006B66D6">
              <w:rPr>
                <w:rFonts w:ascii="標楷體" w:eastAsia="標楷體" w:hAnsi="標楷體" w:hint="eastAsia"/>
              </w:rPr>
              <w:t>18歲以下</w:t>
            </w:r>
          </w:p>
        </w:tc>
        <w:tc>
          <w:tcPr>
            <w:tcW w:w="1597" w:type="dxa"/>
            <w:tcBorders>
              <w:top w:val="single" w:sz="4" w:space="0" w:color="auto"/>
              <w:left w:val="single" w:sz="4" w:space="0" w:color="auto"/>
              <w:bottom w:val="single" w:sz="4" w:space="0" w:color="auto"/>
              <w:right w:val="single" w:sz="4" w:space="0" w:color="auto"/>
            </w:tcBorders>
          </w:tcPr>
          <w:p w:rsidR="00A227E3" w:rsidRPr="006B66D6" w:rsidRDefault="00A227E3">
            <w:pPr>
              <w:rPr>
                <w:rFonts w:ascii="標楷體" w:eastAsia="標楷體" w:hAnsi="標楷體"/>
              </w:rPr>
            </w:pPr>
            <w:r w:rsidRPr="006B66D6">
              <w:rPr>
                <w:rFonts w:ascii="標楷體" w:eastAsia="標楷體" w:hAnsi="標楷體" w:hint="eastAsia"/>
              </w:rPr>
              <w:t>各戶政事務所</w:t>
            </w:r>
          </w:p>
        </w:tc>
        <w:tc>
          <w:tcPr>
            <w:tcW w:w="4337" w:type="dxa"/>
            <w:tcBorders>
              <w:top w:val="single" w:sz="4" w:space="0" w:color="auto"/>
              <w:left w:val="single" w:sz="4" w:space="0" w:color="auto"/>
              <w:bottom w:val="single" w:sz="4" w:space="0" w:color="auto"/>
              <w:right w:val="single" w:sz="4" w:space="0" w:color="auto"/>
            </w:tcBorders>
          </w:tcPr>
          <w:p w:rsidR="00A227E3" w:rsidRPr="006B66D6" w:rsidRDefault="00A227E3" w:rsidP="001C45BD">
            <w:pPr>
              <w:spacing w:line="0" w:lineRule="atLeast"/>
              <w:jc w:val="both"/>
              <w:rPr>
                <w:rFonts w:ascii="標楷體" w:eastAsia="標楷體" w:hAnsi="標楷體"/>
                <w:szCs w:val="24"/>
              </w:rPr>
            </w:pPr>
            <w:r w:rsidRPr="006B66D6">
              <w:rPr>
                <w:rFonts w:ascii="標楷體" w:eastAsia="標楷體" w:hAnsi="標楷體" w:hint="eastAsia"/>
                <w:szCs w:val="24"/>
              </w:rPr>
              <w:t>各區戶政事務所每月5日前</w:t>
            </w:r>
            <w:r w:rsidR="008D0B3E" w:rsidRPr="006B66D6">
              <w:rPr>
                <w:rFonts w:ascii="標楷體" w:eastAsia="標楷體" w:hAnsi="標楷體" w:hint="eastAsia"/>
                <w:szCs w:val="24"/>
              </w:rPr>
              <w:t>提供</w:t>
            </w:r>
            <w:r w:rsidRPr="006B66D6">
              <w:rPr>
                <w:rFonts w:ascii="標楷體" w:eastAsia="標楷體" w:hAnsi="標楷體" w:hint="eastAsia"/>
                <w:szCs w:val="24"/>
              </w:rPr>
              <w:t>社會局</w:t>
            </w:r>
            <w:r w:rsidR="008D0B3E" w:rsidRPr="006B66D6">
              <w:rPr>
                <w:rFonts w:ascii="標楷體" w:eastAsia="標楷體" w:hAnsi="標楷體" w:hint="eastAsia"/>
                <w:szCs w:val="24"/>
              </w:rPr>
              <w:t>評估</w:t>
            </w:r>
            <w:r w:rsidR="00341543" w:rsidRPr="006B66D6">
              <w:rPr>
                <w:rFonts w:ascii="標楷體" w:eastAsia="標楷體" w:hAnsi="標楷體" w:hint="eastAsia"/>
                <w:szCs w:val="24"/>
              </w:rPr>
              <w:t>表，社會局依案協助並</w:t>
            </w:r>
            <w:r w:rsidR="008D0B3E" w:rsidRPr="006B66D6">
              <w:rPr>
                <w:rFonts w:ascii="標楷體" w:eastAsia="標楷體" w:hAnsi="標楷體" w:hint="eastAsia"/>
                <w:szCs w:val="24"/>
              </w:rPr>
              <w:t>依需求轉</w:t>
            </w:r>
            <w:proofErr w:type="gramStart"/>
            <w:r w:rsidR="008D0B3E" w:rsidRPr="006B66D6">
              <w:rPr>
                <w:rFonts w:ascii="標楷體" w:eastAsia="標楷體" w:hAnsi="標楷體" w:hint="eastAsia"/>
                <w:szCs w:val="24"/>
              </w:rPr>
              <w:t>介</w:t>
            </w:r>
            <w:proofErr w:type="gramEnd"/>
            <w:r w:rsidR="008D0B3E" w:rsidRPr="006B66D6">
              <w:rPr>
                <w:rFonts w:ascii="標楷體" w:eastAsia="標楷體" w:hAnsi="標楷體" w:hint="eastAsia"/>
                <w:szCs w:val="24"/>
              </w:rPr>
              <w:t>勞動局、衛生</w:t>
            </w:r>
            <w:r w:rsidR="00765F45">
              <w:rPr>
                <w:rFonts w:ascii="標楷體" w:eastAsia="標楷體" w:hAnsi="標楷體" w:hint="eastAsia"/>
                <w:szCs w:val="24"/>
              </w:rPr>
              <w:t>局</w:t>
            </w:r>
            <w:r w:rsidR="008D0B3E" w:rsidRPr="006B66D6">
              <w:rPr>
                <w:rFonts w:ascii="標楷體" w:eastAsia="標楷體" w:hAnsi="標楷體" w:hint="eastAsia"/>
                <w:szCs w:val="24"/>
              </w:rPr>
              <w:t>健康中心、區公所等單位</w:t>
            </w:r>
            <w:r w:rsidRPr="006B66D6">
              <w:rPr>
                <w:rFonts w:ascii="標楷體" w:eastAsia="標楷體" w:hAnsi="標楷體" w:hint="eastAsia"/>
                <w:szCs w:val="24"/>
              </w:rPr>
              <w:t>提供服務。</w:t>
            </w:r>
          </w:p>
        </w:tc>
      </w:tr>
    </w:tbl>
    <w:p w:rsidR="00C85FDD" w:rsidRPr="006B66D6" w:rsidRDefault="00C85FDD">
      <w:pPr>
        <w:rPr>
          <w:rFonts w:ascii="標楷體" w:eastAsia="標楷體" w:hAnsi="標楷體"/>
        </w:rPr>
      </w:pPr>
      <w:r w:rsidRPr="006B66D6">
        <w:rPr>
          <w:rFonts w:ascii="標楷體" w:eastAsia="標楷體" w:hAnsi="標楷體" w:hint="eastAsia"/>
        </w:rPr>
        <w:t>(二)</w:t>
      </w:r>
      <w:r w:rsidR="0047269E" w:rsidRPr="006B66D6">
        <w:rPr>
          <w:rFonts w:ascii="標楷體" w:eastAsia="標楷體" w:hAnsi="標楷體" w:hint="eastAsia"/>
        </w:rPr>
        <w:t xml:space="preserve"> </w:t>
      </w:r>
      <w:r w:rsidRPr="006B66D6">
        <w:rPr>
          <w:rFonts w:ascii="標楷體" w:eastAsia="標楷體" w:hAnsi="標楷體" w:hint="eastAsia"/>
        </w:rPr>
        <w:t>18歲以下</w:t>
      </w:r>
      <w:proofErr w:type="gramStart"/>
      <w:r w:rsidRPr="006B66D6">
        <w:rPr>
          <w:rFonts w:ascii="標楷體" w:eastAsia="標楷體" w:hAnsi="標楷體" w:hint="eastAsia"/>
        </w:rPr>
        <w:t>兒少因主要</w:t>
      </w:r>
      <w:proofErr w:type="gramEnd"/>
      <w:r w:rsidRPr="006B66D6">
        <w:rPr>
          <w:rFonts w:ascii="標楷體" w:eastAsia="標楷體" w:hAnsi="標楷體" w:hint="eastAsia"/>
        </w:rPr>
        <w:t>照顧者未發揮適當</w:t>
      </w:r>
      <w:r w:rsidR="0047269E" w:rsidRPr="006B66D6">
        <w:rPr>
          <w:rFonts w:ascii="標楷體" w:eastAsia="標楷體" w:hAnsi="標楷體" w:hint="eastAsia"/>
        </w:rPr>
        <w:t>親職</w:t>
      </w:r>
      <w:r w:rsidR="00B32FB3" w:rsidRPr="006B66D6">
        <w:rPr>
          <w:rFonts w:ascii="標楷體" w:eastAsia="標楷體" w:hAnsi="標楷體" w:hint="eastAsia"/>
        </w:rPr>
        <w:t>功能，以致影響兒少日常生活食衣住行育</w:t>
      </w:r>
      <w:proofErr w:type="gramStart"/>
      <w:r w:rsidR="00B32FB3" w:rsidRPr="006B66D6">
        <w:rPr>
          <w:rFonts w:ascii="標楷體" w:eastAsia="標楷體" w:hAnsi="標楷體" w:hint="eastAsia"/>
        </w:rPr>
        <w:t>醫</w:t>
      </w:r>
      <w:proofErr w:type="gramEnd"/>
      <w:r w:rsidR="0047269E" w:rsidRPr="006B66D6">
        <w:rPr>
          <w:rFonts w:ascii="標楷體" w:eastAsia="標楷體" w:hAnsi="標楷體" w:hint="eastAsia"/>
        </w:rPr>
        <w:t>之高風險家庭</w:t>
      </w:r>
      <w:r w:rsidRPr="006B66D6">
        <w:rPr>
          <w:rFonts w:ascii="標楷體" w:eastAsia="標楷體" w:hAnsi="標楷體" w:hint="eastAsia"/>
        </w:rPr>
        <w:t>：</w:t>
      </w:r>
    </w:p>
    <w:p w:rsidR="00B32FB3" w:rsidRPr="006B66D6" w:rsidRDefault="00B32FB3" w:rsidP="00B1689D">
      <w:pPr>
        <w:rPr>
          <w:rFonts w:ascii="標楷體" w:eastAsia="標楷體" w:hAnsi="標楷體"/>
        </w:rPr>
      </w:pPr>
      <w:r w:rsidRPr="006B66D6">
        <w:rPr>
          <w:rFonts w:ascii="標楷體" w:eastAsia="標楷體" w:hAnsi="標楷體" w:hint="eastAsia"/>
        </w:rPr>
        <w:t xml:space="preserve">    </w:t>
      </w:r>
      <w:r w:rsidR="00AB46BF" w:rsidRPr="006B66D6">
        <w:rPr>
          <w:rFonts w:ascii="標楷體" w:eastAsia="標楷體" w:hAnsi="標楷體" w:hint="eastAsia"/>
        </w:rPr>
        <w:t>本府</w:t>
      </w:r>
      <w:r w:rsidR="00C85FDD" w:rsidRPr="006B66D6">
        <w:rPr>
          <w:rFonts w:ascii="標楷體" w:eastAsia="標楷體" w:hAnsi="標楷體" w:hint="eastAsia"/>
        </w:rPr>
        <w:t>各局處第一線服務人員(</w:t>
      </w:r>
      <w:proofErr w:type="gramStart"/>
      <w:r w:rsidR="008D0B3E" w:rsidRPr="006B66D6">
        <w:rPr>
          <w:rFonts w:ascii="標楷體" w:eastAsia="標楷體" w:hAnsi="標楷體" w:hint="eastAsia"/>
        </w:rPr>
        <w:t>醫</w:t>
      </w:r>
      <w:proofErr w:type="gramEnd"/>
      <w:r w:rsidR="008D0B3E" w:rsidRPr="006B66D6">
        <w:rPr>
          <w:rFonts w:ascii="標楷體" w:eastAsia="標楷體" w:hAnsi="標楷體" w:hint="eastAsia"/>
        </w:rPr>
        <w:t>事人員、社工人員、教育人員、保育人員、警察、司法人員、就業服務個案管理員、里幹事、里長、公寓大廈管理服務人員等</w:t>
      </w:r>
      <w:r w:rsidR="00C85FDD" w:rsidRPr="006B66D6">
        <w:rPr>
          <w:rFonts w:ascii="標楷體" w:eastAsia="標楷體" w:hAnsi="標楷體" w:hint="eastAsia"/>
        </w:rPr>
        <w:t>)若發現家中有18歲以下兒少家庭有高風險之虞者，立即依</w:t>
      </w:r>
      <w:r w:rsidR="007E19E9" w:rsidRPr="006B66D6">
        <w:rPr>
          <w:rFonts w:ascii="標楷體" w:eastAsia="標楷體" w:hAnsi="標楷體" w:hint="eastAsia"/>
        </w:rPr>
        <w:t>家庭風險因素</w:t>
      </w:r>
      <w:r w:rsidR="00C85FDD" w:rsidRPr="006B66D6">
        <w:rPr>
          <w:rFonts w:ascii="標楷體" w:eastAsia="標楷體" w:hAnsi="標楷體" w:hint="eastAsia"/>
        </w:rPr>
        <w:t>進行初步評估，</w:t>
      </w:r>
      <w:r w:rsidR="00C85FDD" w:rsidRPr="00A94299">
        <w:rPr>
          <w:rFonts w:ascii="標楷體" w:eastAsia="標楷體" w:hAnsi="標楷體" w:hint="eastAsia"/>
          <w:shd w:val="pct15" w:color="auto" w:fill="FFFFFF"/>
        </w:rPr>
        <w:t>並</w:t>
      </w:r>
      <w:r w:rsidR="00B1689D" w:rsidRPr="00A94299">
        <w:rPr>
          <w:rFonts w:ascii="標楷體" w:eastAsia="標楷體" w:hAnsi="標楷體" w:hint="eastAsia"/>
          <w:shd w:val="pct15" w:color="auto" w:fill="FFFFFF"/>
        </w:rPr>
        <w:t>至「關懷e起來」</w:t>
      </w:r>
      <w:proofErr w:type="gramStart"/>
      <w:r w:rsidR="00B1689D" w:rsidRPr="00A94299">
        <w:rPr>
          <w:rFonts w:ascii="標楷體" w:eastAsia="標楷體" w:hAnsi="標楷體" w:hint="eastAsia"/>
          <w:shd w:val="pct15" w:color="auto" w:fill="FFFFFF"/>
        </w:rPr>
        <w:t>進行線上通報</w:t>
      </w:r>
      <w:proofErr w:type="gramEnd"/>
      <w:r w:rsidR="00B1689D" w:rsidRPr="00A94299">
        <w:rPr>
          <w:rFonts w:ascii="標楷體" w:eastAsia="標楷體" w:hAnsi="標楷體" w:hint="eastAsia"/>
          <w:shd w:val="pct15" w:color="auto" w:fill="FFFFFF"/>
        </w:rPr>
        <w:t>(網址：</w:t>
      </w:r>
      <w:hyperlink r:id="rId9" w:history="1">
        <w:r w:rsidR="00B1689D" w:rsidRPr="00A94299">
          <w:rPr>
            <w:rStyle w:val="a7"/>
            <w:rFonts w:ascii="標楷體" w:eastAsia="標楷體" w:hAnsi="標楷體"/>
            <w:b/>
            <w:bCs/>
            <w:shd w:val="pct15" w:color="auto" w:fill="FFFFFF"/>
          </w:rPr>
          <w:t>http</w:t>
        </w:r>
        <w:r w:rsidR="00B1689D" w:rsidRPr="00A94299">
          <w:rPr>
            <w:rStyle w:val="a7"/>
            <w:rFonts w:ascii="標楷體" w:eastAsia="標楷體" w:hAnsi="標楷體" w:hint="eastAsia"/>
            <w:b/>
            <w:bCs/>
            <w:shd w:val="pct15" w:color="auto" w:fill="FFFFFF"/>
          </w:rPr>
          <w:t>s</w:t>
        </w:r>
        <w:r w:rsidR="00B1689D" w:rsidRPr="00A94299">
          <w:rPr>
            <w:rStyle w:val="a7"/>
            <w:rFonts w:ascii="標楷體" w:eastAsia="標楷體" w:hAnsi="標楷體"/>
            <w:b/>
            <w:bCs/>
            <w:shd w:val="pct15" w:color="auto" w:fill="FFFFFF"/>
          </w:rPr>
          <w:t>://ecare.mo</w:t>
        </w:r>
        <w:r w:rsidR="00B1689D" w:rsidRPr="00A94299">
          <w:rPr>
            <w:rStyle w:val="a7"/>
            <w:rFonts w:ascii="標楷體" w:eastAsia="標楷體" w:hAnsi="標楷體" w:hint="eastAsia"/>
            <w:b/>
            <w:bCs/>
            <w:shd w:val="pct15" w:color="auto" w:fill="FFFFFF"/>
          </w:rPr>
          <w:t>hw</w:t>
        </w:r>
        <w:r w:rsidR="00B1689D" w:rsidRPr="00A94299">
          <w:rPr>
            <w:rStyle w:val="a7"/>
            <w:rFonts w:ascii="標楷體" w:eastAsia="標楷體" w:hAnsi="標楷體"/>
            <w:b/>
            <w:bCs/>
            <w:shd w:val="pct15" w:color="auto" w:fill="FFFFFF"/>
          </w:rPr>
          <w:t>.gov.tw</w:t>
        </w:r>
      </w:hyperlink>
      <w:r w:rsidR="00B1689D" w:rsidRPr="00A94299">
        <w:rPr>
          <w:rFonts w:ascii="標楷體" w:eastAsia="標楷體" w:hAnsi="標楷體" w:hint="eastAsia"/>
          <w:shd w:val="pct15" w:color="auto" w:fill="FFFFFF"/>
        </w:rPr>
        <w:t>)</w:t>
      </w:r>
      <w:r w:rsidR="00C85FDD" w:rsidRPr="00A94299">
        <w:rPr>
          <w:rFonts w:ascii="標楷體" w:eastAsia="標楷體" w:hAnsi="標楷體" w:hint="eastAsia"/>
          <w:shd w:val="pct15" w:color="auto" w:fill="FFFFFF"/>
        </w:rPr>
        <w:t>填寫「兒童少年保護及高風險家庭通報表」。</w:t>
      </w:r>
    </w:p>
    <w:p w:rsidR="003B1C99" w:rsidRPr="006B66D6" w:rsidRDefault="003B1C99">
      <w:pPr>
        <w:rPr>
          <w:rFonts w:ascii="標楷體" w:eastAsia="標楷體" w:hAnsi="標楷體"/>
        </w:rPr>
      </w:pPr>
    </w:p>
    <w:p w:rsidR="00C85FDD" w:rsidRPr="00B1689D" w:rsidRDefault="00C85FDD" w:rsidP="00C85FDD">
      <w:pPr>
        <w:rPr>
          <w:rFonts w:ascii="標楷體" w:eastAsia="標楷體" w:hAnsi="標楷體"/>
        </w:rPr>
      </w:pPr>
      <w:r w:rsidRPr="006B66D6">
        <w:rPr>
          <w:rFonts w:ascii="標楷體" w:eastAsia="標楷體" w:hAnsi="標楷體" w:hint="eastAsia"/>
        </w:rPr>
        <w:t>(三)</w:t>
      </w:r>
      <w:r w:rsidR="0047269E" w:rsidRPr="006B66D6">
        <w:rPr>
          <w:rFonts w:ascii="標楷體" w:eastAsia="標楷體" w:hAnsi="標楷體" w:hint="eastAsia"/>
        </w:rPr>
        <w:t xml:space="preserve"> </w:t>
      </w:r>
      <w:r w:rsidR="005F2C30" w:rsidRPr="00B1689D">
        <w:rPr>
          <w:rFonts w:ascii="標楷體" w:eastAsia="標楷體" w:hAnsi="標楷體" w:hint="eastAsia"/>
          <w:shd w:val="pct15" w:color="auto" w:fill="FFFFFF"/>
        </w:rPr>
        <w:t>離婚登記時，家有18歲以下子女之家庭</w:t>
      </w:r>
      <w:r w:rsidR="00B32FB3" w:rsidRPr="00B1689D">
        <w:rPr>
          <w:rFonts w:ascii="標楷體" w:eastAsia="標楷體" w:hAnsi="標楷體" w:hint="eastAsia"/>
          <w:shd w:val="pct15" w:color="auto" w:fill="FFFFFF"/>
        </w:rPr>
        <w:t>：</w:t>
      </w:r>
    </w:p>
    <w:p w:rsidR="0047269E" w:rsidRPr="006B66D6" w:rsidRDefault="00C85FDD" w:rsidP="00C85FDD">
      <w:pPr>
        <w:pStyle w:val="a8"/>
        <w:numPr>
          <w:ilvl w:val="0"/>
          <w:numId w:val="9"/>
        </w:numPr>
        <w:ind w:leftChars="0"/>
        <w:rPr>
          <w:rFonts w:ascii="標楷體" w:eastAsia="標楷體" w:hAnsi="標楷體"/>
        </w:rPr>
      </w:pPr>
      <w:r w:rsidRPr="006B66D6">
        <w:rPr>
          <w:rFonts w:ascii="標楷體" w:eastAsia="標楷體" w:hAnsi="標楷體" w:hint="eastAsia"/>
        </w:rPr>
        <w:t>由戶政事務所工作人員於民眾前往辦理離婚登記時，主動詢問家中是否有18</w:t>
      </w:r>
      <w:r w:rsidR="00BA6A36" w:rsidRPr="006B66D6">
        <w:rPr>
          <w:rFonts w:ascii="標楷體" w:eastAsia="標楷體" w:hAnsi="標楷體" w:hint="eastAsia"/>
        </w:rPr>
        <w:t>歲以下未成年子女，並關懷有監護權一方之父母</w:t>
      </w:r>
      <w:r w:rsidR="00505F8B" w:rsidRPr="006B66D6">
        <w:rPr>
          <w:rFonts w:ascii="標楷體" w:eastAsia="標楷體" w:hAnsi="標楷體" w:hint="eastAsia"/>
        </w:rPr>
        <w:t>或實際照顧者</w:t>
      </w:r>
      <w:r w:rsidR="00BA6A36" w:rsidRPr="006B66D6">
        <w:rPr>
          <w:rFonts w:ascii="標楷體" w:eastAsia="標楷體" w:hAnsi="標楷體" w:hint="eastAsia"/>
        </w:rPr>
        <w:t>是否</w:t>
      </w:r>
      <w:r w:rsidR="009D1B33" w:rsidRPr="006B66D6">
        <w:rPr>
          <w:rFonts w:ascii="標楷體" w:eastAsia="標楷體" w:hAnsi="標楷體" w:hint="eastAsia"/>
        </w:rPr>
        <w:t>就業，並</w:t>
      </w:r>
      <w:r w:rsidRPr="006B66D6">
        <w:rPr>
          <w:rFonts w:ascii="標楷體" w:eastAsia="標楷體" w:hAnsi="標楷體" w:hint="eastAsia"/>
        </w:rPr>
        <w:t>填寫「</w:t>
      </w:r>
      <w:r w:rsidR="00E434E5" w:rsidRPr="00E434E5">
        <w:rPr>
          <w:rFonts w:ascii="標楷體" w:eastAsia="標楷體" w:hAnsi="標楷體" w:hint="eastAsia"/>
          <w:shd w:val="pct15" w:color="auto" w:fill="FFFFFF"/>
        </w:rPr>
        <w:t>戶政事務所受理離婚登記家有18歲以下子女案件評估表</w:t>
      </w:r>
      <w:r w:rsidRPr="006B66D6">
        <w:rPr>
          <w:rFonts w:ascii="標楷體" w:eastAsia="標楷體" w:hAnsi="標楷體" w:hint="eastAsia"/>
        </w:rPr>
        <w:t>」。</w:t>
      </w:r>
    </w:p>
    <w:p w:rsidR="00C85FDD" w:rsidRPr="006B66D6" w:rsidRDefault="00C85FDD" w:rsidP="00B32FB3">
      <w:pPr>
        <w:pStyle w:val="a8"/>
        <w:numPr>
          <w:ilvl w:val="0"/>
          <w:numId w:val="9"/>
        </w:numPr>
        <w:ind w:leftChars="0"/>
        <w:rPr>
          <w:rFonts w:ascii="標楷體" w:eastAsia="標楷體" w:hAnsi="標楷體"/>
        </w:rPr>
      </w:pPr>
      <w:r w:rsidRPr="006B66D6">
        <w:rPr>
          <w:rFonts w:ascii="標楷體" w:eastAsia="標楷體" w:hAnsi="標楷體" w:hint="eastAsia"/>
        </w:rPr>
        <w:t>由戶政事務所定期提供家有18</w:t>
      </w:r>
      <w:r w:rsidR="00BA6A36" w:rsidRPr="006B66D6">
        <w:rPr>
          <w:rFonts w:ascii="標楷體" w:eastAsia="標楷體" w:hAnsi="標楷體" w:hint="eastAsia"/>
        </w:rPr>
        <w:t>歲以下子女</w:t>
      </w:r>
      <w:r w:rsidR="00721F2C" w:rsidRPr="006B66D6">
        <w:rPr>
          <w:rFonts w:ascii="標楷體" w:eastAsia="標楷體" w:hAnsi="標楷體" w:hint="eastAsia"/>
        </w:rPr>
        <w:t>監護</w:t>
      </w:r>
      <w:r w:rsidR="00BA6A36" w:rsidRPr="006B66D6">
        <w:rPr>
          <w:rFonts w:ascii="標楷體" w:eastAsia="標楷體" w:hAnsi="標楷體" w:hint="eastAsia"/>
        </w:rPr>
        <w:t>權</w:t>
      </w:r>
      <w:r w:rsidR="004C3046" w:rsidRPr="006B66D6">
        <w:rPr>
          <w:rFonts w:ascii="標楷體" w:eastAsia="標楷體" w:hAnsi="標楷體" w:hint="eastAsia"/>
        </w:rPr>
        <w:t>一方</w:t>
      </w:r>
      <w:r w:rsidR="00BA6A36" w:rsidRPr="006B66D6">
        <w:rPr>
          <w:rFonts w:ascii="標楷體" w:eastAsia="標楷體" w:hAnsi="標楷體" w:hint="eastAsia"/>
        </w:rPr>
        <w:t>之父母</w:t>
      </w:r>
      <w:r w:rsidR="004C3046" w:rsidRPr="006B66D6">
        <w:rPr>
          <w:rFonts w:ascii="標楷體" w:eastAsia="標楷體" w:hAnsi="標楷體" w:hint="eastAsia"/>
        </w:rPr>
        <w:t>或實際照顧者</w:t>
      </w:r>
      <w:r w:rsidRPr="006B66D6">
        <w:rPr>
          <w:rFonts w:ascii="標楷體" w:eastAsia="標楷體" w:hAnsi="標楷體" w:hint="eastAsia"/>
        </w:rPr>
        <w:t>的個案相關資料給社會局</w:t>
      </w:r>
      <w:r w:rsidR="008D0B3E" w:rsidRPr="006B66D6">
        <w:rPr>
          <w:rFonts w:ascii="標楷體" w:eastAsia="標楷體" w:hAnsi="標楷體" w:hint="eastAsia"/>
        </w:rPr>
        <w:t>，</w:t>
      </w:r>
      <w:r w:rsidRPr="006B66D6">
        <w:rPr>
          <w:rFonts w:ascii="標楷體" w:eastAsia="標楷體" w:hAnsi="標楷體" w:hint="eastAsia"/>
          <w:szCs w:val="24"/>
        </w:rPr>
        <w:t>社會局接獲戶政事務所提供之名冊後，將由各社福中心關懷評估，依家庭需求由社福中心或轉</w:t>
      </w:r>
      <w:r w:rsidR="00984647" w:rsidRPr="006B66D6">
        <w:rPr>
          <w:rFonts w:ascii="標楷體" w:eastAsia="標楷體" w:hAnsi="標楷體" w:hint="eastAsia"/>
          <w:szCs w:val="24"/>
        </w:rPr>
        <w:t>社會</w:t>
      </w:r>
      <w:r w:rsidRPr="006B66D6">
        <w:rPr>
          <w:rFonts w:ascii="標楷體" w:eastAsia="標楷體" w:hAnsi="標楷體" w:hint="eastAsia"/>
          <w:szCs w:val="24"/>
        </w:rPr>
        <w:t>局相關服務方案提供服務。</w:t>
      </w:r>
    </w:p>
    <w:p w:rsidR="008D0B3E" w:rsidRPr="006B66D6" w:rsidRDefault="008D0B3E" w:rsidP="008D0B3E">
      <w:pPr>
        <w:pStyle w:val="a8"/>
        <w:numPr>
          <w:ilvl w:val="0"/>
          <w:numId w:val="9"/>
        </w:numPr>
        <w:ind w:leftChars="0"/>
        <w:rPr>
          <w:rFonts w:ascii="標楷體" w:eastAsia="標楷體" w:hAnsi="標楷體"/>
        </w:rPr>
      </w:pPr>
      <w:r w:rsidRPr="006B66D6">
        <w:rPr>
          <w:rFonts w:ascii="標楷體" w:eastAsia="標楷體" w:hAnsi="標楷體" w:hint="eastAsia"/>
          <w:szCs w:val="24"/>
        </w:rPr>
        <w:t>社會局另就個案相關資料中有關子女監護權一方之父母或實際照顧者有失業情形、就業需求、醫療需求及緊急</w:t>
      </w:r>
      <w:r w:rsidR="00E25132" w:rsidRPr="006B66D6">
        <w:rPr>
          <w:rFonts w:ascii="標楷體" w:eastAsia="標楷體" w:hAnsi="標楷體" w:hint="eastAsia"/>
          <w:szCs w:val="24"/>
        </w:rPr>
        <w:t>危</w:t>
      </w:r>
      <w:r w:rsidRPr="006B66D6">
        <w:rPr>
          <w:rFonts w:ascii="標楷體" w:eastAsia="標楷體" w:hAnsi="標楷體" w:hint="eastAsia"/>
          <w:szCs w:val="24"/>
        </w:rPr>
        <w:t>難情形等轉</w:t>
      </w:r>
      <w:proofErr w:type="gramStart"/>
      <w:r w:rsidRPr="006B66D6">
        <w:rPr>
          <w:rFonts w:ascii="標楷體" w:eastAsia="標楷體" w:hAnsi="標楷體" w:hint="eastAsia"/>
          <w:szCs w:val="24"/>
        </w:rPr>
        <w:t>介</w:t>
      </w:r>
      <w:proofErr w:type="gramEnd"/>
      <w:r w:rsidRPr="006B66D6">
        <w:rPr>
          <w:rFonts w:ascii="標楷體" w:eastAsia="標楷體" w:hAnsi="標楷體" w:hint="eastAsia"/>
          <w:szCs w:val="24"/>
        </w:rPr>
        <w:t>勞動局、衛生局健康中心、區公所後續協助。</w:t>
      </w:r>
    </w:p>
    <w:p w:rsidR="0051322B" w:rsidRPr="006B66D6" w:rsidRDefault="0051322B" w:rsidP="00FE15D7">
      <w:pPr>
        <w:rPr>
          <w:rFonts w:ascii="標楷體" w:eastAsia="標楷體" w:hAnsi="標楷體"/>
        </w:rPr>
      </w:pPr>
    </w:p>
    <w:p w:rsidR="00967ABB" w:rsidRPr="006B66D6" w:rsidRDefault="00967ABB" w:rsidP="00FE15D7">
      <w:pPr>
        <w:rPr>
          <w:rFonts w:ascii="標楷體" w:eastAsia="標楷體" w:hAnsi="標楷體"/>
        </w:rPr>
      </w:pPr>
      <w:r w:rsidRPr="006B66D6">
        <w:rPr>
          <w:rFonts w:ascii="標楷體" w:eastAsia="標楷體" w:hAnsi="標楷體" w:hint="eastAsia"/>
        </w:rPr>
        <w:t>四、預期效益</w:t>
      </w:r>
    </w:p>
    <w:p w:rsidR="00967ABB" w:rsidRPr="006B66D6" w:rsidRDefault="00967ABB" w:rsidP="00967ABB">
      <w:pPr>
        <w:spacing w:line="0" w:lineRule="atLeast"/>
        <w:rPr>
          <w:rFonts w:ascii="標楷體" w:eastAsia="標楷體" w:hAnsi="標楷體"/>
        </w:rPr>
      </w:pPr>
      <w:r w:rsidRPr="006B66D6">
        <w:rPr>
          <w:rFonts w:ascii="標楷體" w:eastAsia="標楷體" w:hAnsi="標楷體" w:hint="eastAsia"/>
        </w:rPr>
        <w:t xml:space="preserve">    期能經由主動關懷機制，以全面篩檢方式，主動了解本市育有18歲以下兒童少年之高風險家庭，及早介入關懷，適時協助家庭更妥適的照顧兒童，</w:t>
      </w:r>
      <w:proofErr w:type="gramStart"/>
      <w:r w:rsidR="00081DA1" w:rsidRPr="006B66D6">
        <w:rPr>
          <w:rFonts w:ascii="標楷體" w:eastAsia="標楷體" w:hAnsi="標楷體" w:hint="eastAsia"/>
        </w:rPr>
        <w:t>讓兒少</w:t>
      </w:r>
      <w:proofErr w:type="gramEnd"/>
      <w:r w:rsidR="00081DA1" w:rsidRPr="006B66D6">
        <w:rPr>
          <w:rFonts w:ascii="標楷體" w:eastAsia="標楷體" w:hAnsi="標楷體" w:hint="eastAsia"/>
        </w:rPr>
        <w:t>享有妥善照顧</w:t>
      </w:r>
      <w:r w:rsidR="00746F95" w:rsidRPr="006B66D6">
        <w:rPr>
          <w:rFonts w:ascii="標楷體" w:eastAsia="標楷體" w:hAnsi="標楷體" w:hint="eastAsia"/>
        </w:rPr>
        <w:t>，及健康的成長環境；預計關懷2,000名兒童少年。</w:t>
      </w:r>
    </w:p>
    <w:p w:rsidR="00967ABB" w:rsidRPr="006B66D6" w:rsidRDefault="00FE15D7" w:rsidP="00967ABB">
      <w:pPr>
        <w:rPr>
          <w:rFonts w:ascii="標楷體" w:eastAsia="標楷體" w:hAnsi="標楷體"/>
        </w:rPr>
      </w:pPr>
      <w:r w:rsidRPr="006B66D6">
        <w:rPr>
          <w:rFonts w:ascii="標楷體" w:eastAsia="標楷體" w:hAnsi="標楷體" w:hint="eastAsia"/>
        </w:rPr>
        <w:t>五</w:t>
      </w:r>
      <w:r w:rsidR="00967ABB" w:rsidRPr="006B66D6">
        <w:rPr>
          <w:rFonts w:ascii="標楷體" w:eastAsia="標楷體" w:hAnsi="標楷體" w:hint="eastAsia"/>
        </w:rPr>
        <w:t>、本計畫</w:t>
      </w:r>
      <w:r w:rsidRPr="006B66D6">
        <w:rPr>
          <w:rFonts w:ascii="標楷體" w:eastAsia="標楷體" w:hAnsi="標楷體" w:hint="eastAsia"/>
        </w:rPr>
        <w:t>奉核定後實施，</w:t>
      </w:r>
      <w:r w:rsidR="00967ABB" w:rsidRPr="006B66D6">
        <w:rPr>
          <w:rFonts w:ascii="標楷體" w:eastAsia="標楷體" w:hAnsi="標楷體" w:hint="eastAsia"/>
        </w:rPr>
        <w:t>若有未盡事宜，得隨時修正之。</w:t>
      </w:r>
    </w:p>
    <w:p w:rsidR="00D136C9" w:rsidRPr="006B66D6" w:rsidRDefault="00FE15D7">
      <w:pPr>
        <w:rPr>
          <w:rFonts w:ascii="標楷體" w:eastAsia="標楷體" w:hAnsi="標楷體"/>
        </w:rPr>
      </w:pPr>
      <w:r w:rsidRPr="006B66D6">
        <w:rPr>
          <w:rFonts w:ascii="標楷體" w:eastAsia="標楷體" w:hAnsi="標楷體" w:hint="eastAsia"/>
        </w:rPr>
        <w:t>六</w:t>
      </w:r>
      <w:r w:rsidR="00D136C9" w:rsidRPr="006B66D6">
        <w:rPr>
          <w:rFonts w:ascii="標楷體" w:eastAsia="標楷體" w:hAnsi="標楷體" w:hint="eastAsia"/>
        </w:rPr>
        <w:t>、附件說明</w:t>
      </w:r>
    </w:p>
    <w:p w:rsidR="00D136C9" w:rsidRPr="006B66D6" w:rsidRDefault="00D136C9">
      <w:pPr>
        <w:rPr>
          <w:rFonts w:ascii="標楷體" w:eastAsia="標楷體" w:hAnsi="標楷體"/>
        </w:rPr>
      </w:pPr>
      <w:r w:rsidRPr="006B66D6">
        <w:rPr>
          <w:rFonts w:ascii="標楷體" w:eastAsia="標楷體" w:hAnsi="標楷體" w:hint="eastAsia"/>
        </w:rPr>
        <w:t>表</w:t>
      </w:r>
      <w:proofErr w:type="gramStart"/>
      <w:r w:rsidRPr="006B66D6">
        <w:rPr>
          <w:rFonts w:ascii="標楷體" w:eastAsia="標楷體" w:hAnsi="標楷體" w:hint="eastAsia"/>
        </w:rPr>
        <w:t>一</w:t>
      </w:r>
      <w:proofErr w:type="gramEnd"/>
      <w:r w:rsidRPr="006B66D6">
        <w:rPr>
          <w:rFonts w:ascii="標楷體" w:eastAsia="標楷體" w:hAnsi="標楷體" w:hint="eastAsia"/>
        </w:rPr>
        <w:t>：</w:t>
      </w:r>
      <w:r w:rsidR="00E434E5" w:rsidRPr="00E434E5">
        <w:rPr>
          <w:rFonts w:ascii="標楷體" w:eastAsia="標楷體" w:hAnsi="標楷體" w:hint="eastAsia"/>
        </w:rPr>
        <w:t>戶政事務所受理離婚登記家有18歲以下子女案件評估表</w:t>
      </w:r>
    </w:p>
    <w:p w:rsidR="00D136C9" w:rsidRPr="006B66D6" w:rsidRDefault="00D136C9">
      <w:pPr>
        <w:rPr>
          <w:rFonts w:ascii="標楷體" w:eastAsia="標楷體" w:hAnsi="標楷體"/>
        </w:rPr>
      </w:pPr>
      <w:r w:rsidRPr="006B66D6">
        <w:rPr>
          <w:rFonts w:ascii="標楷體" w:eastAsia="標楷體" w:hAnsi="標楷體" w:hint="eastAsia"/>
        </w:rPr>
        <w:t>表二：</w:t>
      </w:r>
      <w:r w:rsidR="00886E66" w:rsidRPr="006B66D6">
        <w:rPr>
          <w:rFonts w:ascii="標楷體" w:eastAsia="標楷體" w:hAnsi="標楷體" w:hint="eastAsia"/>
        </w:rPr>
        <w:t>臺北市高風險家庭篩選受案服務流程</w:t>
      </w:r>
    </w:p>
    <w:sectPr w:rsidR="00D136C9" w:rsidRPr="006B66D6" w:rsidSect="004F649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427E" w:rsidRDefault="00C4427E" w:rsidP="005D1579">
      <w:r>
        <w:separator/>
      </w:r>
    </w:p>
  </w:endnote>
  <w:endnote w:type="continuationSeparator" w:id="0">
    <w:p w:rsidR="00C4427E" w:rsidRDefault="00C4427E" w:rsidP="005D1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427E" w:rsidRDefault="00C4427E" w:rsidP="005D1579">
      <w:r>
        <w:separator/>
      </w:r>
    </w:p>
  </w:footnote>
  <w:footnote w:type="continuationSeparator" w:id="0">
    <w:p w:rsidR="00C4427E" w:rsidRDefault="00C4427E" w:rsidP="005D15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21576"/>
    <w:multiLevelType w:val="hybridMultilevel"/>
    <w:tmpl w:val="07AA874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C010F9E"/>
    <w:multiLevelType w:val="hybridMultilevel"/>
    <w:tmpl w:val="941A3D56"/>
    <w:lvl w:ilvl="0" w:tplc="16982C08">
      <w:start w:val="1"/>
      <w:numFmt w:val="taiwaneseCountingThousand"/>
      <w:lvlText w:val="(%1)"/>
      <w:lvlJc w:val="left"/>
      <w:pPr>
        <w:ind w:left="384" w:hanging="3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D141F00"/>
    <w:multiLevelType w:val="hybridMultilevel"/>
    <w:tmpl w:val="9D02DDCA"/>
    <w:lvl w:ilvl="0" w:tplc="BD7002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3228786D"/>
    <w:multiLevelType w:val="hybridMultilevel"/>
    <w:tmpl w:val="04F8192E"/>
    <w:lvl w:ilvl="0" w:tplc="808886F6">
      <w:start w:val="1"/>
      <w:numFmt w:val="taiwaneseCountingThousand"/>
      <w:lvlText w:val="(%1)"/>
      <w:lvlJc w:val="left"/>
      <w:pPr>
        <w:ind w:left="384" w:hanging="3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35F2371B"/>
    <w:multiLevelType w:val="hybridMultilevel"/>
    <w:tmpl w:val="22C689EE"/>
    <w:lvl w:ilvl="0" w:tplc="691019D4">
      <w:start w:val="1"/>
      <w:numFmt w:val="taiwaneseCountingThousand"/>
      <w:lvlText w:val="%1、"/>
      <w:lvlJc w:val="left"/>
      <w:pPr>
        <w:ind w:left="456" w:hanging="45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62A2A99"/>
    <w:multiLevelType w:val="hybridMultilevel"/>
    <w:tmpl w:val="CD561250"/>
    <w:lvl w:ilvl="0" w:tplc="D2B88EC6">
      <w:start w:val="1"/>
      <w:numFmt w:val="taiwaneseCountingThousand"/>
      <w:lvlText w:val="%1、"/>
      <w:lvlJc w:val="left"/>
      <w:pPr>
        <w:ind w:left="456" w:hanging="45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A3073E4"/>
    <w:multiLevelType w:val="hybridMultilevel"/>
    <w:tmpl w:val="689A7A7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3AD11A82"/>
    <w:multiLevelType w:val="hybridMultilevel"/>
    <w:tmpl w:val="F16E8BEC"/>
    <w:lvl w:ilvl="0" w:tplc="C4A6A7B8">
      <w:start w:val="1"/>
      <w:numFmt w:val="taiwaneseCountingThousand"/>
      <w:lvlText w:val="%1、"/>
      <w:lvlJc w:val="left"/>
      <w:pPr>
        <w:ind w:left="456" w:hanging="45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46BF572C"/>
    <w:multiLevelType w:val="hybridMultilevel"/>
    <w:tmpl w:val="3E84A5E2"/>
    <w:lvl w:ilvl="0" w:tplc="9912F7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70B81946"/>
    <w:multiLevelType w:val="hybridMultilevel"/>
    <w:tmpl w:val="6D0CF984"/>
    <w:lvl w:ilvl="0" w:tplc="BD7002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766C5354"/>
    <w:multiLevelType w:val="hybridMultilevel"/>
    <w:tmpl w:val="05A4E510"/>
    <w:lvl w:ilvl="0" w:tplc="691019D4">
      <w:start w:val="1"/>
      <w:numFmt w:val="taiwaneseCountingThousand"/>
      <w:lvlText w:val="%1、"/>
      <w:lvlJc w:val="left"/>
      <w:pPr>
        <w:ind w:left="456" w:hanging="45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5"/>
  </w:num>
  <w:num w:numId="3">
    <w:abstractNumId w:val="4"/>
  </w:num>
  <w:num w:numId="4">
    <w:abstractNumId w:val="10"/>
  </w:num>
  <w:num w:numId="5">
    <w:abstractNumId w:val="2"/>
  </w:num>
  <w:num w:numId="6">
    <w:abstractNumId w:val="9"/>
  </w:num>
  <w:num w:numId="7">
    <w:abstractNumId w:val="1"/>
  </w:num>
  <w:num w:numId="8">
    <w:abstractNumId w:val="6"/>
  </w:num>
  <w:num w:numId="9">
    <w:abstractNumId w:val="8"/>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BD9"/>
    <w:rsid w:val="00007C24"/>
    <w:rsid w:val="000664E0"/>
    <w:rsid w:val="00081DA1"/>
    <w:rsid w:val="00094CC8"/>
    <w:rsid w:val="000C7DDB"/>
    <w:rsid w:val="000E2F24"/>
    <w:rsid w:val="00112E2E"/>
    <w:rsid w:val="00135061"/>
    <w:rsid w:val="00140046"/>
    <w:rsid w:val="00140FF5"/>
    <w:rsid w:val="001C45BD"/>
    <w:rsid w:val="002125EF"/>
    <w:rsid w:val="00254314"/>
    <w:rsid w:val="002602C9"/>
    <w:rsid w:val="00275BD9"/>
    <w:rsid w:val="002843F1"/>
    <w:rsid w:val="00284788"/>
    <w:rsid w:val="002911D1"/>
    <w:rsid w:val="00320BBF"/>
    <w:rsid w:val="00335583"/>
    <w:rsid w:val="00341543"/>
    <w:rsid w:val="00351DF6"/>
    <w:rsid w:val="00377CD3"/>
    <w:rsid w:val="003B1C99"/>
    <w:rsid w:val="003D4DE7"/>
    <w:rsid w:val="0047269E"/>
    <w:rsid w:val="00484157"/>
    <w:rsid w:val="004C3046"/>
    <w:rsid w:val="004D0BBD"/>
    <w:rsid w:val="004D4C5D"/>
    <w:rsid w:val="004F6493"/>
    <w:rsid w:val="00505F8B"/>
    <w:rsid w:val="00511393"/>
    <w:rsid w:val="0051322B"/>
    <w:rsid w:val="00557E9C"/>
    <w:rsid w:val="0056396D"/>
    <w:rsid w:val="005B08DE"/>
    <w:rsid w:val="005D1579"/>
    <w:rsid w:val="005D1D79"/>
    <w:rsid w:val="005F2C30"/>
    <w:rsid w:val="006B66D6"/>
    <w:rsid w:val="006F658F"/>
    <w:rsid w:val="00721F2C"/>
    <w:rsid w:val="0072642F"/>
    <w:rsid w:val="00746F95"/>
    <w:rsid w:val="00760C51"/>
    <w:rsid w:val="00765F45"/>
    <w:rsid w:val="00783ED5"/>
    <w:rsid w:val="007A17A8"/>
    <w:rsid w:val="007E19E9"/>
    <w:rsid w:val="00800E6F"/>
    <w:rsid w:val="00805748"/>
    <w:rsid w:val="0084407F"/>
    <w:rsid w:val="00886E66"/>
    <w:rsid w:val="00896B10"/>
    <w:rsid w:val="008B0372"/>
    <w:rsid w:val="008B7264"/>
    <w:rsid w:val="008D0B3E"/>
    <w:rsid w:val="008E38CE"/>
    <w:rsid w:val="009339C5"/>
    <w:rsid w:val="00942DFD"/>
    <w:rsid w:val="00944F6F"/>
    <w:rsid w:val="0095297D"/>
    <w:rsid w:val="00952D5E"/>
    <w:rsid w:val="00967ABB"/>
    <w:rsid w:val="00984647"/>
    <w:rsid w:val="00995CF1"/>
    <w:rsid w:val="009A5359"/>
    <w:rsid w:val="009A54E0"/>
    <w:rsid w:val="009A7E8E"/>
    <w:rsid w:val="009D1B33"/>
    <w:rsid w:val="00A227E3"/>
    <w:rsid w:val="00A94299"/>
    <w:rsid w:val="00AB46BF"/>
    <w:rsid w:val="00AC58F7"/>
    <w:rsid w:val="00AD13B8"/>
    <w:rsid w:val="00B01966"/>
    <w:rsid w:val="00B0603A"/>
    <w:rsid w:val="00B1689D"/>
    <w:rsid w:val="00B32FB3"/>
    <w:rsid w:val="00B96457"/>
    <w:rsid w:val="00BA6A36"/>
    <w:rsid w:val="00C30603"/>
    <w:rsid w:val="00C310A6"/>
    <w:rsid w:val="00C4427E"/>
    <w:rsid w:val="00C64151"/>
    <w:rsid w:val="00C8201C"/>
    <w:rsid w:val="00C85FDD"/>
    <w:rsid w:val="00CF54FE"/>
    <w:rsid w:val="00D136C9"/>
    <w:rsid w:val="00D20FDB"/>
    <w:rsid w:val="00D455F8"/>
    <w:rsid w:val="00D64518"/>
    <w:rsid w:val="00D65163"/>
    <w:rsid w:val="00D86162"/>
    <w:rsid w:val="00E1007C"/>
    <w:rsid w:val="00E25132"/>
    <w:rsid w:val="00E434E5"/>
    <w:rsid w:val="00E8606F"/>
    <w:rsid w:val="00E93027"/>
    <w:rsid w:val="00F517C0"/>
    <w:rsid w:val="00FB32B1"/>
    <w:rsid w:val="00FD7177"/>
    <w:rsid w:val="00FE15D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1579"/>
    <w:pPr>
      <w:tabs>
        <w:tab w:val="center" w:pos="4153"/>
        <w:tab w:val="right" w:pos="8306"/>
      </w:tabs>
      <w:snapToGrid w:val="0"/>
    </w:pPr>
    <w:rPr>
      <w:sz w:val="20"/>
      <w:szCs w:val="20"/>
    </w:rPr>
  </w:style>
  <w:style w:type="character" w:customStyle="1" w:styleId="a4">
    <w:name w:val="頁首 字元"/>
    <w:basedOn w:val="a0"/>
    <w:link w:val="a3"/>
    <w:uiPriority w:val="99"/>
    <w:rsid w:val="005D1579"/>
    <w:rPr>
      <w:sz w:val="20"/>
      <w:szCs w:val="20"/>
    </w:rPr>
  </w:style>
  <w:style w:type="paragraph" w:styleId="a5">
    <w:name w:val="footer"/>
    <w:basedOn w:val="a"/>
    <w:link w:val="a6"/>
    <w:uiPriority w:val="99"/>
    <w:unhideWhenUsed/>
    <w:rsid w:val="005D1579"/>
    <w:pPr>
      <w:tabs>
        <w:tab w:val="center" w:pos="4153"/>
        <w:tab w:val="right" w:pos="8306"/>
      </w:tabs>
      <w:snapToGrid w:val="0"/>
    </w:pPr>
    <w:rPr>
      <w:sz w:val="20"/>
      <w:szCs w:val="20"/>
    </w:rPr>
  </w:style>
  <w:style w:type="character" w:customStyle="1" w:styleId="a6">
    <w:name w:val="頁尾 字元"/>
    <w:basedOn w:val="a0"/>
    <w:link w:val="a5"/>
    <w:uiPriority w:val="99"/>
    <w:rsid w:val="005D1579"/>
    <w:rPr>
      <w:sz w:val="20"/>
      <w:szCs w:val="20"/>
    </w:rPr>
  </w:style>
  <w:style w:type="character" w:styleId="a7">
    <w:name w:val="Hyperlink"/>
    <w:basedOn w:val="a0"/>
    <w:uiPriority w:val="99"/>
    <w:unhideWhenUsed/>
    <w:rsid w:val="00484157"/>
    <w:rPr>
      <w:color w:val="0000FF" w:themeColor="hyperlink"/>
      <w:u w:val="single"/>
    </w:rPr>
  </w:style>
  <w:style w:type="paragraph" w:styleId="a8">
    <w:name w:val="List Paragraph"/>
    <w:basedOn w:val="a"/>
    <w:uiPriority w:val="34"/>
    <w:qFormat/>
    <w:rsid w:val="00F517C0"/>
    <w:pPr>
      <w:ind w:leftChars="200" w:left="480"/>
    </w:pPr>
  </w:style>
  <w:style w:type="paragraph" w:styleId="a9">
    <w:name w:val="Balloon Text"/>
    <w:basedOn w:val="a"/>
    <w:link w:val="aa"/>
    <w:uiPriority w:val="99"/>
    <w:semiHidden/>
    <w:unhideWhenUsed/>
    <w:rsid w:val="00135061"/>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135061"/>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1579"/>
    <w:pPr>
      <w:tabs>
        <w:tab w:val="center" w:pos="4153"/>
        <w:tab w:val="right" w:pos="8306"/>
      </w:tabs>
      <w:snapToGrid w:val="0"/>
    </w:pPr>
    <w:rPr>
      <w:sz w:val="20"/>
      <w:szCs w:val="20"/>
    </w:rPr>
  </w:style>
  <w:style w:type="character" w:customStyle="1" w:styleId="a4">
    <w:name w:val="頁首 字元"/>
    <w:basedOn w:val="a0"/>
    <w:link w:val="a3"/>
    <w:uiPriority w:val="99"/>
    <w:rsid w:val="005D1579"/>
    <w:rPr>
      <w:sz w:val="20"/>
      <w:szCs w:val="20"/>
    </w:rPr>
  </w:style>
  <w:style w:type="paragraph" w:styleId="a5">
    <w:name w:val="footer"/>
    <w:basedOn w:val="a"/>
    <w:link w:val="a6"/>
    <w:uiPriority w:val="99"/>
    <w:unhideWhenUsed/>
    <w:rsid w:val="005D1579"/>
    <w:pPr>
      <w:tabs>
        <w:tab w:val="center" w:pos="4153"/>
        <w:tab w:val="right" w:pos="8306"/>
      </w:tabs>
      <w:snapToGrid w:val="0"/>
    </w:pPr>
    <w:rPr>
      <w:sz w:val="20"/>
      <w:szCs w:val="20"/>
    </w:rPr>
  </w:style>
  <w:style w:type="character" w:customStyle="1" w:styleId="a6">
    <w:name w:val="頁尾 字元"/>
    <w:basedOn w:val="a0"/>
    <w:link w:val="a5"/>
    <w:uiPriority w:val="99"/>
    <w:rsid w:val="005D1579"/>
    <w:rPr>
      <w:sz w:val="20"/>
      <w:szCs w:val="20"/>
    </w:rPr>
  </w:style>
  <w:style w:type="character" w:styleId="a7">
    <w:name w:val="Hyperlink"/>
    <w:basedOn w:val="a0"/>
    <w:uiPriority w:val="99"/>
    <w:unhideWhenUsed/>
    <w:rsid w:val="00484157"/>
    <w:rPr>
      <w:color w:val="0000FF" w:themeColor="hyperlink"/>
      <w:u w:val="single"/>
    </w:rPr>
  </w:style>
  <w:style w:type="paragraph" w:styleId="a8">
    <w:name w:val="List Paragraph"/>
    <w:basedOn w:val="a"/>
    <w:uiPriority w:val="34"/>
    <w:qFormat/>
    <w:rsid w:val="00F517C0"/>
    <w:pPr>
      <w:ind w:leftChars="200" w:left="480"/>
    </w:pPr>
  </w:style>
  <w:style w:type="paragraph" w:styleId="a9">
    <w:name w:val="Balloon Text"/>
    <w:basedOn w:val="a"/>
    <w:link w:val="aa"/>
    <w:uiPriority w:val="99"/>
    <w:semiHidden/>
    <w:unhideWhenUsed/>
    <w:rsid w:val="00135061"/>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13506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834643">
      <w:bodyDiv w:val="1"/>
      <w:marLeft w:val="0"/>
      <w:marRight w:val="0"/>
      <w:marTop w:val="0"/>
      <w:marBottom w:val="0"/>
      <w:divBdr>
        <w:top w:val="none" w:sz="0" w:space="0" w:color="auto"/>
        <w:left w:val="none" w:sz="0" w:space="0" w:color="auto"/>
        <w:bottom w:val="none" w:sz="0" w:space="0" w:color="auto"/>
        <w:right w:val="none" w:sz="0" w:space="0" w:color="auto"/>
      </w:divBdr>
    </w:div>
    <w:div w:id="197409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ecare.mohw.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F8B643-6B22-46B7-A463-5AB82E334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318</Words>
  <Characters>1816</Characters>
  <Application>Microsoft Office Word</Application>
  <DocSecurity>4</DocSecurity>
  <Lines>15</Lines>
  <Paragraphs>4</Paragraphs>
  <ScaleCrop>false</ScaleCrop>
  <Company/>
  <LinksUpToDate>false</LinksUpToDate>
  <CharactersWithSpaces>2130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徐慧英</dc:creator>
  <cp:lastModifiedBy>輔導組幹事 廖秀貞</cp:lastModifiedBy>
  <cp:revision>2</cp:revision>
  <cp:lastPrinted>2014-09-09T07:06:00Z</cp:lastPrinted>
  <dcterms:created xsi:type="dcterms:W3CDTF">2014-09-22T01:45:00Z</dcterms:created>
  <dcterms:modified xsi:type="dcterms:W3CDTF">2014-09-22T01:45:00Z</dcterms:modified>
</cp:coreProperties>
</file>