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54B" w:rsidRPr="00FE554B" w:rsidRDefault="00FE554B" w:rsidP="00FE554B">
      <w:pPr>
        <w:tabs>
          <w:tab w:val="left" w:pos="6663"/>
        </w:tabs>
        <w:jc w:val="center"/>
        <w:rPr>
          <w:rFonts w:ascii="新細明體" w:eastAsia="標楷體" w:hAnsi="新細明體" w:cs="新細明體"/>
          <w:noProof/>
          <w:kern w:val="0"/>
          <w:sz w:val="56"/>
          <w:szCs w:val="72"/>
        </w:rPr>
      </w:pPr>
      <w:bookmarkStart w:id="0" w:name="_GoBack"/>
      <w:r w:rsidRPr="00FE554B">
        <w:rPr>
          <w:rFonts w:ascii="新細明體" w:eastAsia="標楷體" w:hAnsi="新細明體" w:cs="新細明體" w:hint="eastAsia"/>
          <w:noProof/>
          <w:kern w:val="0"/>
          <w:sz w:val="56"/>
          <w:szCs w:val="72"/>
        </w:rPr>
        <w:t>稻江盃第九屆電競大賽海報</w:t>
      </w:r>
      <w:bookmarkEnd w:id="0"/>
    </w:p>
    <w:p w:rsidR="001C3933" w:rsidRDefault="00FE554B" w:rsidP="00FE554B">
      <w:pPr>
        <w:tabs>
          <w:tab w:val="left" w:pos="6663"/>
        </w:tabs>
      </w:pPr>
      <w:r>
        <w:rPr>
          <w:rFonts w:ascii="新細明體" w:eastAsia="標楷體" w:hAnsi="新細明體" w:cs="新細明體"/>
          <w:noProof/>
          <w:kern w:val="0"/>
          <w:szCs w:val="24"/>
        </w:rPr>
        <w:drawing>
          <wp:inline distT="0" distB="0" distL="0" distR="0">
            <wp:extent cx="5375275" cy="5210175"/>
            <wp:effectExtent l="0" t="0" r="0" b="9525"/>
            <wp:docPr id="1" name="圖片 1" descr="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全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04" cy="52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54B" w:rsidRDefault="00FE554B"/>
    <w:p w:rsidR="00FE554B" w:rsidRPr="00FE554B" w:rsidRDefault="00FE554B" w:rsidP="00FE554B">
      <w:pPr>
        <w:widowControl/>
        <w:jc w:val="center"/>
        <w:rPr>
          <w:rFonts w:ascii="新細明體" w:eastAsia="標楷體" w:hAnsi="新細明體" w:cs="新細明體"/>
          <w:kern w:val="0"/>
          <w:sz w:val="40"/>
          <w:szCs w:val="40"/>
        </w:rPr>
      </w:pPr>
      <w:r w:rsidRPr="00FE554B">
        <w:rPr>
          <w:rFonts w:ascii="新細明體" w:eastAsia="標楷體" w:hAnsi="新細明體" w:cs="新細明體" w:hint="eastAsia"/>
          <w:kern w:val="0"/>
          <w:sz w:val="40"/>
          <w:szCs w:val="40"/>
        </w:rPr>
        <w:t>稻江商職廣告設計科粉絲專業</w:t>
      </w:r>
      <w:r w:rsidRPr="00FE554B">
        <w:rPr>
          <w:rFonts w:ascii="新細明體" w:eastAsia="標楷體" w:hAnsi="新細明體" w:cs="新細明體" w:hint="eastAsia"/>
          <w:kern w:val="0"/>
          <w:sz w:val="40"/>
          <w:szCs w:val="40"/>
        </w:rPr>
        <w:t>QR code</w:t>
      </w:r>
      <w:r w:rsidRPr="00FE554B">
        <w:rPr>
          <w:rFonts w:ascii="新細明體" w:eastAsia="標楷體" w:hAnsi="新細明體" w:cs="新細明體" w:hint="eastAsia"/>
          <w:kern w:val="0"/>
          <w:sz w:val="40"/>
          <w:szCs w:val="40"/>
        </w:rPr>
        <w:t>：</w:t>
      </w:r>
    </w:p>
    <w:p w:rsidR="00FE554B" w:rsidRPr="00FE554B" w:rsidRDefault="00FE554B" w:rsidP="00FE554B">
      <w:pPr>
        <w:jc w:val="center"/>
      </w:pPr>
      <w:r w:rsidRPr="00596FD5">
        <w:rPr>
          <w:noProof/>
        </w:rPr>
        <w:drawing>
          <wp:inline distT="0" distB="0" distL="0" distR="0" wp14:anchorId="329AF9ED" wp14:editId="7E72C718">
            <wp:extent cx="2130138" cy="2143125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62" cy="215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54B" w:rsidRPr="00FE554B" w:rsidSect="00FE554B">
      <w:pgSz w:w="11906" w:h="16838"/>
      <w:pgMar w:top="851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54B"/>
    <w:rsid w:val="001C3933"/>
    <w:rsid w:val="00C72868"/>
    <w:rsid w:val="00FE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73D8B6-FE1D-4D90-BB5B-35A8CF62A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Jiro</dc:creator>
  <cp:keywords/>
  <dc:description/>
  <cp:lastModifiedBy>輔導室幹事</cp:lastModifiedBy>
  <cp:revision>2</cp:revision>
  <dcterms:created xsi:type="dcterms:W3CDTF">2020-12-21T03:19:00Z</dcterms:created>
  <dcterms:modified xsi:type="dcterms:W3CDTF">2020-12-21T03:19:00Z</dcterms:modified>
</cp:coreProperties>
</file>