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65" w:rsidRDefault="00825C65">
      <w:pPr>
        <w:widowControl/>
      </w:pPr>
      <w:bookmarkStart w:id="0" w:name="_GoBack"/>
      <w:bookmarkEnd w:id="0"/>
    </w:p>
    <w:tbl>
      <w:tblPr>
        <w:tblW w:w="5193" w:type="pct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26"/>
        <w:gridCol w:w="1912"/>
        <w:gridCol w:w="3171"/>
        <w:gridCol w:w="1874"/>
        <w:gridCol w:w="1839"/>
        <w:gridCol w:w="1355"/>
        <w:gridCol w:w="813"/>
        <w:gridCol w:w="1213"/>
        <w:gridCol w:w="4926"/>
      </w:tblGrid>
      <w:tr w:rsidR="00D37C93" w:rsidRPr="00AB7D9D" w:rsidTr="00C578CB">
        <w:trPr>
          <w:trHeight w:val="600"/>
          <w:tblHeader/>
        </w:trPr>
        <w:tc>
          <w:tcPr>
            <w:tcW w:w="5000" w:type="pct"/>
            <w:gridSpan w:val="10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D37C93" w:rsidRPr="00AB7D9D" w:rsidRDefault="00AF393E" w:rsidP="006F72F5">
            <w:pPr>
              <w:widowControl/>
              <w:snapToGrid w:val="0"/>
              <w:spacing w:line="240" w:lineRule="atLeast"/>
              <w:jc w:val="center"/>
              <w:rPr>
                <w:rFonts w:ascii="Book Antiqua" w:eastAsia="新細明體" w:hAnsi="Book Antiqua" w:cs="Arial"/>
                <w:kern w:val="0"/>
                <w:sz w:val="40"/>
                <w:szCs w:val="40"/>
              </w:rPr>
            </w:pPr>
            <w:r>
              <w:br w:type="page"/>
            </w:r>
            <w:r w:rsidR="007E6D47"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臺北市</w:t>
            </w:r>
            <w:r w:rsidR="008818AF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立陽明高級中學</w:t>
            </w:r>
            <w:r w:rsidR="007E6D47"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10</w:t>
            </w:r>
            <w:r w:rsidR="006F72F5">
              <w:rPr>
                <w:rFonts w:ascii="Book Antiqua" w:eastAsia="標楷體" w:hAnsi="標楷體" w:cs="Arial"/>
                <w:kern w:val="0"/>
                <w:sz w:val="40"/>
                <w:szCs w:val="40"/>
              </w:rPr>
              <w:t>9</w:t>
            </w:r>
            <w:r w:rsidR="007E6D47"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年度區域性資賦優異教育方案</w:t>
            </w:r>
            <w:r w:rsidR="00D37C93" w:rsidRPr="00AB7D9D">
              <w:rPr>
                <w:rFonts w:ascii="Book Antiqua" w:eastAsia="標楷體" w:hAnsi="標楷體" w:cs="Arial"/>
                <w:kern w:val="0"/>
                <w:sz w:val="40"/>
                <w:szCs w:val="40"/>
              </w:rPr>
              <w:t>課程一覽表</w:t>
            </w:r>
            <w:r w:rsidR="00DB1212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（暫定）</w:t>
            </w:r>
          </w:p>
        </w:tc>
      </w:tr>
      <w:tr w:rsidR="00D37C93" w:rsidRPr="001269BE" w:rsidTr="00FD295F">
        <w:trPr>
          <w:trHeight w:val="806"/>
          <w:tblHeader/>
        </w:trPr>
        <w:tc>
          <w:tcPr>
            <w:tcW w:w="22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辦理</w:t>
            </w:r>
          </w:p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學校</w:t>
            </w:r>
          </w:p>
        </w:tc>
        <w:tc>
          <w:tcPr>
            <w:tcW w:w="29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編號</w:t>
            </w:r>
          </w:p>
        </w:tc>
        <w:tc>
          <w:tcPr>
            <w:tcW w:w="50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8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課程內容</w:t>
            </w:r>
          </w:p>
        </w:tc>
        <w:tc>
          <w:tcPr>
            <w:tcW w:w="49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授課師資</w:t>
            </w:r>
          </w:p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（服務單位）</w:t>
            </w:r>
          </w:p>
        </w:tc>
        <w:tc>
          <w:tcPr>
            <w:tcW w:w="48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上課時間</w:t>
            </w:r>
          </w:p>
        </w:tc>
        <w:tc>
          <w:tcPr>
            <w:tcW w:w="35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招收</w:t>
            </w:r>
          </w:p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對象</w:t>
            </w:r>
          </w:p>
        </w:tc>
        <w:tc>
          <w:tcPr>
            <w:tcW w:w="21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招收</w:t>
            </w:r>
          </w:p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人數</w:t>
            </w:r>
          </w:p>
        </w:tc>
        <w:tc>
          <w:tcPr>
            <w:tcW w:w="3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上課地點</w:t>
            </w:r>
          </w:p>
        </w:tc>
        <w:tc>
          <w:tcPr>
            <w:tcW w:w="129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Arial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Arial" w:cs="Arial" w:hint="eastAsia"/>
                <w:bCs/>
                <w:kern w:val="0"/>
                <w:sz w:val="26"/>
                <w:szCs w:val="26"/>
              </w:rPr>
              <w:t>課程簡介</w:t>
            </w:r>
          </w:p>
          <w:p w:rsidR="00D37C93" w:rsidRPr="001269BE" w:rsidRDefault="00D37C93" w:rsidP="00C578CB">
            <w:pPr>
              <w:widowControl/>
              <w:jc w:val="center"/>
              <w:rPr>
                <w:rFonts w:ascii="華康中圓體" w:eastAsia="華康中圓體" w:hAnsi="Arial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Arial" w:cs="Arial" w:hint="eastAsia"/>
                <w:bCs/>
                <w:kern w:val="0"/>
                <w:sz w:val="26"/>
                <w:szCs w:val="26"/>
              </w:rPr>
              <w:t>（各校詳細課程內容掛載於教育局網頁）</w:t>
            </w:r>
          </w:p>
        </w:tc>
      </w:tr>
      <w:tr w:rsidR="008C42E1" w:rsidRPr="00D43B4B" w:rsidTr="00FD295F">
        <w:trPr>
          <w:trHeight w:val="1425"/>
        </w:trPr>
        <w:tc>
          <w:tcPr>
            <w:tcW w:w="22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E1" w:rsidRPr="00D43B4B" w:rsidRDefault="008C42E1" w:rsidP="008C42E1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</w:p>
        </w:tc>
        <w:tc>
          <w:tcPr>
            <w:tcW w:w="295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E1" w:rsidRPr="00D43B4B" w:rsidRDefault="008C42E1" w:rsidP="008C42E1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r w:rsidRPr="006F72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玩出科學力！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」資優課程方案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2E1" w:rsidRPr="00D43B4B" w:rsidRDefault="008C42E1" w:rsidP="008C42E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D43B4B">
              <w:rPr>
                <w:rFonts w:ascii="Times New Roman" w:hAnsi="Times New Roman" w:cs="Times New Roman"/>
              </w:rPr>
              <w:t xml:space="preserve"> 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科學探索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2E1" w:rsidRPr="00D43B4B" w:rsidRDefault="00093A3B" w:rsidP="008C42E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謝東霖</w:t>
            </w:r>
            <w:r w:rsidR="008C42E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老師</w:t>
            </w:r>
          </w:p>
          <w:p w:rsidR="008C42E1" w:rsidRPr="00D43B4B" w:rsidRDefault="008C42E1" w:rsidP="008C42E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/02/</w:t>
            </w:r>
            <w:r w:rsidRPr="007C04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  <w:bdr w:val="single" w:sz="4" w:space="0" w:color="auto"/>
              </w:rPr>
            </w:pPr>
            <w:r w:rsidRPr="00D43B4B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  <w:bdr w:val="single" w:sz="4" w:space="0" w:color="auto"/>
              </w:rPr>
              <w:t>台北市</w:t>
            </w:r>
          </w:p>
          <w:p w:rsidR="008C42E1" w:rsidRPr="007C0437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七、八年級學生</w:t>
            </w:r>
          </w:p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br w:type="page"/>
            </w: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（數理類</w:t>
            </w:r>
            <w:r w:rsidRPr="00D43B4B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）</w:t>
            </w:r>
          </w:p>
        </w:tc>
        <w:tc>
          <w:tcPr>
            <w:tcW w:w="213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30</w:t>
            </w:r>
          </w:p>
        </w:tc>
        <w:tc>
          <w:tcPr>
            <w:tcW w:w="318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陽明高中</w:t>
            </w:r>
          </w:p>
        </w:tc>
        <w:tc>
          <w:tcPr>
            <w:tcW w:w="1291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C42E1" w:rsidRPr="00D43B4B" w:rsidRDefault="008C42E1" w:rsidP="008C42E1">
            <w:pPr>
              <w:pStyle w:val="Defaul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本課程分為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個主軸進行，分別是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科學方法論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、科學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探究與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實作、參訪活動。期望透過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種學習旅程培養學生獨立思考及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問題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解決的能力。</w:t>
            </w:r>
          </w:p>
          <w:p w:rsidR="008C42E1" w:rsidRPr="00D43B4B" w:rsidRDefault="008C42E1" w:rsidP="008C42E1">
            <w:pPr>
              <w:pStyle w:val="Default"/>
              <w:ind w:left="388" w:hangingChars="149" w:hanging="38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1. </w:t>
            </w: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科學方法論：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提升學員對科學的理解以及對科學思考的啟迪。</w:t>
            </w:r>
          </w:p>
          <w:p w:rsidR="008C42E1" w:rsidRPr="00D43B4B" w:rsidRDefault="008C42E1" w:rsidP="008C42E1">
            <w:pPr>
              <w:pStyle w:val="Default"/>
              <w:ind w:left="388" w:hangingChars="149" w:hanging="38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2. </w:t>
            </w: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科學探究與實作：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課程共進行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21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堂課，並分為自然科學、資訊科技，以及數學等三類課程的實作，期望透過做中學的實作過程，提升對知識的理解能力與洞察能力</w:t>
            </w:r>
          </w:p>
          <w:p w:rsidR="008C42E1" w:rsidRPr="00D43B4B" w:rsidRDefault="008C42E1" w:rsidP="008C42E1">
            <w:pPr>
              <w:pStyle w:val="Default"/>
              <w:ind w:left="388" w:hangingChars="149" w:hanging="388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3. </w:t>
            </w: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參訪活動：</w:t>
            </w:r>
          </w:p>
          <w:p w:rsidR="008C42E1" w:rsidRPr="00D43B4B" w:rsidRDefault="008C42E1" w:rsidP="008C42E1">
            <w:pPr>
              <w:pStyle w:val="Default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參觀臺北市立天文教育館：讓學生知道天文館是重要的社會教育資源，期望學生在培養能力同時，不忘「宇宙很大、人類很小，我們都應有謙虛且積極探索這個世界的態度」。</w:t>
            </w:r>
          </w:p>
          <w:p w:rsidR="008C42E1" w:rsidRPr="00D27329" w:rsidRDefault="008C42E1" w:rsidP="008C42E1">
            <w:pPr>
              <w:pStyle w:val="Default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參觀臺灣博物館土銀展示館：欣賞恐龍與其他古生物化石。</w:t>
            </w:r>
          </w:p>
        </w:tc>
      </w:tr>
      <w:tr w:rsidR="008C42E1" w:rsidRPr="00D43B4B" w:rsidTr="00FD295F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Pr="00D43B4B" w:rsidRDefault="008C42E1" w:rsidP="008C42E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D43B4B">
              <w:rPr>
                <w:rFonts w:ascii="Times New Roman" w:hAnsi="Times New Roman" w:cs="Times New Roman"/>
              </w:rPr>
              <w:t xml:space="preserve"> 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科學閱讀與理解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04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8C42E1" w:rsidRPr="00D43B4B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8C42E1" w:rsidRPr="00D43B4B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/02/</w:t>
            </w:r>
            <w:r w:rsidRPr="007C043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8C42E1" w:rsidRPr="00D43B4B" w:rsidTr="00FD295F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Pr="00D43B4B" w:rsidRDefault="008C42E1" w:rsidP="008C42E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D43B4B">
              <w:rPr>
                <w:rFonts w:ascii="Times New Roman" w:hAnsi="Times New Roman" w:cs="Times New Roman"/>
              </w:rPr>
              <w:t xml:space="preserve"> 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邏輯力訓練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04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8C42E1" w:rsidRPr="00D43B4B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8C42E1" w:rsidRPr="00D43B4B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02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22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8C42E1" w:rsidRPr="00D43B4B" w:rsidTr="00FD295F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Pr="00D43B4B" w:rsidRDefault="008C42E1" w:rsidP="008C42E1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數獨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Default="008C42E1" w:rsidP="008C42E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</w:t>
            </w:r>
            <w:r w:rsidR="00FF431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老師</w:t>
            </w:r>
          </w:p>
          <w:p w:rsidR="008C42E1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王聖淵老師</w:t>
            </w:r>
          </w:p>
          <w:p w:rsidR="008C42E1" w:rsidRPr="00D43B4B" w:rsidRDefault="008C42E1" w:rsidP="008C42E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22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8C42E1" w:rsidRPr="00D43B4B" w:rsidTr="00FD295F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Pr="00D43B4B" w:rsidRDefault="00FF431C" w:rsidP="008C42E1">
            <w:pPr>
              <w:snapToGrid w:val="0"/>
              <w:spacing w:line="280" w:lineRule="exact"/>
              <w:ind w:leftChars="11" w:left="449" w:hangingChars="151" w:hanging="42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3B4B">
              <w:rPr>
                <w:rFonts w:ascii="Times New Roman" w:hAnsi="Times New Roman" w:cs="Times New Roman"/>
              </w:rPr>
              <w:t xml:space="preserve"> 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賽局理論初探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04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FF431C" w:rsidRPr="00D43B4B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8C42E1" w:rsidRPr="00D43B4B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/03/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07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8C42E1" w:rsidRPr="00D43B4B" w:rsidTr="00FD295F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Pr="00D43B4B" w:rsidRDefault="00FF431C" w:rsidP="00FF431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0366C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366C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66C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賽局理論實例與應用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8C42E1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04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8C42E1" w:rsidRPr="00D43B4B" w:rsidRDefault="008C42E1" w:rsidP="008C42E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="00FF431C">
              <w:rPr>
                <w:rFonts w:ascii="Times New Roman" w:eastAsia="標楷體" w:hAnsi="Times New Roman" w:cs="Times New Roman"/>
                <w:sz w:val="26"/>
                <w:szCs w:val="26"/>
              </w:rPr>
              <w:t>07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8C42E1" w:rsidRPr="00D43B4B" w:rsidTr="00FD295F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2E1" w:rsidRPr="00D43B4B" w:rsidRDefault="00FF431C" w:rsidP="00FF431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. 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科學思考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2E1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8C42E1" w:rsidRDefault="00FF431C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04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="008C42E1"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8C42E1" w:rsidRPr="00D43B4B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="00FF431C">
              <w:rPr>
                <w:rFonts w:ascii="Times New Roman" w:eastAsia="標楷體" w:hAnsi="Times New Roman" w:cs="Times New Roman"/>
                <w:sz w:val="26"/>
                <w:szCs w:val="26"/>
              </w:rPr>
              <w:t>14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8C42E1" w:rsidRPr="007C0437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8C42E1" w:rsidRPr="00D43B4B" w:rsidRDefault="008C42E1" w:rsidP="008C42E1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</w:tbl>
    <w:p w:rsidR="001F06CA" w:rsidRDefault="001F06CA" w:rsidP="00C8629F">
      <w:pPr>
        <w:widowControl/>
      </w:pPr>
    </w:p>
    <w:p w:rsidR="001F06CA" w:rsidRDefault="001F06CA">
      <w:pPr>
        <w:widowControl/>
      </w:pPr>
      <w:r>
        <w:br w:type="page"/>
      </w:r>
    </w:p>
    <w:tbl>
      <w:tblPr>
        <w:tblW w:w="5193" w:type="pct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26"/>
        <w:gridCol w:w="1912"/>
        <w:gridCol w:w="3171"/>
        <w:gridCol w:w="1874"/>
        <w:gridCol w:w="1839"/>
        <w:gridCol w:w="1355"/>
        <w:gridCol w:w="813"/>
        <w:gridCol w:w="1213"/>
        <w:gridCol w:w="4926"/>
      </w:tblGrid>
      <w:tr w:rsidR="001F06CA" w:rsidRPr="00AB7D9D" w:rsidTr="00187CDC">
        <w:trPr>
          <w:trHeight w:val="600"/>
          <w:tblHeader/>
        </w:trPr>
        <w:tc>
          <w:tcPr>
            <w:tcW w:w="5000" w:type="pct"/>
            <w:gridSpan w:val="10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F06CA" w:rsidRPr="00AB7D9D" w:rsidRDefault="001F06CA" w:rsidP="00187CDC">
            <w:pPr>
              <w:widowControl/>
              <w:snapToGrid w:val="0"/>
              <w:spacing w:line="240" w:lineRule="atLeast"/>
              <w:jc w:val="center"/>
              <w:rPr>
                <w:rFonts w:ascii="Book Antiqua" w:eastAsia="新細明體" w:hAnsi="Book Antiqua" w:cs="Arial"/>
                <w:kern w:val="0"/>
                <w:sz w:val="40"/>
                <w:szCs w:val="40"/>
              </w:rPr>
            </w:pPr>
            <w:r>
              <w:lastRenderedPageBreak/>
              <w:br w:type="page"/>
            </w:r>
            <w:r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臺北市</w:t>
            </w:r>
            <w:r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立陽明高級中學</w:t>
            </w:r>
            <w:r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10</w:t>
            </w:r>
            <w:r>
              <w:rPr>
                <w:rFonts w:ascii="Book Antiqua" w:eastAsia="標楷體" w:hAnsi="標楷體" w:cs="Arial"/>
                <w:kern w:val="0"/>
                <w:sz w:val="40"/>
                <w:szCs w:val="40"/>
              </w:rPr>
              <w:t>9</w:t>
            </w:r>
            <w:r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年度區域性資賦優異教育方案</w:t>
            </w:r>
            <w:r w:rsidRPr="00AB7D9D">
              <w:rPr>
                <w:rFonts w:ascii="Book Antiqua" w:eastAsia="標楷體" w:hAnsi="標楷體" w:cs="Arial"/>
                <w:kern w:val="0"/>
                <w:sz w:val="40"/>
                <w:szCs w:val="40"/>
              </w:rPr>
              <w:t>課程一覽表</w:t>
            </w:r>
            <w:r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（暫定）</w:t>
            </w:r>
          </w:p>
        </w:tc>
      </w:tr>
      <w:tr w:rsidR="001F06CA" w:rsidRPr="001269BE" w:rsidTr="00187CDC">
        <w:trPr>
          <w:trHeight w:val="806"/>
          <w:tblHeader/>
        </w:trPr>
        <w:tc>
          <w:tcPr>
            <w:tcW w:w="22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辦理</w:t>
            </w:r>
          </w:p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學校</w:t>
            </w:r>
          </w:p>
        </w:tc>
        <w:tc>
          <w:tcPr>
            <w:tcW w:w="29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編號</w:t>
            </w:r>
          </w:p>
        </w:tc>
        <w:tc>
          <w:tcPr>
            <w:tcW w:w="50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8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課程內容</w:t>
            </w:r>
          </w:p>
        </w:tc>
        <w:tc>
          <w:tcPr>
            <w:tcW w:w="49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授課師資</w:t>
            </w:r>
          </w:p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（服務單位）</w:t>
            </w:r>
          </w:p>
        </w:tc>
        <w:tc>
          <w:tcPr>
            <w:tcW w:w="48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上課時間</w:t>
            </w:r>
          </w:p>
        </w:tc>
        <w:tc>
          <w:tcPr>
            <w:tcW w:w="35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招收</w:t>
            </w:r>
          </w:p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對象</w:t>
            </w:r>
          </w:p>
        </w:tc>
        <w:tc>
          <w:tcPr>
            <w:tcW w:w="21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招收</w:t>
            </w:r>
          </w:p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人數</w:t>
            </w:r>
          </w:p>
        </w:tc>
        <w:tc>
          <w:tcPr>
            <w:tcW w:w="3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上課地點</w:t>
            </w:r>
          </w:p>
        </w:tc>
        <w:tc>
          <w:tcPr>
            <w:tcW w:w="129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Arial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Arial" w:cs="Arial" w:hint="eastAsia"/>
                <w:bCs/>
                <w:kern w:val="0"/>
                <w:sz w:val="26"/>
                <w:szCs w:val="26"/>
              </w:rPr>
              <w:t>課程簡介</w:t>
            </w:r>
          </w:p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Arial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Arial" w:cs="Arial" w:hint="eastAsia"/>
                <w:bCs/>
                <w:kern w:val="0"/>
                <w:sz w:val="26"/>
                <w:szCs w:val="26"/>
              </w:rPr>
              <w:t>（各校詳細課程內容掛載於教育局網頁）</w:t>
            </w:r>
          </w:p>
        </w:tc>
      </w:tr>
      <w:tr w:rsidR="008C42E1" w:rsidRPr="00D43B4B" w:rsidTr="008C42E1">
        <w:trPr>
          <w:trHeight w:val="1425"/>
        </w:trPr>
        <w:tc>
          <w:tcPr>
            <w:tcW w:w="22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E1" w:rsidRPr="00D43B4B" w:rsidRDefault="008C42E1" w:rsidP="008C42E1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</w:p>
        </w:tc>
        <w:tc>
          <w:tcPr>
            <w:tcW w:w="295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E1" w:rsidRPr="00D43B4B" w:rsidRDefault="008C42E1" w:rsidP="008C42E1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r w:rsidRPr="006F72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玩出科學力！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」資優課程方案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2E1" w:rsidRPr="00D43B4B" w:rsidRDefault="00FF431C" w:rsidP="008C42E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. 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數學解題與策略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42E1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8C42E1" w:rsidRDefault="00093A3B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="008C42E1"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8C42E1" w:rsidRPr="00D43B4B" w:rsidRDefault="008C42E1" w:rsidP="008C42E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/2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8C42E1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  <w:bdr w:val="single" w:sz="4" w:space="0" w:color="auto"/>
              </w:rPr>
            </w:pPr>
            <w:r w:rsidRPr="00D43B4B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  <w:bdr w:val="single" w:sz="4" w:space="0" w:color="auto"/>
              </w:rPr>
              <w:t>台北市</w:t>
            </w:r>
          </w:p>
          <w:p w:rsidR="008C42E1" w:rsidRPr="007C0437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七、八年級學生</w:t>
            </w:r>
          </w:p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br w:type="page"/>
            </w: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（數理類</w:t>
            </w:r>
            <w:r w:rsidRPr="00D43B4B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）</w:t>
            </w:r>
          </w:p>
        </w:tc>
        <w:tc>
          <w:tcPr>
            <w:tcW w:w="213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30</w:t>
            </w:r>
          </w:p>
        </w:tc>
        <w:tc>
          <w:tcPr>
            <w:tcW w:w="318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2E1" w:rsidRPr="00D43B4B" w:rsidRDefault="008C42E1" w:rsidP="008C42E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陽明高中</w:t>
            </w:r>
          </w:p>
        </w:tc>
        <w:tc>
          <w:tcPr>
            <w:tcW w:w="1291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C42E1" w:rsidRPr="00D43B4B" w:rsidRDefault="008C42E1" w:rsidP="008C42E1">
            <w:pPr>
              <w:pStyle w:val="Defaul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本課程分為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個主軸進行，分別是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科學方法論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、科學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探究與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實作、參訪活動。期望透過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種學習旅程培養學生獨立思考及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問題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解決的能力。</w:t>
            </w:r>
          </w:p>
          <w:p w:rsidR="008C42E1" w:rsidRPr="00D43B4B" w:rsidRDefault="008C42E1" w:rsidP="008C42E1">
            <w:pPr>
              <w:pStyle w:val="Default"/>
              <w:ind w:left="388" w:hangingChars="149" w:hanging="38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1. </w:t>
            </w: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科學方法論：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提升學員對科學的理解以及對科學思考的啟迪。</w:t>
            </w:r>
          </w:p>
          <w:p w:rsidR="008C42E1" w:rsidRPr="00D43B4B" w:rsidRDefault="008C42E1" w:rsidP="008C42E1">
            <w:pPr>
              <w:pStyle w:val="Default"/>
              <w:ind w:left="388" w:hangingChars="149" w:hanging="38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2. </w:t>
            </w: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科學探究與實作：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課程共進行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21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堂課，並分為自然科學、資訊科技，以及數學等三類課程的實作，期望透過做中學的實作過程，提升對知識的理解能力與洞察能力</w:t>
            </w:r>
          </w:p>
          <w:p w:rsidR="008C42E1" w:rsidRPr="00D43B4B" w:rsidRDefault="008C42E1" w:rsidP="008C42E1">
            <w:pPr>
              <w:pStyle w:val="Default"/>
              <w:ind w:left="388" w:hangingChars="149" w:hanging="388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3. </w:t>
            </w: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參訪活動：</w:t>
            </w:r>
          </w:p>
          <w:p w:rsidR="008C42E1" w:rsidRPr="00D43B4B" w:rsidRDefault="008C42E1" w:rsidP="008C42E1">
            <w:pPr>
              <w:pStyle w:val="Default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參觀臺北市立天文教育館：讓學生知道天文館是重要的社會教育資源，期望學生在培養能力同時，不忘「宇宙很大、人類很小，我們都應有謙虛且積極探索這個世界的態度」。</w:t>
            </w:r>
          </w:p>
          <w:p w:rsidR="008C42E1" w:rsidRPr="00D27329" w:rsidRDefault="008C42E1" w:rsidP="008C42E1">
            <w:pPr>
              <w:pStyle w:val="Default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參觀臺灣博物館土銀展示館：欣賞恐龍與其他古生物化石。</w:t>
            </w:r>
          </w:p>
        </w:tc>
      </w:tr>
      <w:tr w:rsidR="00FF431C" w:rsidRPr="00D43B4B" w:rsidTr="00187CDC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Pr="00D43B4B" w:rsidRDefault="00FF431C" w:rsidP="00FF431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0366C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9.</w:t>
            </w:r>
            <w:r w:rsidRPr="000366C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E6E33">
              <w:rPr>
                <w:rFonts w:eastAsia="標楷體" w:hint="eastAsia"/>
                <w:sz w:val="28"/>
                <w:szCs w:val="28"/>
              </w:rPr>
              <w:t>魔方陣</w:t>
            </w:r>
            <w:r>
              <w:rPr>
                <w:rFonts w:eastAsia="標楷體" w:hint="eastAsia"/>
                <w:sz w:val="28"/>
                <w:szCs w:val="28"/>
              </w:rPr>
              <w:t>原理與構作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FF431C" w:rsidRDefault="00093A3B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="00FF431C"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FF431C" w:rsidRPr="00D43B4B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18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FF431C" w:rsidRPr="00D43B4B" w:rsidTr="00187CDC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Pr="00D43B4B" w:rsidRDefault="00FF431C" w:rsidP="00FF431C">
            <w:pPr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10.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拉丁方陣原理與構作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FF431C" w:rsidRDefault="00093A3B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="00FF431C"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FF431C" w:rsidRPr="00D43B4B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16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FF431C" w:rsidRPr="00D43B4B" w:rsidTr="00187CDC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Pr="00C8629F" w:rsidRDefault="00FF431C" w:rsidP="00FF431C">
            <w:pPr>
              <w:spacing w:line="280" w:lineRule="exact"/>
              <w:ind w:leftChars="11" w:left="449" w:hangingChars="151" w:hanging="42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C8629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從密碼學學數論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04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FF431C" w:rsidRPr="00D43B4B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FF431C" w:rsidRPr="00D43B4B" w:rsidRDefault="00FF431C" w:rsidP="00FF43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23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FF431C" w:rsidRPr="00D43B4B" w:rsidTr="00187CDC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Pr="00D43B4B" w:rsidRDefault="00FF431C" w:rsidP="00FF431C">
            <w:pPr>
              <w:spacing w:line="280" w:lineRule="exact"/>
              <w:ind w:leftChars="11" w:left="449" w:hangingChars="151" w:hanging="42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5B4B31">
              <w:rPr>
                <w:rFonts w:eastAsia="標楷體" w:hint="eastAsia"/>
                <w:sz w:val="28"/>
                <w:szCs w:val="28"/>
              </w:rPr>
              <w:t>圖論的前世今生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Default="00FF431C" w:rsidP="00FF43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847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劉繕榜老師</w:t>
            </w:r>
          </w:p>
          <w:p w:rsidR="00FF431C" w:rsidRDefault="00FF431C" w:rsidP="00FF43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大直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  <w:p w:rsidR="00FF431C" w:rsidRDefault="00093A3B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</w:t>
            </w:r>
            <w:r w:rsidR="00FF431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老師</w:t>
            </w:r>
          </w:p>
          <w:p w:rsidR="00FF431C" w:rsidRPr="00D43B4B" w:rsidRDefault="00FF431C" w:rsidP="00FF43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30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FF431C" w:rsidRPr="00D43B4B" w:rsidTr="00187CDC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Pr="00D43B4B" w:rsidRDefault="00FF431C" w:rsidP="00FF431C">
            <w:pPr>
              <w:spacing w:line="280" w:lineRule="exact"/>
              <w:ind w:leftChars="11" w:left="449" w:hangingChars="151" w:hanging="42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13.</w:t>
            </w:r>
            <w:r>
              <w:rPr>
                <w:rFonts w:hint="eastAsia"/>
              </w:rPr>
              <w:t xml:space="preserve"> </w:t>
            </w:r>
            <w:r w:rsidRPr="005B4B31">
              <w:rPr>
                <w:rFonts w:eastAsia="標楷體" w:hint="eastAsia"/>
                <w:sz w:val="28"/>
                <w:szCs w:val="28"/>
              </w:rPr>
              <w:t>圖論的</w:t>
            </w:r>
            <w:r>
              <w:rPr>
                <w:rFonts w:eastAsia="標楷體" w:hint="eastAsia"/>
                <w:sz w:val="28"/>
                <w:szCs w:val="28"/>
              </w:rPr>
              <w:t>生活應用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04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FF431C" w:rsidRPr="00D43B4B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FF431C" w:rsidRPr="00D43B4B" w:rsidRDefault="00FF431C" w:rsidP="00FF43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FF431C" w:rsidRPr="00D43B4B" w:rsidTr="00187CDC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31C" w:rsidRPr="00D43B4B" w:rsidRDefault="00FF431C" w:rsidP="00093A3B">
            <w:pPr>
              <w:spacing w:line="280" w:lineRule="exact"/>
              <w:ind w:leftChars="11" w:left="449" w:hangingChars="151" w:hanging="42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093A3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6D2D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動態繪圖實作－畢氏定理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3A3B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04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093A3B" w:rsidRPr="00D43B4B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FF431C" w:rsidRPr="00D43B4B" w:rsidRDefault="00093A3B" w:rsidP="00093A3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05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FF431C" w:rsidRPr="007C0437" w:rsidRDefault="00FF431C" w:rsidP="00FF43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31C" w:rsidRPr="00D43B4B" w:rsidRDefault="00FF431C" w:rsidP="00FF431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FF431C" w:rsidRPr="00D43B4B" w:rsidRDefault="00FF431C" w:rsidP="00FF431C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</w:tbl>
    <w:p w:rsidR="001F06CA" w:rsidRDefault="001F06CA" w:rsidP="001F06CA">
      <w:pPr>
        <w:widowControl/>
      </w:pPr>
    </w:p>
    <w:p w:rsidR="001F06CA" w:rsidRDefault="001F06CA">
      <w:pPr>
        <w:widowControl/>
      </w:pPr>
      <w:r>
        <w:br w:type="page"/>
      </w:r>
    </w:p>
    <w:tbl>
      <w:tblPr>
        <w:tblW w:w="5193" w:type="pct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26"/>
        <w:gridCol w:w="1912"/>
        <w:gridCol w:w="3171"/>
        <w:gridCol w:w="1874"/>
        <w:gridCol w:w="1839"/>
        <w:gridCol w:w="1355"/>
        <w:gridCol w:w="813"/>
        <w:gridCol w:w="1213"/>
        <w:gridCol w:w="4926"/>
      </w:tblGrid>
      <w:tr w:rsidR="001F06CA" w:rsidRPr="00AB7D9D" w:rsidTr="00187CDC">
        <w:trPr>
          <w:trHeight w:val="600"/>
          <w:tblHeader/>
        </w:trPr>
        <w:tc>
          <w:tcPr>
            <w:tcW w:w="5000" w:type="pct"/>
            <w:gridSpan w:val="10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F06CA" w:rsidRPr="00AB7D9D" w:rsidRDefault="001F06CA" w:rsidP="00187CDC">
            <w:pPr>
              <w:widowControl/>
              <w:snapToGrid w:val="0"/>
              <w:spacing w:line="240" w:lineRule="atLeast"/>
              <w:jc w:val="center"/>
              <w:rPr>
                <w:rFonts w:ascii="Book Antiqua" w:eastAsia="新細明體" w:hAnsi="Book Antiqua" w:cs="Arial"/>
                <w:kern w:val="0"/>
                <w:sz w:val="40"/>
                <w:szCs w:val="40"/>
              </w:rPr>
            </w:pPr>
            <w:r>
              <w:lastRenderedPageBreak/>
              <w:br w:type="page"/>
            </w:r>
            <w:r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臺北市</w:t>
            </w:r>
            <w:r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立陽明高級中學</w:t>
            </w:r>
            <w:r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10</w:t>
            </w:r>
            <w:r>
              <w:rPr>
                <w:rFonts w:ascii="Book Antiqua" w:eastAsia="標楷體" w:hAnsi="標楷體" w:cs="Arial"/>
                <w:kern w:val="0"/>
                <w:sz w:val="40"/>
                <w:szCs w:val="40"/>
              </w:rPr>
              <w:t>9</w:t>
            </w:r>
            <w:r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年度區域性資賦優異教育方案</w:t>
            </w:r>
            <w:r w:rsidRPr="00AB7D9D">
              <w:rPr>
                <w:rFonts w:ascii="Book Antiqua" w:eastAsia="標楷體" w:hAnsi="標楷體" w:cs="Arial"/>
                <w:kern w:val="0"/>
                <w:sz w:val="40"/>
                <w:szCs w:val="40"/>
              </w:rPr>
              <w:t>課程一覽表</w:t>
            </w:r>
            <w:r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（暫定）</w:t>
            </w:r>
          </w:p>
        </w:tc>
      </w:tr>
      <w:tr w:rsidR="001F06CA" w:rsidRPr="001269BE" w:rsidTr="00187CDC">
        <w:trPr>
          <w:trHeight w:val="806"/>
          <w:tblHeader/>
        </w:trPr>
        <w:tc>
          <w:tcPr>
            <w:tcW w:w="22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辦理</w:t>
            </w:r>
          </w:p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學校</w:t>
            </w:r>
          </w:p>
        </w:tc>
        <w:tc>
          <w:tcPr>
            <w:tcW w:w="29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編號</w:t>
            </w:r>
          </w:p>
        </w:tc>
        <w:tc>
          <w:tcPr>
            <w:tcW w:w="50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8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課程內容</w:t>
            </w:r>
          </w:p>
        </w:tc>
        <w:tc>
          <w:tcPr>
            <w:tcW w:w="49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授課師資</w:t>
            </w:r>
          </w:p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（服務單位）</w:t>
            </w:r>
          </w:p>
        </w:tc>
        <w:tc>
          <w:tcPr>
            <w:tcW w:w="48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上課時間</w:t>
            </w:r>
          </w:p>
        </w:tc>
        <w:tc>
          <w:tcPr>
            <w:tcW w:w="35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招收</w:t>
            </w:r>
          </w:p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對象</w:t>
            </w:r>
          </w:p>
        </w:tc>
        <w:tc>
          <w:tcPr>
            <w:tcW w:w="21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招收</w:t>
            </w:r>
          </w:p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人數</w:t>
            </w:r>
          </w:p>
        </w:tc>
        <w:tc>
          <w:tcPr>
            <w:tcW w:w="3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上課地點</w:t>
            </w:r>
          </w:p>
        </w:tc>
        <w:tc>
          <w:tcPr>
            <w:tcW w:w="129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Arial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Arial" w:cs="Arial" w:hint="eastAsia"/>
                <w:bCs/>
                <w:kern w:val="0"/>
                <w:sz w:val="26"/>
                <w:szCs w:val="26"/>
              </w:rPr>
              <w:t>課程簡介</w:t>
            </w:r>
          </w:p>
          <w:p w:rsidR="001F06CA" w:rsidRPr="001269BE" w:rsidRDefault="001F06CA" w:rsidP="00187CDC">
            <w:pPr>
              <w:widowControl/>
              <w:jc w:val="center"/>
              <w:rPr>
                <w:rFonts w:ascii="華康中圓體" w:eastAsia="華康中圓體" w:hAnsi="Arial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Arial" w:cs="Arial" w:hint="eastAsia"/>
                <w:bCs/>
                <w:kern w:val="0"/>
                <w:sz w:val="26"/>
                <w:szCs w:val="26"/>
              </w:rPr>
              <w:t>（各校詳細課程內容掛載於教育局網頁）</w:t>
            </w:r>
          </w:p>
        </w:tc>
      </w:tr>
      <w:tr w:rsidR="00093A3B" w:rsidRPr="00D43B4B" w:rsidTr="00093A3B">
        <w:trPr>
          <w:trHeight w:val="1882"/>
        </w:trPr>
        <w:tc>
          <w:tcPr>
            <w:tcW w:w="22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A3B" w:rsidRPr="00D43B4B" w:rsidRDefault="00093A3B" w:rsidP="00093A3B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</w:p>
        </w:tc>
        <w:tc>
          <w:tcPr>
            <w:tcW w:w="295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A3B" w:rsidRPr="00D43B4B" w:rsidRDefault="00093A3B" w:rsidP="00093A3B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r w:rsidRPr="006F72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玩出科學力！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」資優課程方案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A3B" w:rsidRPr="00D43B4B" w:rsidRDefault="00093A3B" w:rsidP="00093A3B">
            <w:pPr>
              <w:spacing w:line="280" w:lineRule="exact"/>
              <w:ind w:leftChars="11" w:left="449" w:hangingChars="151" w:hanging="42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6D2D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6D2D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動態繪圖實作－幾何時鐘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A3B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04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王聖淵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093A3B" w:rsidRPr="00D43B4B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093A3B" w:rsidRPr="00D43B4B" w:rsidRDefault="00093A3B" w:rsidP="00093A3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A3B" w:rsidRPr="007C0437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05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093A3B" w:rsidRPr="007C0437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  <w:bdr w:val="single" w:sz="4" w:space="0" w:color="auto"/>
              </w:rPr>
            </w:pPr>
            <w:r w:rsidRPr="00D43B4B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  <w:bdr w:val="single" w:sz="4" w:space="0" w:color="auto"/>
              </w:rPr>
              <w:t>台北市</w:t>
            </w:r>
          </w:p>
          <w:p w:rsidR="00093A3B" w:rsidRPr="007C0437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七、八年級學生</w:t>
            </w:r>
          </w:p>
          <w:p w:rsidR="00093A3B" w:rsidRPr="00D43B4B" w:rsidRDefault="00093A3B" w:rsidP="00093A3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br w:type="page"/>
            </w: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（數理類</w:t>
            </w:r>
            <w:r w:rsidRPr="00D43B4B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）</w:t>
            </w:r>
          </w:p>
        </w:tc>
        <w:tc>
          <w:tcPr>
            <w:tcW w:w="213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30</w:t>
            </w:r>
          </w:p>
        </w:tc>
        <w:tc>
          <w:tcPr>
            <w:tcW w:w="318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陽明高中</w:t>
            </w:r>
          </w:p>
        </w:tc>
        <w:tc>
          <w:tcPr>
            <w:tcW w:w="1291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093A3B" w:rsidRPr="00D43B4B" w:rsidRDefault="00093A3B" w:rsidP="00093A3B">
            <w:pPr>
              <w:pStyle w:val="Defaul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本課程分為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個主軸進行，分別是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科學方法論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、科學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探究與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實作、參訪活動。期望透過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種學習旅程培養學生獨立思考及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問題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解決的能力。</w:t>
            </w:r>
          </w:p>
          <w:p w:rsidR="00093A3B" w:rsidRPr="00D43B4B" w:rsidRDefault="00093A3B" w:rsidP="00093A3B">
            <w:pPr>
              <w:pStyle w:val="Default"/>
              <w:ind w:left="388" w:hangingChars="149" w:hanging="38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1. </w:t>
            </w: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科學方法論：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提升學員對科學的理解以及對科學思考的啟迪。</w:t>
            </w:r>
          </w:p>
          <w:p w:rsidR="00093A3B" w:rsidRPr="00D43B4B" w:rsidRDefault="00093A3B" w:rsidP="00093A3B">
            <w:pPr>
              <w:pStyle w:val="Default"/>
              <w:ind w:left="388" w:hangingChars="149" w:hanging="38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2. </w:t>
            </w: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科學探究與實作：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課程共進行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21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堂課，並分為自然科學、資訊科技，以及數學等三類課程的實作，期望透過做中學的實作過程，提升對知識的理解能力與洞察能力</w:t>
            </w:r>
          </w:p>
          <w:p w:rsidR="00093A3B" w:rsidRPr="00D43B4B" w:rsidRDefault="00093A3B" w:rsidP="00093A3B">
            <w:pPr>
              <w:pStyle w:val="Default"/>
              <w:ind w:left="388" w:hangingChars="149" w:hanging="388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3. </w:t>
            </w: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參訪活動：</w:t>
            </w:r>
          </w:p>
          <w:p w:rsidR="00093A3B" w:rsidRPr="00D43B4B" w:rsidRDefault="00093A3B" w:rsidP="00093A3B">
            <w:pPr>
              <w:pStyle w:val="Default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參觀臺北市立天文教育館：讓學生知道天文館是重要的社會教育資源，期望學生在培養能力同時，不忘「宇宙很大、人類很小，我們都應有謙虛且積極探索這個世界的態度」。</w:t>
            </w:r>
          </w:p>
          <w:p w:rsidR="00093A3B" w:rsidRPr="00D27329" w:rsidRDefault="00093A3B" w:rsidP="00093A3B">
            <w:pPr>
              <w:pStyle w:val="Default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參觀臺灣博物館土銀展示館：欣賞恐龍與其他古生物化石。</w:t>
            </w:r>
          </w:p>
        </w:tc>
      </w:tr>
      <w:tr w:rsidR="00093A3B" w:rsidRPr="00D43B4B" w:rsidTr="00093A3B">
        <w:trPr>
          <w:trHeight w:val="1883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3B" w:rsidRPr="00D43B4B" w:rsidRDefault="00093A3B" w:rsidP="00093A3B">
            <w:pPr>
              <w:snapToGrid w:val="0"/>
              <w:spacing w:line="280" w:lineRule="exact"/>
              <w:ind w:leftChars="11" w:left="449" w:hangingChars="151" w:hanging="42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. </w:t>
            </w:r>
            <w:r w:rsidRPr="007C04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地球歷史時光機</w:t>
            </w:r>
            <w:r w:rsidRPr="007C0437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（參訪博物館）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3B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林承恩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093A3B" w:rsidRPr="00D43B4B" w:rsidRDefault="00093A3B" w:rsidP="00093A3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陳姿穎老師</w:t>
            </w:r>
          </w:p>
          <w:p w:rsidR="00093A3B" w:rsidRPr="00D43B4B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3B" w:rsidRPr="007C0437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093A3B" w:rsidRPr="007C0437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93A3B" w:rsidRPr="00D43B4B" w:rsidRDefault="00093A3B" w:rsidP="00093A3B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093A3B" w:rsidRPr="00D43B4B" w:rsidTr="00093A3B">
        <w:trPr>
          <w:trHeight w:val="188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3B" w:rsidRPr="00D43B4B" w:rsidRDefault="00093A3B" w:rsidP="00093A3B">
            <w:pPr>
              <w:snapToGrid w:val="0"/>
              <w:spacing w:line="280" w:lineRule="exact"/>
              <w:ind w:leftChars="11" w:left="449" w:hangingChars="151" w:hanging="42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093A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動力竹蜻蜓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3B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吳明德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093A3B" w:rsidRPr="00D43B4B" w:rsidRDefault="00093A3B" w:rsidP="00093A3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A3B" w:rsidRPr="007C0437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26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093A3B" w:rsidRPr="007C0437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093A3B" w:rsidRPr="00D43B4B" w:rsidRDefault="00093A3B" w:rsidP="00093A3B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093A3B" w:rsidRPr="00D43B4B" w:rsidTr="00093A3B">
        <w:trPr>
          <w:trHeight w:val="1883"/>
        </w:trPr>
        <w:tc>
          <w:tcPr>
            <w:tcW w:w="22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3A3B" w:rsidRPr="00D43B4B" w:rsidRDefault="00093A3B" w:rsidP="00093A3B">
            <w:pPr>
              <w:snapToGrid w:val="0"/>
              <w:spacing w:line="280" w:lineRule="exact"/>
              <w:ind w:leftChars="11" w:left="449" w:hangingChars="151" w:hanging="42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C04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我在地表上太空</w:t>
            </w:r>
            <w:r w:rsidRPr="007C0437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（參訪天文館）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3A3B" w:rsidRDefault="00093A3B" w:rsidP="00093A3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林承恩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  <w:p w:rsidR="00093A3B" w:rsidRPr="00D43B4B" w:rsidRDefault="00093A3B" w:rsidP="00093A3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陳姿穎老師</w:t>
            </w:r>
          </w:p>
          <w:p w:rsidR="00093A3B" w:rsidRPr="00D43B4B" w:rsidRDefault="00093A3B" w:rsidP="00093A3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3A3B" w:rsidRPr="007C0437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03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六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093A3B" w:rsidRPr="007C0437" w:rsidRDefault="00093A3B" w:rsidP="00093A3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A3B" w:rsidRPr="00D43B4B" w:rsidRDefault="00093A3B" w:rsidP="00093A3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093A3B" w:rsidRPr="00D43B4B" w:rsidRDefault="00093A3B" w:rsidP="00093A3B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</w:tbl>
    <w:p w:rsidR="001F06CA" w:rsidRDefault="001F06CA" w:rsidP="001F06CA">
      <w:pPr>
        <w:widowControl/>
      </w:pPr>
    </w:p>
    <w:p w:rsidR="001F06CA" w:rsidRDefault="001F06CA">
      <w:pPr>
        <w:widowControl/>
      </w:pPr>
      <w:r>
        <w:br w:type="page"/>
      </w:r>
    </w:p>
    <w:p w:rsidR="00C8629F" w:rsidRDefault="00C8629F" w:rsidP="00C8629F">
      <w:pPr>
        <w:widowControl/>
      </w:pPr>
    </w:p>
    <w:tbl>
      <w:tblPr>
        <w:tblW w:w="5193" w:type="pct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26"/>
        <w:gridCol w:w="1912"/>
        <w:gridCol w:w="3171"/>
        <w:gridCol w:w="1874"/>
        <w:gridCol w:w="1839"/>
        <w:gridCol w:w="1355"/>
        <w:gridCol w:w="813"/>
        <w:gridCol w:w="1213"/>
        <w:gridCol w:w="4926"/>
      </w:tblGrid>
      <w:tr w:rsidR="00C8629F" w:rsidRPr="00AB7D9D" w:rsidTr="00A03B5B">
        <w:trPr>
          <w:trHeight w:val="600"/>
          <w:tblHeader/>
        </w:trPr>
        <w:tc>
          <w:tcPr>
            <w:tcW w:w="5000" w:type="pct"/>
            <w:gridSpan w:val="10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8629F" w:rsidRPr="00AB7D9D" w:rsidRDefault="00C8629F" w:rsidP="006F72F5">
            <w:pPr>
              <w:widowControl/>
              <w:snapToGrid w:val="0"/>
              <w:spacing w:line="240" w:lineRule="atLeast"/>
              <w:jc w:val="center"/>
              <w:rPr>
                <w:rFonts w:ascii="Book Antiqua" w:eastAsia="新細明體" w:hAnsi="Book Antiqua" w:cs="Arial"/>
                <w:kern w:val="0"/>
                <w:sz w:val="40"/>
                <w:szCs w:val="40"/>
              </w:rPr>
            </w:pPr>
            <w:r>
              <w:br w:type="page"/>
            </w:r>
            <w:r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臺北市</w:t>
            </w:r>
            <w:r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立陽明高級中學</w:t>
            </w:r>
            <w:r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10</w:t>
            </w:r>
            <w:r w:rsidR="006F72F5">
              <w:rPr>
                <w:rFonts w:ascii="Book Antiqua" w:eastAsia="標楷體" w:hAnsi="標楷體" w:cs="Arial"/>
                <w:kern w:val="0"/>
                <w:sz w:val="40"/>
                <w:szCs w:val="40"/>
              </w:rPr>
              <w:t>9</w:t>
            </w:r>
            <w:r w:rsidRPr="007E6D47"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年度區域性資賦優異教育方案</w:t>
            </w:r>
            <w:r w:rsidRPr="00AB7D9D">
              <w:rPr>
                <w:rFonts w:ascii="Book Antiqua" w:eastAsia="標楷體" w:hAnsi="標楷體" w:cs="Arial"/>
                <w:kern w:val="0"/>
                <w:sz w:val="40"/>
                <w:szCs w:val="40"/>
              </w:rPr>
              <w:t>課程一覽表</w:t>
            </w:r>
            <w:r>
              <w:rPr>
                <w:rFonts w:ascii="Book Antiqua" w:eastAsia="標楷體" w:hAnsi="標楷體" w:cs="Arial" w:hint="eastAsia"/>
                <w:kern w:val="0"/>
                <w:sz w:val="40"/>
                <w:szCs w:val="40"/>
              </w:rPr>
              <w:t>（暫定）</w:t>
            </w:r>
          </w:p>
        </w:tc>
      </w:tr>
      <w:tr w:rsidR="00C8629F" w:rsidRPr="001269BE" w:rsidTr="00A03B5B">
        <w:trPr>
          <w:trHeight w:val="806"/>
          <w:tblHeader/>
        </w:trPr>
        <w:tc>
          <w:tcPr>
            <w:tcW w:w="22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辦理</w:t>
            </w:r>
          </w:p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學校</w:t>
            </w:r>
          </w:p>
        </w:tc>
        <w:tc>
          <w:tcPr>
            <w:tcW w:w="29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編號</w:t>
            </w:r>
          </w:p>
        </w:tc>
        <w:tc>
          <w:tcPr>
            <w:tcW w:w="50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課程名稱</w:t>
            </w:r>
          </w:p>
        </w:tc>
        <w:tc>
          <w:tcPr>
            <w:tcW w:w="8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課程內容</w:t>
            </w:r>
          </w:p>
        </w:tc>
        <w:tc>
          <w:tcPr>
            <w:tcW w:w="49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授課師資</w:t>
            </w:r>
          </w:p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（服務單位）</w:t>
            </w:r>
          </w:p>
        </w:tc>
        <w:tc>
          <w:tcPr>
            <w:tcW w:w="48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上課時間</w:t>
            </w:r>
          </w:p>
        </w:tc>
        <w:tc>
          <w:tcPr>
            <w:tcW w:w="35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招收</w:t>
            </w:r>
          </w:p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對象</w:t>
            </w:r>
          </w:p>
        </w:tc>
        <w:tc>
          <w:tcPr>
            <w:tcW w:w="21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細明體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招收</w:t>
            </w:r>
          </w:p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人數</w:t>
            </w:r>
          </w:p>
        </w:tc>
        <w:tc>
          <w:tcPr>
            <w:tcW w:w="3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Book Antiqua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細明體" w:cs="Arial" w:hint="eastAsia"/>
                <w:bCs/>
                <w:kern w:val="0"/>
                <w:sz w:val="26"/>
                <w:szCs w:val="26"/>
              </w:rPr>
              <w:t>上課地點</w:t>
            </w:r>
          </w:p>
        </w:tc>
        <w:tc>
          <w:tcPr>
            <w:tcW w:w="129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Arial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Arial" w:cs="Arial" w:hint="eastAsia"/>
                <w:bCs/>
                <w:kern w:val="0"/>
                <w:sz w:val="26"/>
                <w:szCs w:val="26"/>
              </w:rPr>
              <w:t>課程簡介</w:t>
            </w:r>
          </w:p>
          <w:p w:rsidR="00C8629F" w:rsidRPr="001269BE" w:rsidRDefault="00C8629F" w:rsidP="00A03B5B">
            <w:pPr>
              <w:widowControl/>
              <w:jc w:val="center"/>
              <w:rPr>
                <w:rFonts w:ascii="華康中圓體" w:eastAsia="華康中圓體" w:hAnsi="Arial" w:cs="Arial"/>
                <w:bCs/>
                <w:kern w:val="0"/>
                <w:sz w:val="26"/>
                <w:szCs w:val="26"/>
              </w:rPr>
            </w:pPr>
            <w:r w:rsidRPr="001269BE">
              <w:rPr>
                <w:rFonts w:ascii="華康中圓體" w:eastAsia="華康中圓體" w:hAnsi="Arial" w:cs="Arial" w:hint="eastAsia"/>
                <w:bCs/>
                <w:kern w:val="0"/>
                <w:sz w:val="26"/>
                <w:szCs w:val="26"/>
              </w:rPr>
              <w:t>（各校詳細課程內容掛載於教育局網頁）</w:t>
            </w:r>
          </w:p>
        </w:tc>
      </w:tr>
      <w:tr w:rsidR="006F72F5" w:rsidRPr="00D43B4B" w:rsidTr="000E118D">
        <w:trPr>
          <w:trHeight w:val="1425"/>
        </w:trPr>
        <w:tc>
          <w:tcPr>
            <w:tcW w:w="223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2F5" w:rsidRPr="00D43B4B" w:rsidRDefault="006F72F5" w:rsidP="00A03B5B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</w:p>
        </w:tc>
        <w:tc>
          <w:tcPr>
            <w:tcW w:w="295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2F5" w:rsidRPr="00D43B4B" w:rsidRDefault="006F72F5" w:rsidP="00A03B5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2F5" w:rsidRPr="00D43B4B" w:rsidRDefault="006F72F5" w:rsidP="00A03B5B">
            <w:pPr>
              <w:widowControl/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r w:rsidRPr="006F72F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玩出科學力！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」資優課程方案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2F5" w:rsidRPr="000366CE" w:rsidRDefault="006F72F5" w:rsidP="000366CE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【系統思考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</w:t>
            </w: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】</w:t>
            </w:r>
          </w:p>
          <w:p w:rsidR="006F72F5" w:rsidRPr="000366CE" w:rsidRDefault="006F72F5" w:rsidP="000366C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1. </w:t>
            </w:r>
            <w:r w:rsidRPr="000366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系統思考簡介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2F5" w:rsidRDefault="006F72F5" w:rsidP="000366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王聖淵老師</w:t>
            </w:r>
          </w:p>
          <w:p w:rsidR="006F72F5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6F72F5" w:rsidRPr="00D43B4B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2F5" w:rsidRPr="007C0437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108/0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 w:rsidR="001C7102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C71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6F72F5" w:rsidRPr="007C0437" w:rsidRDefault="006F72F5" w:rsidP="00A03B5B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2F5" w:rsidRPr="00D43B4B" w:rsidRDefault="006F72F5" w:rsidP="006F72F5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  <w:bdr w:val="single" w:sz="4" w:space="0" w:color="auto"/>
              </w:rPr>
            </w:pPr>
            <w:r w:rsidRPr="00D43B4B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  <w:bdr w:val="single" w:sz="4" w:space="0" w:color="auto"/>
              </w:rPr>
              <w:t>台北市</w:t>
            </w:r>
          </w:p>
          <w:p w:rsidR="006F72F5" w:rsidRPr="007C0437" w:rsidRDefault="006F72F5" w:rsidP="00A03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七、八年級學生</w:t>
            </w:r>
          </w:p>
          <w:p w:rsidR="006F72F5" w:rsidRPr="00D43B4B" w:rsidRDefault="006F72F5" w:rsidP="00A03B5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br w:type="page"/>
            </w: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（數理類</w:t>
            </w:r>
            <w:r w:rsidRPr="00D43B4B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）</w:t>
            </w:r>
          </w:p>
        </w:tc>
        <w:tc>
          <w:tcPr>
            <w:tcW w:w="213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2F5" w:rsidRPr="00D43B4B" w:rsidRDefault="006F72F5" w:rsidP="00A03B5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30</w:t>
            </w:r>
          </w:p>
        </w:tc>
        <w:tc>
          <w:tcPr>
            <w:tcW w:w="318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2F5" w:rsidRPr="00D43B4B" w:rsidRDefault="006F72F5" w:rsidP="00A03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陽明高中</w:t>
            </w:r>
          </w:p>
        </w:tc>
        <w:tc>
          <w:tcPr>
            <w:tcW w:w="1291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2F5" w:rsidRDefault="006F72F5" w:rsidP="000E118D">
            <w:pPr>
              <w:pStyle w:val="Default"/>
              <w:ind w:left="388" w:hangingChars="149" w:hanging="388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D43B4B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暑期資優系統思考培訓營：</w:t>
            </w:r>
          </w:p>
          <w:p w:rsidR="006F72F5" w:rsidRDefault="006F72F5" w:rsidP="000E118D">
            <w:pPr>
              <w:pStyle w:val="Default"/>
              <w:ind w:leftChars="-14" w:left="530" w:hangingChars="217" w:hanging="56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一、</w:t>
            </w:r>
            <w:r w:rsidRPr="00D43B4B">
              <w:rPr>
                <w:rFonts w:ascii="Times New Roman" w:eastAsia="標楷體" w:hAnsi="Times New Roman" w:cs="Times New Roman"/>
                <w:sz w:val="26"/>
                <w:szCs w:val="26"/>
              </w:rPr>
              <w:t>「系統思考」是以整體、動態去思考問題的思維模式，期望透過課程的訓練，能讓學生在面對問題的時候，能在新的角度裡得出新的發現。</w:t>
            </w:r>
          </w:p>
          <w:p w:rsidR="006F72F5" w:rsidRDefault="006F72F5" w:rsidP="000E118D">
            <w:pPr>
              <w:pStyle w:val="Default"/>
              <w:ind w:left="530" w:hangingChars="204" w:hanging="53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二、</w:t>
            </w:r>
            <w:r w:rsidRPr="000E118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系統思考強調的透過長時間的觀察，並統合不同時間點的事件變化，進而從中歸納出發展趨勢，因此即使沒有數據，也可以從外在行為的改變，發現問題的癥結。因此本課程期待以系統思考的方式引導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學生進行探究，提升</w:t>
            </w:r>
            <w:r w:rsidRPr="000E118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敏銳度。</w:t>
            </w:r>
          </w:p>
          <w:p w:rsidR="006F72F5" w:rsidRPr="00D43B4B" w:rsidRDefault="006F72F5" w:rsidP="000E118D">
            <w:pPr>
              <w:pStyle w:val="Default"/>
              <w:ind w:left="530" w:hangingChars="204" w:hanging="53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三、</w:t>
            </w:r>
            <w:r w:rsidRPr="006F72F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解決生活中的問題是本課程的核心概念，如何針對實際問題構建數學模型、使用已知的工具進行思考，從而透過數學的演繹推理、分析，或數值解決問題。</w:t>
            </w:r>
          </w:p>
        </w:tc>
      </w:tr>
      <w:tr w:rsidR="006F72F5" w:rsidRPr="00D43B4B" w:rsidTr="00A03B5B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A03B5B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72F5" w:rsidRPr="00D43B4B" w:rsidRDefault="006F72F5" w:rsidP="00A03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A03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F5" w:rsidRPr="000366CE" w:rsidRDefault="006F72F5" w:rsidP="000366CE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【系統思考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</w:t>
            </w: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】</w:t>
            </w:r>
          </w:p>
          <w:p w:rsidR="006F72F5" w:rsidRPr="00D43B4B" w:rsidRDefault="006F72F5" w:rsidP="000366C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0366C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0366C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66C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系統思考實例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介紹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F5" w:rsidRDefault="006F72F5" w:rsidP="000366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王聖淵老師</w:t>
            </w:r>
          </w:p>
          <w:p w:rsidR="00854E71" w:rsidRDefault="00854E71" w:rsidP="00854E71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6F72F5" w:rsidRPr="00D43B4B" w:rsidRDefault="00093A3B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6F72F5"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6F72F5"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  <w:r w:rsidR="006F72F5"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F5" w:rsidRPr="007C0437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108/0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 w:rsidR="001C7102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C71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6F72F5" w:rsidRPr="007C0437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A03B5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A03B5B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A03B5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F72F5" w:rsidRPr="00D43B4B" w:rsidRDefault="006F72F5" w:rsidP="00A03B5B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6F72F5" w:rsidRPr="00D43B4B" w:rsidTr="00A03B5B">
        <w:trPr>
          <w:trHeight w:val="1425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0366CE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72F5" w:rsidRPr="00D43B4B" w:rsidRDefault="006F72F5" w:rsidP="000366C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0366C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F5" w:rsidRPr="000366CE" w:rsidRDefault="006F72F5" w:rsidP="000366CE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【系統思考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</w:t>
            </w: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】</w:t>
            </w:r>
          </w:p>
          <w:p w:rsidR="006F72F5" w:rsidRPr="000366CE" w:rsidRDefault="006F72F5" w:rsidP="000366C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3. </w:t>
            </w:r>
            <w:r w:rsidRPr="000366C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系統思考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軟體介紹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F5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6F72F5" w:rsidRDefault="006F72F5" w:rsidP="000366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王聖淵老師</w:t>
            </w:r>
          </w:p>
          <w:p w:rsidR="006F72F5" w:rsidRPr="00D43B4B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F5" w:rsidRPr="007C0437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108/0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/0</w:t>
            </w:r>
            <w:r w:rsidR="001C7102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C71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6F72F5" w:rsidRPr="007C0437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0366C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0366C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0366C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F72F5" w:rsidRPr="00D43B4B" w:rsidRDefault="006F72F5" w:rsidP="000366CE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6F72F5" w:rsidRPr="00D43B4B" w:rsidTr="006F72F5">
        <w:trPr>
          <w:trHeight w:val="160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0366CE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72F5" w:rsidRPr="00D43B4B" w:rsidRDefault="006F72F5" w:rsidP="000366C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0366C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F5" w:rsidRPr="000366CE" w:rsidRDefault="006F72F5" w:rsidP="000366CE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【系統思考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</w:t>
            </w: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】</w:t>
            </w:r>
          </w:p>
          <w:p w:rsidR="006F72F5" w:rsidRPr="00D43B4B" w:rsidRDefault="006F72F5" w:rsidP="000366CE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0366C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366C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366C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系統思考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軟體實作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F5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854E71" w:rsidRDefault="00854E71" w:rsidP="00854E7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王聖淵老師</w:t>
            </w:r>
          </w:p>
          <w:p w:rsidR="006F72F5" w:rsidRPr="00D43B4B" w:rsidRDefault="006F72F5" w:rsidP="000366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2F5" w:rsidRPr="007C0437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108/0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="001C7102">
              <w:rPr>
                <w:rFonts w:ascii="Times New Roman" w:eastAsia="標楷體" w:hAnsi="Times New Roman" w:cs="Times New Roman"/>
                <w:sz w:val="26"/>
                <w:szCs w:val="26"/>
              </w:rPr>
              <w:t>07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1C71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6F72F5" w:rsidRPr="007C0437" w:rsidRDefault="006F72F5" w:rsidP="000366CE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0366C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0366CE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F72F5" w:rsidRPr="00D43B4B" w:rsidRDefault="006F72F5" w:rsidP="000366CE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F72F5" w:rsidRPr="00D43B4B" w:rsidRDefault="006F72F5" w:rsidP="000366CE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1C7102" w:rsidRPr="006F72F5" w:rsidTr="006F72F5">
        <w:trPr>
          <w:trHeight w:val="1602"/>
        </w:trPr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102" w:rsidRPr="00D43B4B" w:rsidRDefault="001C7102" w:rsidP="001C7102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7102" w:rsidRPr="00D43B4B" w:rsidRDefault="001C7102" w:rsidP="001C710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C7102" w:rsidRPr="00D43B4B" w:rsidRDefault="001C7102" w:rsidP="001C710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102" w:rsidRPr="000366CE" w:rsidRDefault="001C7102" w:rsidP="001C7102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【系統思考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</w:t>
            </w: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】</w:t>
            </w:r>
          </w:p>
          <w:p w:rsidR="001C7102" w:rsidRPr="000366CE" w:rsidRDefault="001C7102" w:rsidP="001C7102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366C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366C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數學建模概論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102" w:rsidRDefault="001C7102" w:rsidP="001C710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王聖淵老師</w:t>
            </w:r>
          </w:p>
          <w:p w:rsidR="001C7102" w:rsidRDefault="001C7102" w:rsidP="001C71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1C7102" w:rsidRDefault="001C7102" w:rsidP="001C71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102" w:rsidRPr="007C0437" w:rsidRDefault="001C7102" w:rsidP="001C71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108/0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08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1C7102" w:rsidRPr="007C0437" w:rsidRDefault="001C7102" w:rsidP="001C71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09:00-12:00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102" w:rsidRPr="00D43B4B" w:rsidRDefault="001C7102" w:rsidP="001C710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C7102" w:rsidRPr="00D43B4B" w:rsidRDefault="001C7102" w:rsidP="001C710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C7102" w:rsidRPr="00D43B4B" w:rsidRDefault="001C7102" w:rsidP="001C710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C7102" w:rsidRPr="00D43B4B" w:rsidRDefault="001C7102" w:rsidP="001C7102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1C7102" w:rsidRPr="006F72F5" w:rsidTr="000E118D">
        <w:trPr>
          <w:trHeight w:val="1602"/>
        </w:trPr>
        <w:tc>
          <w:tcPr>
            <w:tcW w:w="22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102" w:rsidRPr="00D43B4B" w:rsidRDefault="001C7102" w:rsidP="001C7102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295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102" w:rsidRPr="00D43B4B" w:rsidRDefault="001C7102" w:rsidP="001C710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102" w:rsidRPr="00D43B4B" w:rsidRDefault="001C7102" w:rsidP="001C710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102" w:rsidRPr="000366CE" w:rsidRDefault="001C7102" w:rsidP="001C7102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【系統思考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營</w:t>
            </w:r>
            <w:r w:rsidRPr="000366CE">
              <w:rPr>
                <w:rFonts w:ascii="標楷體" w:eastAsia="標楷體" w:hAnsi="標楷體" w:cs="Times New Roman" w:hint="eastAsia"/>
                <w:sz w:val="28"/>
                <w:szCs w:val="28"/>
              </w:rPr>
              <w:t>】</w:t>
            </w:r>
          </w:p>
          <w:p w:rsidR="001C7102" w:rsidRPr="000366CE" w:rsidRDefault="001C7102" w:rsidP="001C7102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0366C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0366C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數學建模應用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102" w:rsidRDefault="001C7102" w:rsidP="001C71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吳林建宏老師</w:t>
            </w:r>
          </w:p>
          <w:p w:rsidR="001C7102" w:rsidRDefault="001C7102" w:rsidP="001C7102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王聖淵老師</w:t>
            </w:r>
          </w:p>
          <w:p w:rsidR="001C7102" w:rsidRDefault="001C7102" w:rsidP="001C71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陽明高中</w:t>
            </w:r>
            <w:r w:rsidRPr="00D43B4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7102" w:rsidRPr="007C0437" w:rsidRDefault="001C7102" w:rsidP="001C71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108/0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08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:rsidR="001C7102" w:rsidRPr="007C0437" w:rsidRDefault="001C7102" w:rsidP="001C710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13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:00-1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  <w:r w:rsidRPr="007C0437">
              <w:rPr>
                <w:rFonts w:ascii="Times New Roman" w:eastAsia="標楷體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102" w:rsidRPr="00D43B4B" w:rsidRDefault="001C7102" w:rsidP="001C710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213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102" w:rsidRPr="00D43B4B" w:rsidRDefault="001C7102" w:rsidP="001C7102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18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7102" w:rsidRPr="00D43B4B" w:rsidRDefault="001C7102" w:rsidP="001C7102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291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:rsidR="001C7102" w:rsidRPr="00D43B4B" w:rsidRDefault="001C7102" w:rsidP="001C7102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</w:tbl>
    <w:p w:rsidR="00D37C93" w:rsidRDefault="00D37C93" w:rsidP="006F3E24">
      <w:pPr>
        <w:widowControl/>
      </w:pPr>
    </w:p>
    <w:sectPr w:rsidR="00D37C93" w:rsidSect="00676DE3">
      <w:footerReference w:type="default" r:id="rId7"/>
      <w:pgSz w:w="20639" w:h="14572" w:orient="landscape" w:code="12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C91" w:rsidRDefault="00F51C91" w:rsidP="009852F0">
      <w:r>
        <w:separator/>
      </w:r>
    </w:p>
  </w:endnote>
  <w:endnote w:type="continuationSeparator" w:id="0">
    <w:p w:rsidR="00F51C91" w:rsidRDefault="00F51C91" w:rsidP="0098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157003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p w:rsidR="00352585" w:rsidRDefault="00352585">
        <w:pPr>
          <w:pStyle w:val="a5"/>
          <w:jc w:val="center"/>
        </w:pPr>
        <w:r w:rsidRPr="00FB5238">
          <w:rPr>
            <w:rFonts w:ascii="Book Antiqua" w:hAnsi="Book Antiqua"/>
          </w:rPr>
          <w:fldChar w:fldCharType="begin"/>
        </w:r>
        <w:r w:rsidRPr="00FB5238">
          <w:rPr>
            <w:rFonts w:ascii="Book Antiqua" w:hAnsi="Book Antiqua"/>
          </w:rPr>
          <w:instrText>PAGE   \* MERGEFORMAT</w:instrText>
        </w:r>
        <w:r w:rsidRPr="00FB5238">
          <w:rPr>
            <w:rFonts w:ascii="Book Antiqua" w:hAnsi="Book Antiqua"/>
          </w:rPr>
          <w:fldChar w:fldCharType="separate"/>
        </w:r>
        <w:r w:rsidR="0095096E" w:rsidRPr="0095096E">
          <w:rPr>
            <w:rFonts w:ascii="Book Antiqua" w:hAnsi="Book Antiqua"/>
            <w:noProof/>
            <w:lang w:val="zh-TW"/>
          </w:rPr>
          <w:t>2</w:t>
        </w:r>
        <w:r w:rsidRPr="00FB5238">
          <w:rPr>
            <w:rFonts w:ascii="Book Antiqua" w:hAnsi="Book Antiqu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C91" w:rsidRDefault="00F51C91" w:rsidP="009852F0">
      <w:r>
        <w:separator/>
      </w:r>
    </w:p>
  </w:footnote>
  <w:footnote w:type="continuationSeparator" w:id="0">
    <w:p w:rsidR="00F51C91" w:rsidRDefault="00F51C91" w:rsidP="0098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A5655"/>
    <w:multiLevelType w:val="hybridMultilevel"/>
    <w:tmpl w:val="0492A27A"/>
    <w:lvl w:ilvl="0" w:tplc="5AE46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71066D"/>
    <w:multiLevelType w:val="hybridMultilevel"/>
    <w:tmpl w:val="77E62D34"/>
    <w:lvl w:ilvl="0" w:tplc="63367E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685E75"/>
    <w:multiLevelType w:val="hybridMultilevel"/>
    <w:tmpl w:val="E2E87EAE"/>
    <w:lvl w:ilvl="0" w:tplc="04090009">
      <w:start w:val="1"/>
      <w:numFmt w:val="bullet"/>
      <w:lvlText w:val=""/>
      <w:lvlJc w:val="left"/>
      <w:pPr>
        <w:ind w:left="8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80"/>
      </w:pPr>
      <w:rPr>
        <w:rFonts w:ascii="Wingdings" w:hAnsi="Wingdings" w:hint="default"/>
      </w:rPr>
    </w:lvl>
  </w:abstractNum>
  <w:abstractNum w:abstractNumId="3" w15:restartNumberingAfterBreak="0">
    <w:nsid w:val="26F843F0"/>
    <w:multiLevelType w:val="hybridMultilevel"/>
    <w:tmpl w:val="42CCE014"/>
    <w:lvl w:ilvl="0" w:tplc="63367E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3B7DB8"/>
    <w:multiLevelType w:val="hybridMultilevel"/>
    <w:tmpl w:val="CDD87B44"/>
    <w:lvl w:ilvl="0" w:tplc="63367E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0A5457"/>
    <w:multiLevelType w:val="hybridMultilevel"/>
    <w:tmpl w:val="CDD87B44"/>
    <w:lvl w:ilvl="0" w:tplc="63367E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F5"/>
    <w:rsid w:val="00034A8A"/>
    <w:rsid w:val="000366CE"/>
    <w:rsid w:val="00042D1C"/>
    <w:rsid w:val="0006264B"/>
    <w:rsid w:val="00093A3B"/>
    <w:rsid w:val="000E118D"/>
    <w:rsid w:val="000E2C92"/>
    <w:rsid w:val="0011672C"/>
    <w:rsid w:val="001269BE"/>
    <w:rsid w:val="00134D16"/>
    <w:rsid w:val="00136CBA"/>
    <w:rsid w:val="001B1173"/>
    <w:rsid w:val="001C7102"/>
    <w:rsid w:val="001D5AE4"/>
    <w:rsid w:val="001E7A93"/>
    <w:rsid w:val="001F06CA"/>
    <w:rsid w:val="00200993"/>
    <w:rsid w:val="00210F0C"/>
    <w:rsid w:val="002214EA"/>
    <w:rsid w:val="00221778"/>
    <w:rsid w:val="002760BD"/>
    <w:rsid w:val="00282273"/>
    <w:rsid w:val="002D4FF2"/>
    <w:rsid w:val="00335674"/>
    <w:rsid w:val="00341C70"/>
    <w:rsid w:val="00342252"/>
    <w:rsid w:val="00352585"/>
    <w:rsid w:val="003B3125"/>
    <w:rsid w:val="003E7BD6"/>
    <w:rsid w:val="003F2214"/>
    <w:rsid w:val="00407D13"/>
    <w:rsid w:val="00424B46"/>
    <w:rsid w:val="0047435A"/>
    <w:rsid w:val="004759AB"/>
    <w:rsid w:val="004B0BBD"/>
    <w:rsid w:val="004F18AC"/>
    <w:rsid w:val="00591A0D"/>
    <w:rsid w:val="006244AE"/>
    <w:rsid w:val="00676DE3"/>
    <w:rsid w:val="006B6036"/>
    <w:rsid w:val="006D2D44"/>
    <w:rsid w:val="006F3E24"/>
    <w:rsid w:val="006F72F5"/>
    <w:rsid w:val="00700712"/>
    <w:rsid w:val="00713131"/>
    <w:rsid w:val="00716488"/>
    <w:rsid w:val="00737163"/>
    <w:rsid w:val="0077301C"/>
    <w:rsid w:val="00794BF9"/>
    <w:rsid w:val="007C0437"/>
    <w:rsid w:val="007E6D47"/>
    <w:rsid w:val="00825C65"/>
    <w:rsid w:val="00835E66"/>
    <w:rsid w:val="00854E71"/>
    <w:rsid w:val="008818AF"/>
    <w:rsid w:val="00891C13"/>
    <w:rsid w:val="008C42E1"/>
    <w:rsid w:val="008C71E6"/>
    <w:rsid w:val="008E5383"/>
    <w:rsid w:val="0095096E"/>
    <w:rsid w:val="009647BF"/>
    <w:rsid w:val="009852F0"/>
    <w:rsid w:val="00AB2B0A"/>
    <w:rsid w:val="00AF393E"/>
    <w:rsid w:val="00B24252"/>
    <w:rsid w:val="00B2620E"/>
    <w:rsid w:val="00B45C12"/>
    <w:rsid w:val="00B74BCD"/>
    <w:rsid w:val="00B84769"/>
    <w:rsid w:val="00B91A65"/>
    <w:rsid w:val="00B97612"/>
    <w:rsid w:val="00BC7AD4"/>
    <w:rsid w:val="00C56E9A"/>
    <w:rsid w:val="00C578CB"/>
    <w:rsid w:val="00C8629F"/>
    <w:rsid w:val="00D27329"/>
    <w:rsid w:val="00D37C93"/>
    <w:rsid w:val="00D43B4B"/>
    <w:rsid w:val="00D67FB0"/>
    <w:rsid w:val="00D720DA"/>
    <w:rsid w:val="00DA39B1"/>
    <w:rsid w:val="00DB1212"/>
    <w:rsid w:val="00DD20F8"/>
    <w:rsid w:val="00DD2CEC"/>
    <w:rsid w:val="00DD62F3"/>
    <w:rsid w:val="00E665A9"/>
    <w:rsid w:val="00E803FC"/>
    <w:rsid w:val="00EC14F5"/>
    <w:rsid w:val="00ED68FD"/>
    <w:rsid w:val="00F51C91"/>
    <w:rsid w:val="00F91BC9"/>
    <w:rsid w:val="00FA1CEF"/>
    <w:rsid w:val="00FD295F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FC661F-EC1B-4A24-8F9A-0431ADF6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52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5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52F0"/>
    <w:rPr>
      <w:sz w:val="20"/>
      <w:szCs w:val="20"/>
    </w:rPr>
  </w:style>
  <w:style w:type="character" w:styleId="a7">
    <w:name w:val="Strong"/>
    <w:uiPriority w:val="22"/>
    <w:qFormat/>
    <w:rsid w:val="009852F0"/>
    <w:rPr>
      <w:b/>
      <w:bCs/>
    </w:rPr>
  </w:style>
  <w:style w:type="paragraph" w:customStyle="1" w:styleId="Default">
    <w:name w:val="Default"/>
    <w:rsid w:val="009852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a8">
    <w:name w:val="無"/>
    <w:rsid w:val="002D4FF2"/>
    <w:rPr>
      <w:lang w:val="zh-TW" w:eastAsia="zh-TW"/>
    </w:rPr>
  </w:style>
  <w:style w:type="paragraph" w:styleId="a9">
    <w:name w:val="List Paragraph"/>
    <w:basedOn w:val="a"/>
    <w:uiPriority w:val="34"/>
    <w:qFormat/>
    <w:rsid w:val="002D4FF2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57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578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TPEDUser</dc:creator>
  <cp:lastModifiedBy>User</cp:lastModifiedBy>
  <cp:revision>2</cp:revision>
  <cp:lastPrinted>2017-05-08T01:48:00Z</cp:lastPrinted>
  <dcterms:created xsi:type="dcterms:W3CDTF">2020-01-08T01:37:00Z</dcterms:created>
  <dcterms:modified xsi:type="dcterms:W3CDTF">2020-01-08T01:37:00Z</dcterms:modified>
</cp:coreProperties>
</file>