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CCE" w:rsidRDefault="00553980" w:rsidP="00CC3CCE">
      <w:pPr>
        <w:spacing w:line="500" w:lineRule="exact"/>
        <w:jc w:val="center"/>
        <w:rPr>
          <w:rFonts w:ascii="標楷體" w:eastAsia="標楷體" w:hAnsi="標楷體"/>
          <w:b/>
          <w:w w:val="90"/>
          <w:sz w:val="36"/>
          <w:szCs w:val="36"/>
        </w:rPr>
      </w:pPr>
      <w:r w:rsidRPr="00CC3CCE">
        <w:rPr>
          <w:rFonts w:ascii="標楷體" w:eastAsia="標楷體" w:hAnsi="標楷體" w:hint="eastAsia"/>
          <w:b/>
          <w:w w:val="90"/>
          <w:sz w:val="36"/>
          <w:szCs w:val="36"/>
        </w:rPr>
        <w:t>全國教師工會總聯合會、秋</w:t>
      </w:r>
      <w:proofErr w:type="gramStart"/>
      <w:r w:rsidRPr="00CC3CCE">
        <w:rPr>
          <w:rFonts w:ascii="標楷體" w:eastAsia="標楷體" w:hAnsi="標楷體" w:hint="eastAsia"/>
          <w:b/>
          <w:w w:val="90"/>
          <w:sz w:val="36"/>
          <w:szCs w:val="36"/>
        </w:rPr>
        <w:t>圃</w:t>
      </w:r>
      <w:proofErr w:type="gramEnd"/>
      <w:r w:rsidRPr="00CC3CCE">
        <w:rPr>
          <w:rFonts w:ascii="標楷體" w:eastAsia="標楷體" w:hAnsi="標楷體" w:hint="eastAsia"/>
          <w:b/>
          <w:w w:val="90"/>
          <w:sz w:val="36"/>
          <w:szCs w:val="36"/>
        </w:rPr>
        <w:t>文教基金會</w:t>
      </w:r>
    </w:p>
    <w:p w:rsidR="00AC66A2" w:rsidRPr="00046243" w:rsidRDefault="004E384F" w:rsidP="00CC3CCE">
      <w:pPr>
        <w:spacing w:line="500" w:lineRule="exact"/>
        <w:jc w:val="center"/>
        <w:rPr>
          <w:rFonts w:ascii="標楷體" w:eastAsia="標楷體" w:hAnsi="標楷體"/>
          <w:b/>
          <w:color w:val="000000"/>
        </w:rPr>
      </w:pPr>
      <w:r w:rsidRPr="00CC3CCE">
        <w:rPr>
          <w:rFonts w:ascii="標楷體" w:eastAsia="標楷體" w:hAnsi="標楷體" w:hint="eastAsia"/>
          <w:b/>
          <w:bCs/>
          <w:color w:val="000000"/>
          <w:sz w:val="36"/>
          <w:szCs w:val="36"/>
        </w:rPr>
        <w:t>103年</w:t>
      </w:r>
      <w:r w:rsidRPr="00CC3CCE">
        <w:rPr>
          <w:rFonts w:ascii="標楷體" w:eastAsia="標楷體" w:hAnsi="標楷體" w:hint="eastAsia"/>
          <w:b/>
          <w:color w:val="000000"/>
          <w:sz w:val="36"/>
          <w:szCs w:val="36"/>
        </w:rPr>
        <w:t>視障學生綜合服務計畫</w:t>
      </w:r>
      <w:proofErr w:type="gramStart"/>
      <w:r w:rsidRPr="00CC3CCE">
        <w:rPr>
          <w:rFonts w:ascii="標楷體" w:eastAsia="標楷體" w:hAnsi="標楷體"/>
          <w:b/>
          <w:color w:val="000000"/>
          <w:sz w:val="36"/>
          <w:szCs w:val="36"/>
        </w:rPr>
        <w:t>—</w:t>
      </w:r>
      <w:proofErr w:type="gramEnd"/>
      <w:r w:rsidRPr="00046243">
        <w:rPr>
          <w:rFonts w:ascii="標楷體" w:eastAsia="標楷體" w:hAnsi="標楷體" w:hint="eastAsia"/>
          <w:b/>
          <w:color w:val="000000"/>
        </w:rPr>
        <w:t>諮詢、評估、課後補救教學、</w:t>
      </w:r>
      <w:r w:rsidR="00AE3896" w:rsidRPr="00046243">
        <w:rPr>
          <w:rFonts w:ascii="標楷體" w:eastAsia="標楷體" w:hAnsi="標楷體" w:hint="eastAsia"/>
          <w:b/>
          <w:color w:val="000000"/>
        </w:rPr>
        <w:t>生活</w:t>
      </w:r>
      <w:r w:rsidR="003C3FF7">
        <w:rPr>
          <w:rFonts w:ascii="標楷體" w:eastAsia="標楷體" w:hAnsi="標楷體" w:hint="eastAsia"/>
          <w:b/>
          <w:color w:val="000000"/>
        </w:rPr>
        <w:t>自理能力</w:t>
      </w:r>
      <w:r w:rsidR="00AE3896" w:rsidRPr="00046243">
        <w:rPr>
          <w:rFonts w:ascii="標楷體" w:eastAsia="標楷體" w:hAnsi="標楷體" w:hint="eastAsia"/>
          <w:b/>
          <w:color w:val="000000"/>
        </w:rPr>
        <w:t>訓練</w:t>
      </w:r>
    </w:p>
    <w:p w:rsidR="00AC66A2" w:rsidRPr="00046243" w:rsidRDefault="00AC66A2">
      <w:pPr>
        <w:pStyle w:val="a7"/>
        <w:spacing w:line="240" w:lineRule="atLeast"/>
        <w:jc w:val="center"/>
        <w:rPr>
          <w:rFonts w:ascii="標楷體" w:eastAsia="標楷體" w:hAnsi="標楷體"/>
          <w:b/>
          <w:bCs/>
          <w:color w:val="000000"/>
        </w:rPr>
      </w:pPr>
    </w:p>
    <w:p w:rsidR="00AC66A2" w:rsidRPr="00046243" w:rsidRDefault="004E384F">
      <w:pPr>
        <w:pStyle w:val="a7"/>
        <w:snapToGrid w:val="0"/>
        <w:spacing w:line="360" w:lineRule="auto"/>
        <w:rPr>
          <w:rFonts w:ascii="標楷體" w:eastAsia="標楷體" w:hAnsi="標楷體"/>
          <w:bCs/>
          <w:color w:val="000000"/>
        </w:rPr>
      </w:pPr>
      <w:r w:rsidRPr="00046243">
        <w:rPr>
          <w:rFonts w:ascii="標楷體" w:eastAsia="標楷體" w:hAnsi="標楷體" w:hint="eastAsia"/>
          <w:bCs/>
          <w:color w:val="000000"/>
        </w:rPr>
        <w:t>主辦單位：</w:t>
      </w:r>
      <w:r w:rsidR="003C3FF7" w:rsidRPr="00046243">
        <w:rPr>
          <w:rFonts w:ascii="標楷體" w:eastAsia="標楷體" w:hAnsi="標楷體" w:hint="eastAsia"/>
          <w:bCs/>
          <w:color w:val="000000"/>
        </w:rPr>
        <w:t>全國教師工會總聯合會</w:t>
      </w:r>
      <w:r w:rsidR="003C3FF7">
        <w:rPr>
          <w:rFonts w:ascii="標楷體" w:eastAsia="標楷體" w:hAnsi="標楷體" w:hint="eastAsia"/>
          <w:bCs/>
          <w:color w:val="000000"/>
        </w:rPr>
        <w:t>、財團法人秋</w:t>
      </w:r>
      <w:proofErr w:type="gramStart"/>
      <w:r w:rsidR="003C3FF7">
        <w:rPr>
          <w:rFonts w:ascii="標楷體" w:eastAsia="標楷體" w:hAnsi="標楷體" w:hint="eastAsia"/>
          <w:bCs/>
          <w:color w:val="000000"/>
        </w:rPr>
        <w:t>圃</w:t>
      </w:r>
      <w:proofErr w:type="gramEnd"/>
      <w:r w:rsidR="003C3FF7">
        <w:rPr>
          <w:rFonts w:ascii="標楷體" w:eastAsia="標楷體" w:hAnsi="標楷體" w:hint="eastAsia"/>
          <w:bCs/>
          <w:color w:val="000000"/>
        </w:rPr>
        <w:t>文教基金會</w:t>
      </w:r>
    </w:p>
    <w:p w:rsidR="00F63CD6" w:rsidRPr="0058522C" w:rsidRDefault="004E384F" w:rsidP="0058522C">
      <w:pPr>
        <w:pStyle w:val="ac"/>
        <w:numPr>
          <w:ilvl w:val="0"/>
          <w:numId w:val="4"/>
        </w:numPr>
        <w:spacing w:line="520" w:lineRule="exact"/>
        <w:ind w:leftChars="0"/>
        <w:jc w:val="both"/>
        <w:rPr>
          <w:rFonts w:ascii="標楷體" w:eastAsia="標楷體"/>
          <w:b/>
          <w:color w:val="000000"/>
        </w:rPr>
      </w:pPr>
      <w:r w:rsidRPr="0058522C">
        <w:rPr>
          <w:rFonts w:ascii="標楷體" w:eastAsia="標楷體" w:hint="eastAsia"/>
          <w:b/>
          <w:color w:val="000000"/>
        </w:rPr>
        <w:t>計畫緣起：</w:t>
      </w:r>
    </w:p>
    <w:p w:rsidR="00F24067" w:rsidRDefault="00F63CD6" w:rsidP="00A32388">
      <w:pPr>
        <w:spacing w:beforeLines="50" w:afterLines="50" w:line="360" w:lineRule="exact"/>
        <w:ind w:left="480"/>
        <w:jc w:val="both"/>
        <w:rPr>
          <w:rFonts w:ascii="標楷體" w:eastAsia="標楷體"/>
          <w:color w:val="000000"/>
        </w:rPr>
      </w:pPr>
      <w:r>
        <w:rPr>
          <w:rFonts w:ascii="標楷體" w:eastAsia="標楷體" w:hint="eastAsia"/>
          <w:color w:val="000000"/>
        </w:rPr>
        <w:t xml:space="preserve">  </w:t>
      </w:r>
      <w:r w:rsidR="00F24067">
        <w:rPr>
          <w:rFonts w:ascii="標楷體" w:eastAsia="標楷體" w:hint="eastAsia"/>
          <w:color w:val="000000"/>
        </w:rPr>
        <w:t xml:space="preserve"> </w:t>
      </w:r>
      <w:r w:rsidR="006E5AD2">
        <w:rPr>
          <w:rFonts w:ascii="標楷體" w:eastAsia="標楷體" w:hint="eastAsia"/>
          <w:color w:val="000000"/>
        </w:rPr>
        <w:t>普通班級</w:t>
      </w:r>
      <w:r w:rsidR="00A32388">
        <w:rPr>
          <w:rFonts w:ascii="標楷體" w:eastAsia="標楷體" w:hint="eastAsia"/>
          <w:color w:val="000000"/>
        </w:rPr>
        <w:t>的</w:t>
      </w:r>
      <w:r w:rsidR="00A32388" w:rsidRPr="006E5AD2">
        <w:rPr>
          <w:rFonts w:ascii="標楷體" w:eastAsia="標楷體" w:hint="eastAsia"/>
          <w:color w:val="000000"/>
        </w:rPr>
        <w:t>視障</w:t>
      </w:r>
      <w:proofErr w:type="gramStart"/>
      <w:r w:rsidR="00A32388" w:rsidRPr="006E5AD2">
        <w:rPr>
          <w:rFonts w:ascii="標楷體" w:eastAsia="標楷體" w:hint="eastAsia"/>
          <w:color w:val="000000"/>
        </w:rPr>
        <w:t>學生</w:t>
      </w:r>
      <w:r w:rsidR="006E5AD2">
        <w:rPr>
          <w:rFonts w:ascii="標楷體" w:eastAsia="標楷體" w:hint="eastAsia"/>
          <w:color w:val="000000"/>
        </w:rPr>
        <w:t>學生</w:t>
      </w:r>
      <w:proofErr w:type="gramEnd"/>
      <w:r w:rsidR="006E5AD2">
        <w:rPr>
          <w:rFonts w:ascii="標楷體" w:eastAsia="標楷體" w:hint="eastAsia"/>
          <w:color w:val="000000"/>
        </w:rPr>
        <w:t>多為使用視覺者，教師</w:t>
      </w:r>
      <w:proofErr w:type="gramStart"/>
      <w:r w:rsidR="006E5AD2">
        <w:rPr>
          <w:rFonts w:ascii="標楷體" w:eastAsia="標楷體" w:hint="eastAsia"/>
          <w:color w:val="000000"/>
        </w:rPr>
        <w:t>授課幾用聽覺</w:t>
      </w:r>
      <w:proofErr w:type="gramEnd"/>
      <w:r w:rsidR="006E5AD2">
        <w:rPr>
          <w:rFonts w:ascii="標楷體" w:eastAsia="標楷體" w:hint="eastAsia"/>
          <w:color w:val="000000"/>
        </w:rPr>
        <w:t>和視覺型式，加上必要時之肢體操作型式。</w:t>
      </w:r>
    </w:p>
    <w:p w:rsidR="00A61A30" w:rsidRDefault="00F24067" w:rsidP="00A32388">
      <w:pPr>
        <w:spacing w:beforeLines="50" w:afterLines="50" w:line="360" w:lineRule="exact"/>
        <w:ind w:left="480"/>
        <w:jc w:val="both"/>
        <w:rPr>
          <w:rFonts w:ascii="標楷體" w:eastAsia="標楷體"/>
          <w:color w:val="000000"/>
        </w:rPr>
      </w:pPr>
      <w:r>
        <w:rPr>
          <w:rFonts w:ascii="標楷體" w:eastAsia="標楷體" w:hint="eastAsia"/>
          <w:color w:val="000000"/>
        </w:rPr>
        <w:t xml:space="preserve">    </w:t>
      </w:r>
      <w:r w:rsidR="00F63CD6" w:rsidRPr="00F63CD6">
        <w:rPr>
          <w:rFonts w:ascii="標楷體" w:eastAsia="標楷體" w:hint="eastAsia"/>
          <w:color w:val="000000"/>
        </w:rPr>
        <w:t>視障生和教學者之間的教與學</w:t>
      </w:r>
      <w:r w:rsidR="00F63CD6">
        <w:rPr>
          <w:rFonts w:ascii="標楷體" w:eastAsia="標楷體" w:hint="eastAsia"/>
          <w:color w:val="000000"/>
        </w:rPr>
        <w:t>有其特殊</w:t>
      </w:r>
      <w:r w:rsidR="00F63CD6" w:rsidRPr="00F63CD6">
        <w:rPr>
          <w:rFonts w:ascii="標楷體" w:eastAsia="標楷體" w:hint="eastAsia"/>
          <w:color w:val="000000"/>
        </w:rPr>
        <w:t>性，學生靠聽覺聆聽教師的指導語、教師靠視覺觀察學生手部操作時顯現</w:t>
      </w:r>
      <w:r w:rsidR="006E5AD2">
        <w:rPr>
          <w:rFonts w:ascii="標楷體" w:eastAsia="標楷體" w:hint="eastAsia"/>
          <w:color w:val="000000"/>
        </w:rPr>
        <w:t>的意念</w:t>
      </w:r>
      <w:r w:rsidR="00F63CD6" w:rsidRPr="00F63CD6">
        <w:rPr>
          <w:rFonts w:ascii="標楷體" w:eastAsia="標楷體" w:hint="eastAsia"/>
          <w:color w:val="000000"/>
        </w:rPr>
        <w:t>，</w:t>
      </w:r>
      <w:r>
        <w:rPr>
          <w:rFonts w:ascii="標楷體" w:eastAsia="標楷體" w:hint="eastAsia"/>
          <w:color w:val="000000"/>
        </w:rPr>
        <w:t>在</w:t>
      </w:r>
      <w:r w:rsidR="00F63CD6">
        <w:rPr>
          <w:rFonts w:ascii="標楷體" w:eastAsia="標楷體" w:hint="eastAsia"/>
          <w:color w:val="000000"/>
        </w:rPr>
        <w:t>視覺無法分開注視其他學生</w:t>
      </w:r>
      <w:r w:rsidR="006E5AD2">
        <w:rPr>
          <w:rFonts w:ascii="標楷體" w:eastAsia="標楷體" w:hint="eastAsia"/>
          <w:color w:val="000000"/>
        </w:rPr>
        <w:t>情況下，</w:t>
      </w:r>
      <w:r>
        <w:rPr>
          <w:rFonts w:ascii="標楷體" w:eastAsia="標楷體" w:hint="eastAsia"/>
          <w:color w:val="000000"/>
        </w:rPr>
        <w:t>視障學生又必須在視覺型態學習下，</w:t>
      </w:r>
      <w:r w:rsidR="008761C9">
        <w:rPr>
          <w:rFonts w:ascii="標楷體" w:eastAsia="標楷體" w:hint="eastAsia"/>
          <w:color w:val="000000"/>
        </w:rPr>
        <w:t>考量</w:t>
      </w:r>
      <w:r>
        <w:rPr>
          <w:rFonts w:ascii="標楷體" w:eastAsia="標楷體" w:hint="eastAsia"/>
          <w:color w:val="000000"/>
        </w:rPr>
        <w:t>單元學習中哪一個學習目標</w:t>
      </w:r>
      <w:r w:rsidR="008761C9">
        <w:rPr>
          <w:rFonts w:ascii="標楷體" w:eastAsia="標楷體" w:hint="eastAsia"/>
          <w:color w:val="000000"/>
        </w:rPr>
        <w:t>，</w:t>
      </w:r>
      <w:r>
        <w:rPr>
          <w:rFonts w:ascii="標楷體" w:eastAsia="標楷體" w:hint="eastAsia"/>
          <w:color w:val="000000"/>
        </w:rPr>
        <w:t>需要教師一對</w:t>
      </w:r>
      <w:proofErr w:type="gramStart"/>
      <w:r>
        <w:rPr>
          <w:rFonts w:ascii="標楷體" w:eastAsia="標楷體" w:hint="eastAsia"/>
          <w:color w:val="000000"/>
        </w:rPr>
        <w:t>一</w:t>
      </w:r>
      <w:proofErr w:type="gramEnd"/>
      <w:r>
        <w:rPr>
          <w:rFonts w:ascii="標楷體" w:eastAsia="標楷體" w:hint="eastAsia"/>
          <w:color w:val="000000"/>
        </w:rPr>
        <w:t>教學使用觸覺型學習，就是視障學生的特殊需求。</w:t>
      </w:r>
      <w:r w:rsidR="00F63CD6">
        <w:rPr>
          <w:rFonts w:ascii="標楷體" w:eastAsia="標楷體" w:hint="eastAsia"/>
          <w:color w:val="000000"/>
        </w:rPr>
        <w:t>視障學生倘若</w:t>
      </w:r>
      <w:r w:rsidR="008761C9">
        <w:rPr>
          <w:rFonts w:ascii="標楷體" w:eastAsia="標楷體" w:hint="eastAsia"/>
          <w:color w:val="000000"/>
        </w:rPr>
        <w:t>事</w:t>
      </w:r>
      <w:r w:rsidR="00F63CD6">
        <w:rPr>
          <w:rFonts w:ascii="標楷體" w:eastAsia="標楷體" w:hint="eastAsia"/>
          <w:color w:val="000000"/>
        </w:rPr>
        <w:t>先經過一對</w:t>
      </w:r>
      <w:proofErr w:type="gramStart"/>
      <w:r w:rsidR="00F63CD6">
        <w:rPr>
          <w:rFonts w:ascii="標楷體" w:eastAsia="標楷體" w:hint="eastAsia"/>
          <w:color w:val="000000"/>
        </w:rPr>
        <w:t>一</w:t>
      </w:r>
      <w:proofErr w:type="gramEnd"/>
      <w:r w:rsidR="00F63CD6">
        <w:rPr>
          <w:rFonts w:ascii="標楷體" w:eastAsia="標楷體" w:hint="eastAsia"/>
          <w:color w:val="000000"/>
        </w:rPr>
        <w:t>用觸覺</w:t>
      </w:r>
      <w:r w:rsidR="008761C9">
        <w:rPr>
          <w:rFonts w:ascii="標楷體" w:eastAsia="標楷體" w:hint="eastAsia"/>
          <w:color w:val="000000"/>
        </w:rPr>
        <w:t>教學</w:t>
      </w:r>
      <w:r w:rsidR="00F63CD6">
        <w:rPr>
          <w:rFonts w:ascii="標楷體" w:eastAsia="標楷體" w:hint="eastAsia"/>
          <w:color w:val="000000"/>
        </w:rPr>
        <w:t>建立概念後</w:t>
      </w:r>
      <w:r>
        <w:rPr>
          <w:rFonts w:ascii="標楷體" w:eastAsia="標楷體" w:hint="eastAsia"/>
          <w:color w:val="000000"/>
        </w:rPr>
        <w:t>，</w:t>
      </w:r>
      <w:r w:rsidR="00F63CD6">
        <w:rPr>
          <w:rFonts w:ascii="標楷體" w:eastAsia="標楷體" w:hint="eastAsia"/>
          <w:color w:val="000000"/>
        </w:rPr>
        <w:t>在</w:t>
      </w:r>
      <w:r w:rsidR="008761C9">
        <w:rPr>
          <w:rFonts w:ascii="標楷體" w:eastAsia="標楷體" w:hint="eastAsia"/>
          <w:color w:val="000000"/>
        </w:rPr>
        <w:t>原</w:t>
      </w:r>
      <w:r w:rsidR="00F63CD6">
        <w:rPr>
          <w:rFonts w:ascii="標楷體" w:eastAsia="標楷體" w:hint="eastAsia"/>
          <w:color w:val="000000"/>
        </w:rPr>
        <w:t>班級學習時使用聽覺即可理</w:t>
      </w:r>
      <w:r w:rsidR="006E5AD2">
        <w:rPr>
          <w:rFonts w:ascii="標楷體" w:eastAsia="標楷體" w:hint="eastAsia"/>
          <w:color w:val="000000"/>
        </w:rPr>
        <w:t>解〈</w:t>
      </w:r>
      <w:r w:rsidR="00F63CD6">
        <w:rPr>
          <w:rFonts w:ascii="標楷體" w:eastAsia="標楷體" w:hint="eastAsia"/>
          <w:color w:val="000000"/>
        </w:rPr>
        <w:t>當然</w:t>
      </w:r>
      <w:r w:rsidR="006E5AD2">
        <w:rPr>
          <w:rFonts w:ascii="標楷體" w:eastAsia="標楷體" w:hint="eastAsia"/>
          <w:color w:val="000000"/>
        </w:rPr>
        <w:t>不包含教學教師臨時所呈現視覺圖形〉</w:t>
      </w:r>
      <w:r w:rsidR="00A61A30">
        <w:rPr>
          <w:rFonts w:ascii="標楷體" w:eastAsia="標楷體" w:hint="eastAsia"/>
          <w:color w:val="000000"/>
        </w:rPr>
        <w:t>。</w:t>
      </w:r>
    </w:p>
    <w:p w:rsidR="00AC66A2" w:rsidRPr="0058522C" w:rsidRDefault="00A61A30" w:rsidP="00A32388">
      <w:pPr>
        <w:spacing w:beforeLines="50" w:afterLines="50" w:line="360" w:lineRule="exact"/>
        <w:ind w:left="480"/>
        <w:jc w:val="both"/>
        <w:rPr>
          <w:rFonts w:ascii="標楷體" w:eastAsia="標楷體"/>
          <w:b/>
          <w:bCs/>
          <w:color w:val="000000"/>
        </w:rPr>
      </w:pPr>
      <w:r>
        <w:rPr>
          <w:rFonts w:ascii="標楷體" w:eastAsia="標楷體" w:hint="eastAsia"/>
          <w:color w:val="000000"/>
        </w:rPr>
        <w:t xml:space="preserve">    </w:t>
      </w:r>
      <w:r w:rsidR="00F63CD6" w:rsidRPr="00F63CD6">
        <w:rPr>
          <w:rFonts w:ascii="標楷體" w:eastAsia="標楷體" w:hint="eastAsia"/>
          <w:color w:val="000000"/>
        </w:rPr>
        <w:t>現行補救教學計畫或方案</w:t>
      </w:r>
      <w:r>
        <w:rPr>
          <w:rFonts w:ascii="標楷體" w:eastAsia="標楷體" w:hint="eastAsia"/>
          <w:color w:val="000000"/>
        </w:rPr>
        <w:t>礙於經費之考量，無法提供</w:t>
      </w:r>
      <w:proofErr w:type="gramStart"/>
      <w:r>
        <w:rPr>
          <w:rFonts w:ascii="標楷體" w:eastAsia="標楷體" w:hint="eastAsia"/>
          <w:color w:val="000000"/>
        </w:rPr>
        <w:t>ㄧ</w:t>
      </w:r>
      <w:proofErr w:type="gramEnd"/>
      <w:r>
        <w:rPr>
          <w:rFonts w:ascii="標楷體" w:eastAsia="標楷體" w:hint="eastAsia"/>
          <w:color w:val="000000"/>
        </w:rPr>
        <w:t>對</w:t>
      </w:r>
      <w:proofErr w:type="gramStart"/>
      <w:r>
        <w:rPr>
          <w:rFonts w:ascii="標楷體" w:eastAsia="標楷體" w:hint="eastAsia"/>
          <w:color w:val="000000"/>
        </w:rPr>
        <w:t>ㄧ</w:t>
      </w:r>
      <w:proofErr w:type="gramEnd"/>
      <w:r>
        <w:rPr>
          <w:rFonts w:ascii="標楷體" w:eastAsia="標楷體" w:hint="eastAsia"/>
          <w:color w:val="000000"/>
        </w:rPr>
        <w:t>的教學，</w:t>
      </w:r>
      <w:r w:rsidR="00F24067">
        <w:rPr>
          <w:rFonts w:ascii="標楷體" w:eastAsia="標楷體" w:hint="eastAsia"/>
          <w:color w:val="000000"/>
        </w:rPr>
        <w:t>目前社會捐助的課後補救教學</w:t>
      </w:r>
      <w:r>
        <w:rPr>
          <w:rFonts w:ascii="標楷體" w:eastAsia="標楷體" w:hint="eastAsia"/>
          <w:color w:val="000000"/>
        </w:rPr>
        <w:t>亦無法提供</w:t>
      </w:r>
      <w:r w:rsidR="00F24067" w:rsidRPr="00F63CD6">
        <w:rPr>
          <w:rFonts w:ascii="標楷體" w:eastAsia="標楷體" w:hint="eastAsia"/>
          <w:color w:val="000000"/>
        </w:rPr>
        <w:t>一對</w:t>
      </w:r>
      <w:proofErr w:type="gramStart"/>
      <w:r w:rsidR="00F24067" w:rsidRPr="00F63CD6">
        <w:rPr>
          <w:rFonts w:ascii="標楷體" w:eastAsia="標楷體" w:hint="eastAsia"/>
          <w:color w:val="000000"/>
        </w:rPr>
        <w:t>一</w:t>
      </w:r>
      <w:proofErr w:type="gramEnd"/>
      <w:r w:rsidR="00F24067" w:rsidRPr="00F63CD6">
        <w:rPr>
          <w:rFonts w:ascii="標楷體" w:eastAsia="標楷體" w:hint="eastAsia"/>
          <w:color w:val="000000"/>
        </w:rPr>
        <w:t>教學。</w:t>
      </w:r>
      <w:r>
        <w:rPr>
          <w:rFonts w:ascii="標楷體" w:eastAsia="標楷體" w:hint="eastAsia"/>
          <w:color w:val="000000"/>
        </w:rPr>
        <w:t>視障學生透過觸覺加上多重感官學習建立概念後，有不容易忘掉的特性成為帶得走的能力，成就視障學生具有盡可能獨立、競爭力和回饋社</w:t>
      </w:r>
      <w:r w:rsidR="0058522C">
        <w:rPr>
          <w:rFonts w:ascii="標楷體" w:eastAsia="標楷體" w:hint="eastAsia"/>
          <w:color w:val="000000"/>
        </w:rPr>
        <w:t>會的能</w:t>
      </w:r>
      <w:r>
        <w:rPr>
          <w:rFonts w:ascii="標楷體" w:eastAsia="標楷體" w:hint="eastAsia"/>
          <w:color w:val="000000"/>
        </w:rPr>
        <w:t>力</w:t>
      </w:r>
      <w:r w:rsidR="0058522C">
        <w:rPr>
          <w:rFonts w:ascii="標楷體" w:eastAsia="標楷體" w:hint="eastAsia"/>
          <w:color w:val="000000"/>
        </w:rPr>
        <w:t>。</w:t>
      </w:r>
      <w:r w:rsidR="00CC3CCE">
        <w:rPr>
          <w:rFonts w:ascii="標楷體" w:eastAsia="標楷體" w:hint="eastAsia"/>
          <w:color w:val="000000"/>
        </w:rPr>
        <w:t>本計畫透過兩民間社團共同合作模式，</w:t>
      </w:r>
      <w:proofErr w:type="gramStart"/>
      <w:r w:rsidR="00CC3CCE">
        <w:rPr>
          <w:rFonts w:ascii="標楷體" w:eastAsia="標楷體" w:hint="eastAsia"/>
          <w:color w:val="000000"/>
        </w:rPr>
        <w:t>一</w:t>
      </w:r>
      <w:proofErr w:type="gramEnd"/>
      <w:r w:rsidR="0058522C">
        <w:rPr>
          <w:rFonts w:ascii="標楷體" w:eastAsia="標楷體" w:hint="eastAsia"/>
          <w:color w:val="000000"/>
        </w:rPr>
        <w:t>提供資源</w:t>
      </w:r>
      <w:proofErr w:type="gramStart"/>
      <w:r w:rsidR="0058522C">
        <w:rPr>
          <w:rFonts w:ascii="標楷體" w:eastAsia="標楷體" w:hint="eastAsia"/>
          <w:color w:val="000000"/>
        </w:rPr>
        <w:t>一</w:t>
      </w:r>
      <w:proofErr w:type="gramEnd"/>
      <w:r w:rsidR="0058522C">
        <w:rPr>
          <w:rFonts w:ascii="標楷體" w:eastAsia="標楷體" w:hint="eastAsia"/>
          <w:color w:val="000000"/>
        </w:rPr>
        <w:t>提供專業，</w:t>
      </w:r>
      <w:r w:rsidR="00CC3CCE">
        <w:rPr>
          <w:rFonts w:ascii="標楷體" w:eastAsia="標楷體" w:hint="eastAsia"/>
          <w:color w:val="000000"/>
        </w:rPr>
        <w:t>協助並支援</w:t>
      </w:r>
      <w:r w:rsidR="0058522C">
        <w:rPr>
          <w:rFonts w:ascii="標楷體" w:eastAsia="標楷體" w:hint="eastAsia"/>
          <w:color w:val="000000"/>
        </w:rPr>
        <w:t>學校視障學生的</w:t>
      </w:r>
      <w:r w:rsidR="008761C9">
        <w:rPr>
          <w:rFonts w:ascii="標楷體" w:eastAsia="標楷體" w:hint="eastAsia"/>
          <w:color w:val="000000"/>
        </w:rPr>
        <w:t>教</w:t>
      </w:r>
      <w:r w:rsidR="0058522C">
        <w:rPr>
          <w:rFonts w:ascii="標楷體" w:eastAsia="標楷體" w:hint="eastAsia"/>
          <w:color w:val="000000"/>
        </w:rPr>
        <w:t>師一起為視障生努力</w:t>
      </w:r>
      <w:r w:rsidR="00F24067">
        <w:rPr>
          <w:rFonts w:ascii="標楷體" w:eastAsia="標楷體" w:hint="eastAsia"/>
          <w:color w:val="000000"/>
        </w:rPr>
        <w:t>。</w:t>
      </w:r>
    </w:p>
    <w:p w:rsidR="00AC66A2" w:rsidRPr="00046243" w:rsidRDefault="004E384F" w:rsidP="00A32388">
      <w:pPr>
        <w:spacing w:beforeLines="50" w:afterLines="50" w:line="360" w:lineRule="exact"/>
        <w:jc w:val="both"/>
        <w:rPr>
          <w:rFonts w:ascii="標楷體" w:eastAsia="標楷體"/>
          <w:b/>
          <w:bCs/>
          <w:color w:val="000000"/>
        </w:rPr>
      </w:pPr>
      <w:r w:rsidRPr="00046243">
        <w:rPr>
          <w:rFonts w:ascii="標楷體" w:eastAsia="標楷體" w:hint="eastAsia"/>
          <w:b/>
          <w:bCs/>
          <w:color w:val="000000"/>
        </w:rPr>
        <w:t>貳、計畫目的</w:t>
      </w:r>
    </w:p>
    <w:p w:rsidR="00AC66A2" w:rsidRPr="006B0FF7" w:rsidRDefault="004E384F" w:rsidP="00A32388">
      <w:pPr>
        <w:pStyle w:val="ac"/>
        <w:numPr>
          <w:ilvl w:val="0"/>
          <w:numId w:val="5"/>
        </w:numPr>
        <w:spacing w:beforeLines="50" w:afterLines="50" w:line="360" w:lineRule="exact"/>
        <w:ind w:leftChars="0" w:left="993" w:hanging="567"/>
        <w:jc w:val="both"/>
        <w:rPr>
          <w:rFonts w:ascii="標楷體" w:eastAsia="標楷體"/>
          <w:bCs/>
          <w:color w:val="000000"/>
        </w:rPr>
      </w:pPr>
      <w:r w:rsidRPr="006B0FF7">
        <w:rPr>
          <w:rFonts w:ascii="標楷體" w:eastAsia="標楷體" w:hint="eastAsia"/>
          <w:bCs/>
          <w:color w:val="000000"/>
        </w:rPr>
        <w:t>提供</w:t>
      </w:r>
      <w:r w:rsidR="009B53A8">
        <w:rPr>
          <w:rFonts w:ascii="標楷體" w:eastAsia="標楷體" w:hint="eastAsia"/>
          <w:bCs/>
          <w:color w:val="000000"/>
        </w:rPr>
        <w:t>各教育階段</w:t>
      </w:r>
      <w:r w:rsidRPr="006B0FF7">
        <w:rPr>
          <w:rFonts w:ascii="標楷體" w:eastAsia="標楷體" w:hint="eastAsia"/>
          <w:bCs/>
          <w:color w:val="000000"/>
        </w:rPr>
        <w:t>視障學生</w:t>
      </w:r>
      <w:r w:rsidR="00AE3896" w:rsidRPr="006B0FF7">
        <w:rPr>
          <w:rFonts w:ascii="標楷體" w:eastAsia="標楷體" w:hint="eastAsia"/>
          <w:bCs/>
          <w:color w:val="000000"/>
        </w:rPr>
        <w:t>之</w:t>
      </w:r>
      <w:r w:rsidRPr="006B0FF7">
        <w:rPr>
          <w:rFonts w:ascii="標楷體" w:eastAsia="標楷體" w:hint="eastAsia"/>
          <w:bCs/>
          <w:color w:val="000000"/>
        </w:rPr>
        <w:t>相關教師</w:t>
      </w:r>
      <w:r w:rsidR="009B53A8">
        <w:rPr>
          <w:rFonts w:ascii="標楷體" w:eastAsia="標楷體" w:hint="eastAsia"/>
          <w:bCs/>
          <w:color w:val="000000"/>
        </w:rPr>
        <w:t>或人員</w:t>
      </w:r>
      <w:r w:rsidRPr="006B0FF7">
        <w:rPr>
          <w:rFonts w:ascii="標楷體" w:eastAsia="標楷體" w:hint="eastAsia"/>
          <w:bCs/>
          <w:color w:val="000000"/>
        </w:rPr>
        <w:t>在發展視障學生教育計畫方向諮詢</w:t>
      </w:r>
      <w:r w:rsidR="0058522C" w:rsidRPr="006B0FF7">
        <w:rPr>
          <w:rFonts w:ascii="標楷體" w:eastAsia="標楷體" w:hint="eastAsia"/>
          <w:bCs/>
          <w:color w:val="000000"/>
        </w:rPr>
        <w:t>。</w:t>
      </w:r>
    </w:p>
    <w:p w:rsidR="00AC66A2" w:rsidRPr="006B0FF7" w:rsidRDefault="00AE3896" w:rsidP="00A32388">
      <w:pPr>
        <w:pStyle w:val="ac"/>
        <w:numPr>
          <w:ilvl w:val="0"/>
          <w:numId w:val="5"/>
        </w:numPr>
        <w:spacing w:beforeLines="50" w:afterLines="50" w:line="360" w:lineRule="exact"/>
        <w:ind w:leftChars="0" w:left="993" w:hanging="567"/>
        <w:jc w:val="both"/>
        <w:rPr>
          <w:rFonts w:ascii="標楷體" w:eastAsia="標楷體"/>
          <w:bCs/>
          <w:color w:val="000000"/>
        </w:rPr>
      </w:pPr>
      <w:r w:rsidRPr="006B0FF7">
        <w:rPr>
          <w:rFonts w:ascii="標楷體" w:eastAsia="標楷體" w:hint="eastAsia"/>
          <w:bCs/>
          <w:color w:val="000000"/>
        </w:rPr>
        <w:t>提供</w:t>
      </w:r>
      <w:r w:rsidR="008925C9" w:rsidRPr="006B0FF7">
        <w:rPr>
          <w:rFonts w:ascii="標楷體" w:eastAsia="標楷體" w:hint="eastAsia"/>
          <w:bCs/>
          <w:color w:val="000000"/>
        </w:rPr>
        <w:t>就讀一般學校</w:t>
      </w:r>
      <w:r w:rsidR="009B53A8">
        <w:rPr>
          <w:rFonts w:ascii="標楷體" w:eastAsia="標楷體" w:hint="eastAsia"/>
          <w:bCs/>
          <w:color w:val="000000"/>
        </w:rPr>
        <w:t>高中以下</w:t>
      </w:r>
      <w:r w:rsidR="0009234D">
        <w:rPr>
          <w:rFonts w:ascii="標楷體" w:eastAsia="標楷體" w:hint="eastAsia"/>
          <w:bCs/>
          <w:color w:val="000000"/>
        </w:rPr>
        <w:t>視障生課後相關課程</w:t>
      </w:r>
      <w:r w:rsidRPr="006B0FF7">
        <w:rPr>
          <w:rFonts w:ascii="標楷體" w:eastAsia="標楷體" w:hint="eastAsia"/>
          <w:bCs/>
          <w:color w:val="000000"/>
        </w:rPr>
        <w:t>訓練</w:t>
      </w:r>
      <w:r w:rsidR="0058522C" w:rsidRPr="006B0FF7">
        <w:rPr>
          <w:rFonts w:ascii="標楷體" w:eastAsia="標楷體" w:hint="eastAsia"/>
          <w:bCs/>
          <w:color w:val="000000"/>
        </w:rPr>
        <w:t>，</w:t>
      </w:r>
      <w:r w:rsidRPr="006B0FF7">
        <w:rPr>
          <w:rFonts w:ascii="標楷體" w:eastAsia="標楷體" w:hint="eastAsia"/>
          <w:bCs/>
          <w:color w:val="000000"/>
        </w:rPr>
        <w:t>提升學習成效及生活獨立能力</w:t>
      </w:r>
      <w:r w:rsidR="0058522C" w:rsidRPr="006B0FF7">
        <w:rPr>
          <w:rFonts w:ascii="標楷體" w:eastAsia="標楷體" w:hint="eastAsia"/>
          <w:bCs/>
          <w:color w:val="000000"/>
        </w:rPr>
        <w:t>。</w:t>
      </w:r>
    </w:p>
    <w:p w:rsidR="00AC66A2" w:rsidRPr="006B0FF7" w:rsidRDefault="00AE3896" w:rsidP="00A32388">
      <w:pPr>
        <w:pStyle w:val="ac"/>
        <w:numPr>
          <w:ilvl w:val="0"/>
          <w:numId w:val="5"/>
        </w:numPr>
        <w:spacing w:beforeLines="50" w:afterLines="50" w:line="360" w:lineRule="exact"/>
        <w:ind w:leftChars="0" w:left="993" w:hanging="567"/>
        <w:jc w:val="both"/>
        <w:rPr>
          <w:rFonts w:ascii="標楷體" w:eastAsia="標楷體"/>
          <w:bCs/>
          <w:color w:val="000000"/>
        </w:rPr>
      </w:pPr>
      <w:r w:rsidRPr="006B0FF7">
        <w:rPr>
          <w:rFonts w:ascii="標楷體" w:eastAsia="標楷體" w:hint="eastAsia"/>
          <w:bCs/>
          <w:color w:val="000000"/>
        </w:rPr>
        <w:t>提</w:t>
      </w:r>
      <w:r w:rsidR="0058522C" w:rsidRPr="006B0FF7">
        <w:rPr>
          <w:rFonts w:ascii="標楷體" w:eastAsia="標楷體" w:hint="eastAsia"/>
          <w:bCs/>
          <w:color w:val="000000"/>
        </w:rPr>
        <w:t>供</w:t>
      </w:r>
      <w:r w:rsidRPr="006B0FF7">
        <w:rPr>
          <w:rFonts w:ascii="標楷體" w:eastAsia="標楷體" w:hint="eastAsia"/>
          <w:bCs/>
          <w:color w:val="000000"/>
        </w:rPr>
        <w:t>視障學生及其</w:t>
      </w:r>
      <w:r w:rsidR="0058522C" w:rsidRPr="006B0FF7">
        <w:rPr>
          <w:rFonts w:ascii="標楷體" w:eastAsia="標楷體" w:hint="eastAsia"/>
          <w:bCs/>
          <w:color w:val="000000"/>
        </w:rPr>
        <w:t>教師、家長對視障生未來發展的</w:t>
      </w:r>
      <w:r w:rsidR="000C4151" w:rsidRPr="006B0FF7">
        <w:rPr>
          <w:rFonts w:ascii="標楷體" w:eastAsia="標楷體" w:hint="eastAsia"/>
          <w:bCs/>
          <w:color w:val="000000"/>
        </w:rPr>
        <w:t>諮詢</w:t>
      </w:r>
      <w:r w:rsidR="0058522C" w:rsidRPr="006B0FF7">
        <w:rPr>
          <w:rFonts w:ascii="標楷體" w:eastAsia="標楷體" w:hint="eastAsia"/>
          <w:bCs/>
          <w:color w:val="000000"/>
        </w:rPr>
        <w:t>。</w:t>
      </w:r>
    </w:p>
    <w:p w:rsidR="00AC66A2" w:rsidRPr="00046243" w:rsidRDefault="004E384F" w:rsidP="00A32388">
      <w:pPr>
        <w:spacing w:beforeLines="50" w:afterLines="50" w:line="360" w:lineRule="exact"/>
        <w:jc w:val="both"/>
        <w:rPr>
          <w:rFonts w:ascii="標楷體" w:eastAsia="標楷體" w:hAnsi="標楷體"/>
          <w:b/>
          <w:bCs/>
          <w:color w:val="000000"/>
        </w:rPr>
      </w:pPr>
      <w:r w:rsidRPr="00046243">
        <w:rPr>
          <w:rFonts w:ascii="標楷體" w:eastAsia="標楷體" w:hint="eastAsia"/>
          <w:b/>
          <w:color w:val="000000"/>
        </w:rPr>
        <w:t>參、計畫內容</w:t>
      </w:r>
    </w:p>
    <w:p w:rsidR="00AC66A2" w:rsidRPr="004E78B4" w:rsidRDefault="004E384F" w:rsidP="00A32388">
      <w:pPr>
        <w:pStyle w:val="ac"/>
        <w:numPr>
          <w:ilvl w:val="0"/>
          <w:numId w:val="6"/>
        </w:numPr>
        <w:spacing w:beforeLines="50" w:afterLines="50" w:line="360" w:lineRule="exact"/>
        <w:ind w:leftChars="0"/>
        <w:jc w:val="both"/>
        <w:rPr>
          <w:rFonts w:ascii="標楷體" w:eastAsia="標楷體"/>
        </w:rPr>
      </w:pPr>
      <w:r w:rsidRPr="006B0FF7">
        <w:rPr>
          <w:rFonts w:ascii="標楷體" w:eastAsia="標楷體" w:hAnsi="標楷體" w:hint="eastAsia"/>
          <w:b/>
          <w:bCs/>
        </w:rPr>
        <w:t>提供</w:t>
      </w:r>
      <w:r w:rsidR="002E00BB">
        <w:rPr>
          <w:rFonts w:ascii="標楷體" w:eastAsia="標楷體" w:hAnsi="標楷體" w:hint="eastAsia"/>
          <w:b/>
          <w:bCs/>
        </w:rPr>
        <w:t>各教育階段</w:t>
      </w:r>
      <w:r w:rsidRPr="006B0FF7">
        <w:rPr>
          <w:rFonts w:ascii="標楷體" w:eastAsia="標楷體" w:hAnsi="標楷體" w:hint="eastAsia"/>
          <w:b/>
          <w:bCs/>
        </w:rPr>
        <w:t>視障學生任課教師的諮詢：</w:t>
      </w:r>
      <w:r w:rsidRPr="006B0FF7">
        <w:rPr>
          <w:rFonts w:ascii="標楷體" w:eastAsia="標楷體" w:hAnsi="標楷體" w:hint="eastAsia"/>
        </w:rPr>
        <w:t>每位視障生的教師都希望學生能有好的學習成效，提供老師在視障教育或資源運用上的諮詢服務。</w:t>
      </w:r>
      <w:r w:rsidR="00CC3CCE">
        <w:rPr>
          <w:rFonts w:ascii="標楷體" w:eastAsia="標楷體" w:hAnsi="標楷體" w:hint="eastAsia"/>
        </w:rPr>
        <w:t>諮詢方式如下：</w:t>
      </w:r>
    </w:p>
    <w:p w:rsidR="004E78B4" w:rsidRDefault="004E78B4" w:rsidP="00A32388">
      <w:pPr>
        <w:pStyle w:val="Web"/>
        <w:numPr>
          <w:ilvl w:val="2"/>
          <w:numId w:val="5"/>
        </w:numPr>
        <w:spacing w:beforeLines="50" w:beforeAutospacing="0" w:afterLines="50" w:line="360" w:lineRule="exact"/>
        <w:rPr>
          <w:rFonts w:ascii="標楷體" w:eastAsia="標楷體" w:hAnsi="標楷體"/>
          <w:bCs/>
        </w:rPr>
      </w:pPr>
      <w:r>
        <w:rPr>
          <w:rFonts w:ascii="標楷體" w:eastAsia="標楷體" w:hAnsi="標楷體" w:hint="eastAsia"/>
          <w:b/>
          <w:bCs/>
        </w:rPr>
        <w:t>電話諮詢服務：</w:t>
      </w:r>
      <w:r w:rsidRPr="00900467">
        <w:rPr>
          <w:rFonts w:ascii="標楷體" w:eastAsia="標楷體" w:hAnsi="標楷體" w:hint="eastAsia"/>
          <w:bCs/>
        </w:rPr>
        <w:t>每周三</w:t>
      </w:r>
      <w:r>
        <w:rPr>
          <w:rFonts w:ascii="標楷體" w:eastAsia="標楷體" w:hAnsi="標楷體" w:hint="eastAsia"/>
          <w:bCs/>
        </w:rPr>
        <w:t>下午</w:t>
      </w:r>
      <w:r w:rsidRPr="00900467">
        <w:rPr>
          <w:rFonts w:ascii="標楷體" w:eastAsia="標楷體" w:hAnsi="標楷體" w:hint="eastAsia"/>
          <w:bCs/>
        </w:rPr>
        <w:t>13</w:t>
      </w:r>
      <w:r>
        <w:rPr>
          <w:rFonts w:ascii="標楷體" w:eastAsia="標楷體" w:hAnsi="標楷體" w:hint="eastAsia"/>
          <w:bCs/>
        </w:rPr>
        <w:t>：</w:t>
      </w:r>
      <w:r w:rsidRPr="00900467">
        <w:rPr>
          <w:rFonts w:ascii="標楷體" w:eastAsia="標楷體" w:hAnsi="標楷體" w:hint="eastAsia"/>
          <w:bCs/>
        </w:rPr>
        <w:t>30~17</w:t>
      </w:r>
      <w:r>
        <w:rPr>
          <w:rFonts w:ascii="標楷體" w:eastAsia="標楷體" w:hAnsi="標楷體" w:hint="eastAsia"/>
          <w:bCs/>
        </w:rPr>
        <w:t>：</w:t>
      </w:r>
      <w:r w:rsidRPr="00900467">
        <w:rPr>
          <w:rFonts w:ascii="標楷體" w:eastAsia="標楷體" w:hAnsi="標楷體" w:hint="eastAsia"/>
          <w:bCs/>
        </w:rPr>
        <w:t>30</w:t>
      </w:r>
      <w:r>
        <w:rPr>
          <w:rFonts w:ascii="標楷體" w:eastAsia="標楷體" w:hAnsi="標楷體" w:hint="eastAsia"/>
          <w:bCs/>
        </w:rPr>
        <w:t>，諮詢專線</w:t>
      </w:r>
      <w:r w:rsidRPr="00831AD6">
        <w:rPr>
          <w:rFonts w:ascii="標楷體" w:eastAsia="標楷體" w:hAnsi="標楷體" w:hint="eastAsia"/>
          <w:bCs/>
        </w:rPr>
        <w:t>02-25857528#207謝曼莉老師</w:t>
      </w:r>
    </w:p>
    <w:p w:rsidR="004E78B4" w:rsidRDefault="004E78B4" w:rsidP="00A32388">
      <w:pPr>
        <w:pStyle w:val="Web"/>
        <w:numPr>
          <w:ilvl w:val="2"/>
          <w:numId w:val="5"/>
        </w:numPr>
        <w:spacing w:beforeLines="50" w:beforeAutospacing="0" w:afterLines="50" w:line="360" w:lineRule="exact"/>
        <w:rPr>
          <w:rFonts w:ascii="標楷體" w:eastAsia="標楷體" w:hAnsi="標楷體"/>
          <w:bCs/>
        </w:rPr>
      </w:pPr>
      <w:r>
        <w:rPr>
          <w:rFonts w:ascii="標楷體" w:eastAsia="標楷體" w:hAnsi="標楷體" w:hint="eastAsia"/>
          <w:b/>
          <w:bCs/>
        </w:rPr>
        <w:t>網路諮詢服務：</w:t>
      </w:r>
      <w:r w:rsidRPr="00526115">
        <w:rPr>
          <w:rFonts w:ascii="標楷體" w:eastAsia="標楷體" w:hAnsi="標楷體" w:hint="eastAsia"/>
          <w:bCs/>
        </w:rPr>
        <w:t>請進入全國教師工會總聯合會網站</w:t>
      </w:r>
      <w:proofErr w:type="gramStart"/>
      <w:r w:rsidRPr="00526115">
        <w:rPr>
          <w:rFonts w:ascii="標楷體" w:eastAsia="標楷體" w:hAnsi="標楷體" w:hint="eastAsia"/>
          <w:bCs/>
        </w:rPr>
        <w:t>（</w:t>
      </w:r>
      <w:proofErr w:type="gramEnd"/>
      <w:r w:rsidRPr="00526115">
        <w:rPr>
          <w:rFonts w:ascii="標楷體" w:eastAsia="標楷體" w:hAnsi="標楷體"/>
          <w:bCs/>
        </w:rPr>
        <w:t>http://www.nftu.org.tw/</w:t>
      </w:r>
      <w:proofErr w:type="gramStart"/>
      <w:r w:rsidRPr="00526115">
        <w:rPr>
          <w:rFonts w:ascii="標楷體" w:eastAsia="標楷體" w:hAnsi="標楷體" w:hint="eastAsia"/>
          <w:bCs/>
        </w:rPr>
        <w:t>）</w:t>
      </w:r>
      <w:proofErr w:type="gramEnd"/>
      <w:r w:rsidRPr="00526115">
        <w:rPr>
          <w:rFonts w:ascii="標楷體" w:eastAsia="標楷體" w:hAnsi="標楷體" w:hint="eastAsia"/>
          <w:bCs/>
        </w:rPr>
        <w:t>右側</w:t>
      </w:r>
      <w:r w:rsidRPr="00526115">
        <w:rPr>
          <w:rFonts w:ascii="標楷體" w:eastAsia="標楷體" w:hAnsi="標楷體" w:hint="eastAsia"/>
          <w:bCs/>
          <w:bdr w:val="single" w:sz="4" w:space="0" w:color="auto"/>
        </w:rPr>
        <w:t>視障學生服務計畫</w:t>
      </w:r>
      <w:r w:rsidRPr="00526115">
        <w:rPr>
          <w:rFonts w:ascii="標楷體" w:eastAsia="標楷體" w:hAnsi="標楷體" w:hint="eastAsia"/>
          <w:bCs/>
        </w:rPr>
        <w:t>→登入姓名及E-mail→將諮詢問題填妥後送出</w:t>
      </w:r>
      <w:r>
        <w:rPr>
          <w:rFonts w:ascii="標楷體" w:eastAsia="標楷體" w:hAnsi="標楷體" w:hint="eastAsia"/>
          <w:bCs/>
        </w:rPr>
        <w:t>，將會</w:t>
      </w:r>
      <w:r w:rsidR="00CC3CCE">
        <w:rPr>
          <w:rFonts w:ascii="標楷體" w:eastAsia="標楷體" w:hAnsi="標楷體" w:hint="eastAsia"/>
          <w:bCs/>
        </w:rPr>
        <w:t>有專人</w:t>
      </w:r>
      <w:r>
        <w:rPr>
          <w:rFonts w:ascii="標楷體" w:eastAsia="標楷體" w:hAnsi="標楷體" w:hint="eastAsia"/>
          <w:bCs/>
        </w:rPr>
        <w:t>儘速回覆。</w:t>
      </w:r>
    </w:p>
    <w:p w:rsidR="004E78B4" w:rsidRPr="00831AD6" w:rsidRDefault="004E78B4" w:rsidP="00A32388">
      <w:pPr>
        <w:pStyle w:val="Web"/>
        <w:spacing w:beforeLines="50" w:beforeAutospacing="0" w:afterLines="50" w:line="360" w:lineRule="exact"/>
        <w:ind w:left="1167"/>
        <w:rPr>
          <w:rFonts w:ascii="標楷體" w:eastAsia="標楷體" w:hAnsi="標楷體"/>
          <w:bCs/>
        </w:rPr>
      </w:pPr>
      <w:r>
        <w:rPr>
          <w:rFonts w:ascii="標楷體" w:eastAsia="標楷體" w:hAnsi="標楷體" w:hint="eastAsia"/>
          <w:b/>
          <w:bCs/>
        </w:rPr>
        <w:t>※即日起開始實施</w:t>
      </w:r>
    </w:p>
    <w:p w:rsidR="00AC66A2" w:rsidRPr="004E78B4" w:rsidRDefault="004E384F" w:rsidP="00A32388">
      <w:pPr>
        <w:pStyle w:val="ac"/>
        <w:numPr>
          <w:ilvl w:val="0"/>
          <w:numId w:val="6"/>
        </w:numPr>
        <w:spacing w:beforeLines="50" w:afterLines="50" w:line="360" w:lineRule="exact"/>
        <w:ind w:leftChars="0"/>
        <w:jc w:val="both"/>
        <w:rPr>
          <w:rFonts w:ascii="標楷體" w:eastAsia="標楷體"/>
        </w:rPr>
      </w:pPr>
      <w:r w:rsidRPr="006B0FF7">
        <w:rPr>
          <w:rFonts w:ascii="標楷體" w:eastAsia="標楷體" w:hint="eastAsia"/>
          <w:b/>
          <w:bCs/>
        </w:rPr>
        <w:t>提供</w:t>
      </w:r>
      <w:r w:rsidR="002E00BB">
        <w:rPr>
          <w:rFonts w:ascii="標楷體" w:eastAsia="標楷體" w:hAnsi="標楷體" w:hint="eastAsia"/>
          <w:b/>
          <w:bCs/>
        </w:rPr>
        <w:t>各教育階段</w:t>
      </w:r>
      <w:r w:rsidR="002E00BB" w:rsidRPr="006B0FF7">
        <w:rPr>
          <w:rFonts w:ascii="標楷體" w:eastAsia="標楷體" w:hAnsi="標楷體" w:hint="eastAsia"/>
          <w:b/>
          <w:bCs/>
        </w:rPr>
        <w:t>視障學生</w:t>
      </w:r>
      <w:r w:rsidRPr="006B0FF7">
        <w:rPr>
          <w:rFonts w:ascii="標楷體" w:eastAsia="標楷體" w:hint="eastAsia"/>
          <w:b/>
          <w:bCs/>
        </w:rPr>
        <w:t>教育、生活</w:t>
      </w:r>
      <w:r w:rsidR="003C3FF7" w:rsidRPr="006B0FF7">
        <w:rPr>
          <w:rFonts w:ascii="標楷體" w:eastAsia="標楷體" w:hint="eastAsia"/>
          <w:b/>
          <w:bCs/>
        </w:rPr>
        <w:t>自理</w:t>
      </w:r>
      <w:r w:rsidR="002E00BB">
        <w:rPr>
          <w:rFonts w:ascii="標楷體" w:eastAsia="標楷體" w:hint="eastAsia"/>
          <w:b/>
          <w:bCs/>
        </w:rPr>
        <w:t>技能</w:t>
      </w:r>
      <w:r w:rsidRPr="006B0FF7">
        <w:rPr>
          <w:rFonts w:ascii="標楷體" w:eastAsia="標楷體" w:hint="eastAsia"/>
          <w:b/>
          <w:bCs/>
        </w:rPr>
        <w:t>評估：</w:t>
      </w:r>
      <w:r w:rsidRPr="006B0FF7">
        <w:rPr>
          <w:rFonts w:ascii="標楷體" w:eastAsia="標楷體" w:hAnsi="標楷體" w:hint="eastAsia"/>
        </w:rPr>
        <w:t>視覺障礙學生</w:t>
      </w:r>
      <w:r w:rsidR="00075476" w:rsidRPr="006B0FF7">
        <w:rPr>
          <w:rFonts w:ascii="標楷體" w:eastAsia="標楷體" w:hAnsi="標楷體" w:hint="eastAsia"/>
        </w:rPr>
        <w:t>在</w:t>
      </w:r>
      <w:r w:rsidRPr="006B0FF7">
        <w:rPr>
          <w:rFonts w:ascii="標楷體" w:eastAsia="標楷體" w:hAnsi="標楷體" w:hint="eastAsia"/>
        </w:rPr>
        <w:t>學習上的個別需求差異大，</w:t>
      </w:r>
      <w:r w:rsidR="00075476" w:rsidRPr="006B0FF7">
        <w:rPr>
          <w:rFonts w:ascii="標楷體" w:eastAsia="標楷體" w:hAnsi="標楷體" w:hint="eastAsia"/>
        </w:rPr>
        <w:t>評估的結果將影響後續服務的計畫，提供有經驗的評估供相關教師參考及討論。</w:t>
      </w:r>
    </w:p>
    <w:p w:rsidR="004E78B4" w:rsidRPr="00DC0380" w:rsidRDefault="004E78B4" w:rsidP="00A32388">
      <w:pPr>
        <w:pStyle w:val="ac"/>
        <w:numPr>
          <w:ilvl w:val="0"/>
          <w:numId w:val="6"/>
        </w:numPr>
        <w:spacing w:beforeLines="50" w:afterLines="50" w:line="360" w:lineRule="exact"/>
        <w:ind w:leftChars="0"/>
        <w:jc w:val="both"/>
        <w:rPr>
          <w:rFonts w:ascii="標楷體" w:eastAsia="標楷體" w:hAnsi="標楷體"/>
        </w:rPr>
      </w:pPr>
      <w:r w:rsidRPr="004E78B4">
        <w:rPr>
          <w:rFonts w:ascii="標楷體" w:eastAsia="標楷體" w:hAnsi="標楷體" w:hint="eastAsia"/>
          <w:b/>
          <w:bCs/>
        </w:rPr>
        <w:lastRenderedPageBreak/>
        <w:t>提供</w:t>
      </w:r>
      <w:r w:rsidR="002E00BB" w:rsidRPr="002E00BB">
        <w:rPr>
          <w:rFonts w:ascii="標楷體" w:eastAsia="標楷體" w:hAnsi="標楷體" w:hint="eastAsia"/>
          <w:b/>
        </w:rPr>
        <w:t>一般</w:t>
      </w:r>
      <w:r w:rsidR="00581D0A" w:rsidRPr="002E00BB">
        <w:rPr>
          <w:rFonts w:ascii="標楷體" w:eastAsia="標楷體" w:hAnsi="標楷體" w:hint="eastAsia"/>
          <w:b/>
        </w:rPr>
        <w:t>高中以下</w:t>
      </w:r>
      <w:r w:rsidR="002E00BB" w:rsidRPr="002E00BB">
        <w:rPr>
          <w:rFonts w:ascii="標楷體" w:eastAsia="標楷體" w:hAnsi="標楷體" w:hint="eastAsia"/>
          <w:b/>
        </w:rPr>
        <w:t>學校之</w:t>
      </w:r>
      <w:r w:rsidRPr="004E78B4">
        <w:rPr>
          <w:rFonts w:ascii="標楷體" w:eastAsia="標楷體" w:hAnsi="標楷體" w:hint="eastAsia"/>
          <w:b/>
          <w:bCs/>
        </w:rPr>
        <w:t>視障學生課後教學及生活自理技能訓練：</w:t>
      </w:r>
      <w:r w:rsidRPr="004E78B4">
        <w:rPr>
          <w:rFonts w:ascii="標楷體" w:eastAsia="標楷體" w:hAnsi="標楷體" w:hint="eastAsia"/>
        </w:rPr>
        <w:t>視障學生在學齡階段透過特殊的學習方式建立學科和生活自理操作基礎概念，為發展更高層次的學習，提供視障學生一對</w:t>
      </w:r>
      <w:proofErr w:type="gramStart"/>
      <w:r w:rsidRPr="004E78B4">
        <w:rPr>
          <w:rFonts w:ascii="標楷體" w:eastAsia="標楷體" w:hAnsi="標楷體" w:hint="eastAsia"/>
        </w:rPr>
        <w:t>一</w:t>
      </w:r>
      <w:proofErr w:type="gramEnd"/>
      <w:r w:rsidRPr="004E78B4">
        <w:rPr>
          <w:rFonts w:ascii="標楷體" w:eastAsia="標楷體" w:hAnsi="標楷體" w:hint="eastAsia"/>
        </w:rPr>
        <w:t>的課後學業或生或自理能力教學。</w:t>
      </w:r>
      <w:r w:rsidR="00DC0380" w:rsidRPr="00DC0380">
        <w:rPr>
          <w:rFonts w:ascii="標楷體" w:eastAsia="標楷體" w:hAnsi="標楷體" w:hint="eastAsia"/>
        </w:rPr>
        <w:t>可由特教教師、級任老師或國語文、數學、英語、自然與生活科技、社會等學習領域任課教師提出申請</w:t>
      </w:r>
      <w:r w:rsidR="00DC0380" w:rsidRPr="00DC0380">
        <w:rPr>
          <w:rFonts w:ascii="標楷體" w:eastAsia="標楷體" w:hAnsi="標楷體" w:hint="eastAsia"/>
          <w:bCs/>
        </w:rPr>
        <w:t>。</w:t>
      </w:r>
    </w:p>
    <w:p w:rsidR="004E78B4" w:rsidRDefault="004E78B4" w:rsidP="00A32388">
      <w:pPr>
        <w:pStyle w:val="Web"/>
        <w:numPr>
          <w:ilvl w:val="1"/>
          <w:numId w:val="10"/>
        </w:numPr>
        <w:spacing w:beforeLines="50" w:beforeAutospacing="0" w:afterLines="50" w:line="360" w:lineRule="exact"/>
        <w:rPr>
          <w:rFonts w:ascii="標楷體" w:eastAsia="標楷體" w:hAnsi="標楷體"/>
          <w:bCs/>
        </w:rPr>
      </w:pPr>
      <w:r w:rsidRPr="00F67C2F">
        <w:rPr>
          <w:rFonts w:ascii="標楷體" w:eastAsia="標楷體" w:hAnsi="標楷體"/>
          <w:b/>
          <w:bCs/>
        </w:rPr>
        <w:t>服務對象：</w:t>
      </w:r>
      <w:r w:rsidR="00DC0380" w:rsidRPr="006B0FF7">
        <w:rPr>
          <w:rFonts w:ascii="標楷體" w:eastAsia="標楷體" w:hint="eastAsia"/>
        </w:rPr>
        <w:t>必須是</w:t>
      </w:r>
      <w:r w:rsidR="00DC0380" w:rsidRPr="006B0FF7">
        <w:rPr>
          <w:rFonts w:ascii="標楷體" w:eastAsia="標楷體" w:hAnsi="標楷體" w:hint="eastAsia"/>
        </w:rPr>
        <w:t>經特殊教育學生鑑定及就學輔導會</w:t>
      </w:r>
      <w:r w:rsidR="00DC0380" w:rsidRPr="006B0FF7">
        <w:rPr>
          <w:rFonts w:ascii="標楷體" w:eastAsia="標楷體" w:hAnsi="標楷體"/>
        </w:rPr>
        <w:t>(</w:t>
      </w:r>
      <w:r w:rsidR="00DC0380" w:rsidRPr="006B0FF7">
        <w:rPr>
          <w:rFonts w:ascii="標楷體" w:eastAsia="標楷體" w:hAnsi="標楷體" w:hint="eastAsia"/>
        </w:rPr>
        <w:t>以下簡稱</w:t>
      </w:r>
      <w:proofErr w:type="gramStart"/>
      <w:r w:rsidR="00DC0380" w:rsidRPr="006B0FF7">
        <w:rPr>
          <w:rFonts w:ascii="標楷體" w:eastAsia="標楷體" w:hAnsi="標楷體" w:hint="eastAsia"/>
        </w:rPr>
        <w:t>鑑</w:t>
      </w:r>
      <w:proofErr w:type="gramEnd"/>
      <w:r w:rsidR="00DC0380" w:rsidRPr="006B0FF7">
        <w:rPr>
          <w:rFonts w:ascii="標楷體" w:eastAsia="標楷體" w:hAnsi="標楷體" w:hint="eastAsia"/>
        </w:rPr>
        <w:t>輔會</w:t>
      </w:r>
      <w:r w:rsidR="00DC0380" w:rsidRPr="006B0FF7">
        <w:rPr>
          <w:rFonts w:ascii="標楷體" w:eastAsia="標楷體" w:hAnsi="標楷體"/>
        </w:rPr>
        <w:t>)</w:t>
      </w:r>
      <w:r w:rsidR="00DC0380" w:rsidRPr="006B0FF7">
        <w:rPr>
          <w:rFonts w:ascii="標楷體" w:eastAsia="標楷體" w:hAnsi="標楷體" w:hint="eastAsia"/>
        </w:rPr>
        <w:t>鑑定為視覺障礙學生，沒有接受政府或其他團體相關服務者。</w:t>
      </w:r>
      <w:r w:rsidRPr="00F67C2F">
        <w:rPr>
          <w:rFonts w:ascii="標楷體" w:eastAsia="標楷體" w:hAnsi="標楷體"/>
          <w:bCs/>
        </w:rPr>
        <w:t>其</w:t>
      </w:r>
      <w:r>
        <w:rPr>
          <w:rFonts w:ascii="標楷體" w:eastAsia="標楷體" w:hAnsi="標楷體" w:hint="eastAsia"/>
          <w:bCs/>
        </w:rPr>
        <w:t>有</w:t>
      </w:r>
      <w:r w:rsidRPr="00F67C2F">
        <w:rPr>
          <w:rFonts w:ascii="標楷體" w:eastAsia="標楷體" w:hAnsi="標楷體"/>
          <w:bCs/>
        </w:rPr>
        <w:t>下列狀況</w:t>
      </w:r>
      <w:r>
        <w:rPr>
          <w:rFonts w:ascii="標楷體" w:eastAsia="標楷體" w:hAnsi="標楷體" w:hint="eastAsia"/>
          <w:bCs/>
        </w:rPr>
        <w:t>越多</w:t>
      </w:r>
      <w:r w:rsidRPr="00F67C2F">
        <w:rPr>
          <w:rFonts w:ascii="標楷體" w:eastAsia="標楷體" w:hAnsi="標楷體"/>
          <w:bCs/>
        </w:rPr>
        <w:t>者</w:t>
      </w:r>
      <w:r w:rsidRPr="00F67C2F">
        <w:rPr>
          <w:rFonts w:ascii="標楷體" w:eastAsia="標楷體" w:hAnsi="標楷體" w:hint="eastAsia"/>
          <w:bCs/>
        </w:rPr>
        <w:t>優先服務</w:t>
      </w:r>
      <w:r w:rsidR="00DC0380">
        <w:rPr>
          <w:rFonts w:ascii="標楷體" w:eastAsia="標楷體" w:hAnsi="標楷體" w:hint="eastAsia"/>
          <w:bCs/>
        </w:rPr>
        <w:t>：</w:t>
      </w:r>
    </w:p>
    <w:p w:rsidR="004E78B4" w:rsidRDefault="004E78B4" w:rsidP="00581D0A">
      <w:pPr>
        <w:pStyle w:val="Web"/>
        <w:numPr>
          <w:ilvl w:val="2"/>
          <w:numId w:val="10"/>
        </w:numPr>
        <w:spacing w:before="0" w:beforeAutospacing="0" w:after="0" w:line="360" w:lineRule="exact"/>
        <w:rPr>
          <w:rFonts w:ascii="標楷體" w:eastAsia="標楷體" w:hAnsi="標楷體"/>
        </w:rPr>
      </w:pPr>
      <w:r w:rsidRPr="00F67C2F">
        <w:rPr>
          <w:rFonts w:ascii="標楷體" w:eastAsia="標楷體" w:hAnsi="標楷體"/>
        </w:rPr>
        <w:t>中、低收入戶</w:t>
      </w:r>
      <w:r w:rsidR="00DC0380">
        <w:rPr>
          <w:rFonts w:ascii="標楷體" w:eastAsia="標楷體" w:hAnsi="標楷體" w:hint="eastAsia"/>
        </w:rPr>
        <w:t>。</w:t>
      </w:r>
    </w:p>
    <w:p w:rsidR="004E78B4" w:rsidRDefault="004E78B4" w:rsidP="00581D0A">
      <w:pPr>
        <w:pStyle w:val="Web"/>
        <w:numPr>
          <w:ilvl w:val="2"/>
          <w:numId w:val="10"/>
        </w:numPr>
        <w:spacing w:before="0" w:beforeAutospacing="0" w:after="0" w:line="360" w:lineRule="exact"/>
        <w:rPr>
          <w:rFonts w:ascii="標楷體" w:eastAsia="標楷體" w:hAnsi="標楷體"/>
        </w:rPr>
      </w:pPr>
      <w:r w:rsidRPr="00526115">
        <w:rPr>
          <w:rFonts w:ascii="標楷體" w:eastAsia="標楷體" w:hAnsi="標楷體"/>
        </w:rPr>
        <w:t>家庭有特殊境遇</w:t>
      </w:r>
      <w:r w:rsidRPr="00526115">
        <w:rPr>
          <w:rFonts w:ascii="標楷體" w:eastAsia="標楷體" w:hAnsi="標楷體" w:hint="eastAsia"/>
        </w:rPr>
        <w:t>：</w:t>
      </w:r>
    </w:p>
    <w:p w:rsidR="004E78B4" w:rsidRPr="005C2C1B" w:rsidRDefault="004E78B4" w:rsidP="00581D0A">
      <w:pPr>
        <w:pStyle w:val="Web"/>
        <w:spacing w:before="0" w:beforeAutospacing="0" w:after="0" w:line="360" w:lineRule="exact"/>
        <w:ind w:left="567" w:firstLineChars="590" w:firstLine="1416"/>
        <w:rPr>
          <w:rFonts w:ascii="標楷體" w:eastAsia="標楷體" w:hAnsi="標楷體"/>
        </w:rPr>
      </w:pPr>
      <w:r w:rsidRPr="005C2C1B">
        <w:rPr>
          <w:rFonts w:ascii="標楷體" w:eastAsia="標楷體" w:hAnsi="標楷體" w:hint="eastAsia"/>
        </w:rPr>
        <w:t>a</w:t>
      </w:r>
      <w:r w:rsidRPr="00F67C2F">
        <w:rPr>
          <w:rFonts w:ascii="標楷體" w:eastAsia="標楷體" w:hAnsi="標楷體"/>
        </w:rPr>
        <w:t>、主要照顧者是中度或</w:t>
      </w:r>
      <w:proofErr w:type="gramStart"/>
      <w:r w:rsidRPr="00F67C2F">
        <w:rPr>
          <w:rFonts w:ascii="標楷體" w:eastAsia="標楷體" w:hAnsi="標楷體"/>
        </w:rPr>
        <w:t>重度視障</w:t>
      </w:r>
      <w:proofErr w:type="gramEnd"/>
      <w:r w:rsidRPr="00F67C2F">
        <w:rPr>
          <w:rFonts w:ascii="標楷體" w:eastAsia="標楷體" w:hAnsi="標楷體"/>
        </w:rPr>
        <w:t>者</w:t>
      </w:r>
      <w:r w:rsidR="00DC0380">
        <w:rPr>
          <w:rFonts w:ascii="標楷體" w:eastAsia="標楷體" w:hAnsi="標楷體" w:hint="eastAsia"/>
        </w:rPr>
        <w:t>。</w:t>
      </w:r>
    </w:p>
    <w:p w:rsidR="004E78B4" w:rsidRPr="005C2C1B" w:rsidRDefault="004E78B4" w:rsidP="00581D0A">
      <w:pPr>
        <w:pStyle w:val="Web"/>
        <w:spacing w:before="0" w:beforeAutospacing="0" w:after="0" w:line="360" w:lineRule="exact"/>
        <w:ind w:left="567" w:firstLineChars="590" w:firstLine="1416"/>
        <w:rPr>
          <w:rFonts w:ascii="標楷體" w:eastAsia="標楷體" w:hAnsi="標楷體"/>
        </w:rPr>
      </w:pPr>
      <w:r w:rsidRPr="005C2C1B">
        <w:rPr>
          <w:rFonts w:ascii="標楷體" w:eastAsia="標楷體" w:hAnsi="標楷體" w:hint="eastAsia"/>
        </w:rPr>
        <w:t>b</w:t>
      </w:r>
      <w:r w:rsidRPr="00F67C2F">
        <w:rPr>
          <w:rFonts w:ascii="標楷體" w:eastAsia="標楷體" w:hAnsi="標楷體"/>
        </w:rPr>
        <w:t>、單親（家中另有其他子女需要照顧）</w:t>
      </w:r>
      <w:r w:rsidR="00DC0380">
        <w:rPr>
          <w:rFonts w:ascii="標楷體" w:eastAsia="標楷體" w:hAnsi="標楷體" w:hint="eastAsia"/>
        </w:rPr>
        <w:t>。</w:t>
      </w:r>
    </w:p>
    <w:p w:rsidR="004E78B4" w:rsidRDefault="004E78B4" w:rsidP="00581D0A">
      <w:pPr>
        <w:pStyle w:val="Web"/>
        <w:numPr>
          <w:ilvl w:val="0"/>
          <w:numId w:val="12"/>
        </w:numPr>
        <w:spacing w:before="0" w:beforeAutospacing="0" w:after="0" w:line="360" w:lineRule="exact"/>
        <w:rPr>
          <w:rFonts w:ascii="標楷體" w:eastAsia="標楷體" w:hAnsi="標楷體"/>
        </w:rPr>
      </w:pPr>
      <w:r w:rsidRPr="00F67C2F">
        <w:rPr>
          <w:rFonts w:ascii="標楷體" w:eastAsia="標楷體" w:hAnsi="標楷體"/>
        </w:rPr>
        <w:t>隔代教養或新移民（主要照顧者執行指導方法</w:t>
      </w:r>
      <w:r>
        <w:rPr>
          <w:rFonts w:ascii="標楷體" w:eastAsia="標楷體" w:hAnsi="標楷體" w:hint="eastAsia"/>
        </w:rPr>
        <w:t>有</w:t>
      </w:r>
      <w:r w:rsidRPr="00F67C2F">
        <w:rPr>
          <w:rFonts w:ascii="標楷體" w:eastAsia="標楷體" w:hAnsi="標楷體"/>
        </w:rPr>
        <w:t>明顯</w:t>
      </w:r>
      <w:r>
        <w:rPr>
          <w:rFonts w:ascii="標楷體" w:eastAsia="標楷體" w:hAnsi="標楷體" w:hint="eastAsia"/>
        </w:rPr>
        <w:t>之</w:t>
      </w:r>
      <w:r w:rsidRPr="00F67C2F">
        <w:rPr>
          <w:rFonts w:ascii="標楷體" w:eastAsia="標楷體" w:hAnsi="標楷體"/>
        </w:rPr>
        <w:t>困難）</w:t>
      </w:r>
      <w:r w:rsidR="00DC0380">
        <w:rPr>
          <w:rFonts w:ascii="標楷體" w:eastAsia="標楷體" w:hAnsi="標楷體" w:hint="eastAsia"/>
        </w:rPr>
        <w:t>。</w:t>
      </w:r>
    </w:p>
    <w:p w:rsidR="004E78B4" w:rsidRDefault="004E78B4" w:rsidP="00581D0A">
      <w:pPr>
        <w:pStyle w:val="Web"/>
        <w:numPr>
          <w:ilvl w:val="2"/>
          <w:numId w:val="10"/>
        </w:numPr>
        <w:spacing w:before="0" w:beforeAutospacing="0" w:after="0" w:line="360" w:lineRule="exact"/>
        <w:rPr>
          <w:rFonts w:ascii="標楷體" w:eastAsia="標楷體" w:hAnsi="標楷體"/>
        </w:rPr>
      </w:pPr>
      <w:r>
        <w:rPr>
          <w:rFonts w:ascii="標楷體" w:eastAsia="標楷體" w:hAnsi="標楷體" w:hint="eastAsia"/>
        </w:rPr>
        <w:t>一般學校高中以下之視障學生（</w:t>
      </w:r>
      <w:r w:rsidRPr="00526115">
        <w:rPr>
          <w:rFonts w:ascii="標楷體" w:eastAsia="標楷體" w:hAnsi="標楷體"/>
        </w:rPr>
        <w:t>國小教育階段優先</w:t>
      </w:r>
      <w:r>
        <w:rPr>
          <w:rFonts w:ascii="標楷體" w:eastAsia="標楷體" w:hAnsi="標楷體" w:hint="eastAsia"/>
        </w:rPr>
        <w:t>考量）</w:t>
      </w:r>
      <w:r w:rsidR="00DC0380">
        <w:rPr>
          <w:rFonts w:ascii="標楷體" w:eastAsia="標楷體" w:hAnsi="標楷體" w:hint="eastAsia"/>
        </w:rPr>
        <w:t>。</w:t>
      </w:r>
    </w:p>
    <w:p w:rsidR="00DC0380" w:rsidRDefault="00DC0380" w:rsidP="00581D0A">
      <w:pPr>
        <w:pStyle w:val="Web"/>
        <w:numPr>
          <w:ilvl w:val="2"/>
          <w:numId w:val="10"/>
        </w:numPr>
        <w:spacing w:before="0" w:beforeAutospacing="0" w:after="0" w:line="360" w:lineRule="exact"/>
        <w:rPr>
          <w:rFonts w:ascii="標楷體" w:eastAsia="標楷體" w:hAnsi="標楷體"/>
        </w:rPr>
      </w:pPr>
      <w:r w:rsidRPr="00DC0380">
        <w:rPr>
          <w:rFonts w:ascii="標楷體" w:eastAsia="標楷體" w:hAnsi="標楷體" w:hint="eastAsia"/>
          <w:bCs/>
        </w:rPr>
        <w:t>在獨立行動上有安全顧慮，或生活自理上需他人協助者</w:t>
      </w:r>
      <w:r>
        <w:rPr>
          <w:rFonts w:ascii="標楷體" w:eastAsia="標楷體" w:hAnsi="標楷體" w:hint="eastAsia"/>
          <w:bCs/>
        </w:rPr>
        <w:t>。</w:t>
      </w:r>
    </w:p>
    <w:p w:rsidR="004E78B4" w:rsidRPr="005C2C1B" w:rsidRDefault="004E78B4" w:rsidP="00581D0A">
      <w:pPr>
        <w:pStyle w:val="Web"/>
        <w:numPr>
          <w:ilvl w:val="2"/>
          <w:numId w:val="10"/>
        </w:numPr>
        <w:spacing w:before="0" w:beforeAutospacing="0" w:after="0" w:line="360" w:lineRule="exact"/>
        <w:rPr>
          <w:rFonts w:ascii="標楷體" w:eastAsia="標楷體" w:hAnsi="標楷體"/>
        </w:rPr>
      </w:pPr>
      <w:r w:rsidRPr="005C2C1B">
        <w:rPr>
          <w:rFonts w:ascii="標楷體" w:eastAsia="標楷體" w:hAnsi="標楷體"/>
        </w:rPr>
        <w:t>學生學習意願高，且經評估非智能損傷，有學習潛能者。</w:t>
      </w:r>
    </w:p>
    <w:p w:rsidR="004E78B4" w:rsidRDefault="004E78B4" w:rsidP="00A32388">
      <w:pPr>
        <w:pStyle w:val="Web"/>
        <w:spacing w:beforeLines="50" w:beforeAutospacing="0" w:afterLines="50" w:line="360" w:lineRule="exact"/>
        <w:ind w:left="1407"/>
        <w:rPr>
          <w:rFonts w:ascii="標楷體" w:eastAsia="標楷體" w:hAnsi="標楷體"/>
          <w:bCs/>
        </w:rPr>
      </w:pPr>
      <w:r>
        <w:rPr>
          <w:rFonts w:ascii="標楷體" w:eastAsia="標楷體" w:hAnsi="標楷體"/>
        </w:rPr>
        <w:t>※</w:t>
      </w:r>
      <w:r w:rsidRPr="00F67C2F">
        <w:rPr>
          <w:rFonts w:ascii="標楷體" w:eastAsia="標楷體" w:hAnsi="標楷體"/>
        </w:rPr>
        <w:t>課程內容及</w:t>
      </w:r>
      <w:r>
        <w:rPr>
          <w:rFonts w:ascii="標楷體" w:eastAsia="標楷體" w:hAnsi="標楷體" w:hint="eastAsia"/>
        </w:rPr>
        <w:t>輔導</w:t>
      </w:r>
      <w:r w:rsidRPr="00F67C2F">
        <w:rPr>
          <w:rFonts w:ascii="標楷體" w:eastAsia="標楷體" w:hAnsi="標楷體"/>
        </w:rPr>
        <w:t>時數須經評估</w:t>
      </w:r>
      <w:r w:rsidRPr="00F67C2F">
        <w:rPr>
          <w:rFonts w:ascii="標楷體" w:eastAsia="標楷體" w:hAnsi="標楷體" w:hint="eastAsia"/>
        </w:rPr>
        <w:t>後決定</w:t>
      </w:r>
      <w:r w:rsidRPr="00F67C2F">
        <w:rPr>
          <w:rFonts w:ascii="標楷體" w:eastAsia="標楷體" w:hAnsi="標楷體"/>
        </w:rPr>
        <w:t>。</w:t>
      </w:r>
    </w:p>
    <w:p w:rsidR="004E78B4" w:rsidRDefault="004E78B4" w:rsidP="00A32388">
      <w:pPr>
        <w:pStyle w:val="Web"/>
        <w:numPr>
          <w:ilvl w:val="1"/>
          <w:numId w:val="10"/>
        </w:numPr>
        <w:spacing w:beforeLines="50" w:beforeAutospacing="0" w:afterLines="50" w:line="360" w:lineRule="exact"/>
        <w:rPr>
          <w:rFonts w:ascii="標楷體" w:eastAsia="標楷體" w:hAnsi="標楷體"/>
          <w:bCs/>
        </w:rPr>
      </w:pPr>
      <w:r w:rsidRPr="005C2C1B">
        <w:rPr>
          <w:rFonts w:ascii="標楷體" w:eastAsia="標楷體" w:hAnsi="標楷體" w:hint="eastAsia"/>
          <w:b/>
          <w:bCs/>
        </w:rPr>
        <w:t>申請時間：</w:t>
      </w:r>
    </w:p>
    <w:p w:rsidR="004E78B4" w:rsidRDefault="004E78B4" w:rsidP="00A32388">
      <w:pPr>
        <w:pStyle w:val="Web"/>
        <w:spacing w:beforeLines="50" w:beforeAutospacing="0" w:afterLines="50" w:line="360" w:lineRule="exact"/>
        <w:ind w:left="1407"/>
        <w:rPr>
          <w:rFonts w:ascii="標楷體" w:eastAsia="標楷體" w:hAnsi="標楷體"/>
          <w:bCs/>
        </w:rPr>
      </w:pPr>
      <w:r w:rsidRPr="005C2C1B">
        <w:rPr>
          <w:rFonts w:ascii="標楷體" w:eastAsia="標楷體" w:hAnsi="標楷體" w:hint="eastAsia"/>
          <w:b/>
          <w:bCs/>
        </w:rPr>
        <w:t>第一階段：</w:t>
      </w:r>
      <w:r>
        <w:rPr>
          <w:rFonts w:ascii="標楷體" w:eastAsia="標楷體" w:hAnsi="標楷體" w:hint="eastAsia"/>
          <w:bCs/>
        </w:rPr>
        <w:t>103年4月15日</w:t>
      </w:r>
      <w:r w:rsidRPr="005C2C1B">
        <w:rPr>
          <w:rFonts w:ascii="標楷體" w:eastAsia="標楷體" w:hAnsi="標楷體" w:hint="eastAsia"/>
          <w:bCs/>
        </w:rPr>
        <w:t>至</w:t>
      </w:r>
      <w:r w:rsidRPr="005C2C1B">
        <w:rPr>
          <w:rFonts w:ascii="標楷體" w:eastAsia="標楷體" w:hAnsi="標楷體" w:hint="eastAsia"/>
        </w:rPr>
        <w:t>5</w:t>
      </w:r>
      <w:r w:rsidRPr="005C2C1B">
        <w:rPr>
          <w:rFonts w:ascii="標楷體" w:eastAsia="標楷體" w:hAnsi="標楷體"/>
        </w:rPr>
        <w:t>月1</w:t>
      </w:r>
      <w:r w:rsidRPr="005C2C1B">
        <w:rPr>
          <w:rFonts w:ascii="標楷體" w:eastAsia="標楷體" w:hAnsi="標楷體" w:hint="eastAsia"/>
        </w:rPr>
        <w:t>5</w:t>
      </w:r>
      <w:r w:rsidRPr="005C2C1B">
        <w:rPr>
          <w:rFonts w:ascii="標楷體" w:eastAsia="標楷體" w:hAnsi="標楷體"/>
        </w:rPr>
        <w:t>日</w:t>
      </w:r>
      <w:r w:rsidRPr="005C2C1B">
        <w:rPr>
          <w:rFonts w:ascii="標楷體" w:eastAsia="標楷體" w:hAnsi="標楷體" w:hint="eastAsia"/>
        </w:rPr>
        <w:t>截止</w:t>
      </w:r>
    </w:p>
    <w:p w:rsidR="004E78B4" w:rsidRPr="004E78B4" w:rsidRDefault="004E78B4" w:rsidP="00A32388">
      <w:pPr>
        <w:pStyle w:val="Web"/>
        <w:spacing w:beforeLines="50" w:beforeAutospacing="0" w:afterLines="50" w:line="360" w:lineRule="exact"/>
        <w:ind w:left="1407"/>
        <w:rPr>
          <w:rFonts w:ascii="標楷體" w:eastAsia="標楷體" w:hAnsi="標楷體"/>
          <w:bCs/>
        </w:rPr>
      </w:pPr>
      <w:r>
        <w:rPr>
          <w:rFonts w:ascii="標楷體" w:eastAsia="標楷體" w:hAnsi="標楷體" w:hint="eastAsia"/>
          <w:b/>
          <w:bCs/>
        </w:rPr>
        <w:t>第二階段：</w:t>
      </w:r>
      <w:r w:rsidRPr="00F67C2F">
        <w:rPr>
          <w:rFonts w:ascii="標楷體" w:eastAsia="標楷體" w:hAnsi="標楷體"/>
        </w:rPr>
        <w:t>103年</w:t>
      </w:r>
      <w:r>
        <w:rPr>
          <w:rFonts w:ascii="標楷體" w:eastAsia="標楷體" w:hAnsi="標楷體" w:hint="eastAsia"/>
        </w:rPr>
        <w:t>9</w:t>
      </w:r>
      <w:r w:rsidRPr="00F67C2F">
        <w:rPr>
          <w:rFonts w:ascii="標楷體" w:eastAsia="標楷體" w:hAnsi="標楷體"/>
        </w:rPr>
        <w:t>月1</w:t>
      </w:r>
      <w:r>
        <w:rPr>
          <w:rFonts w:ascii="標楷體" w:eastAsia="標楷體" w:hAnsi="標楷體"/>
        </w:rPr>
        <w:t>日</w:t>
      </w:r>
      <w:r>
        <w:rPr>
          <w:rFonts w:ascii="標楷體" w:eastAsia="標楷體" w:hAnsi="標楷體" w:hint="eastAsia"/>
        </w:rPr>
        <w:t>至9月30</w:t>
      </w:r>
      <w:r w:rsidRPr="00F67C2F">
        <w:rPr>
          <w:rFonts w:ascii="標楷體" w:eastAsia="標楷體" w:hAnsi="標楷體"/>
        </w:rPr>
        <w:t>日</w:t>
      </w:r>
      <w:r>
        <w:rPr>
          <w:rFonts w:ascii="標楷體" w:eastAsia="標楷體" w:hAnsi="標楷體" w:hint="eastAsia"/>
        </w:rPr>
        <w:t>截止</w:t>
      </w:r>
    </w:p>
    <w:p w:rsidR="00AC66A2" w:rsidRPr="00DC0380" w:rsidRDefault="004E384F" w:rsidP="00A32388">
      <w:pPr>
        <w:pStyle w:val="ab"/>
        <w:numPr>
          <w:ilvl w:val="0"/>
          <w:numId w:val="6"/>
        </w:numPr>
        <w:spacing w:beforeLines="50" w:afterLines="50" w:line="360" w:lineRule="exact"/>
        <w:ind w:firstLineChars="0"/>
        <w:rPr>
          <w:sz w:val="24"/>
          <w:szCs w:val="24"/>
          <w:u w:val="none"/>
        </w:rPr>
      </w:pPr>
      <w:r w:rsidRPr="006B0FF7">
        <w:rPr>
          <w:rFonts w:hint="eastAsia"/>
          <w:b/>
          <w:bCs/>
          <w:sz w:val="24"/>
          <w:szCs w:val="24"/>
          <w:u w:val="none"/>
        </w:rPr>
        <w:t>提供</w:t>
      </w:r>
      <w:r w:rsidR="002E00BB" w:rsidRPr="002E00BB">
        <w:rPr>
          <w:rFonts w:hAnsi="標楷體" w:hint="eastAsia"/>
          <w:b/>
          <w:bCs/>
          <w:sz w:val="24"/>
          <w:szCs w:val="24"/>
          <w:u w:val="none"/>
        </w:rPr>
        <w:t>各教育階段</w:t>
      </w:r>
      <w:r w:rsidRPr="006B0FF7">
        <w:rPr>
          <w:rFonts w:hint="eastAsia"/>
          <w:b/>
          <w:bCs/>
          <w:sz w:val="24"/>
          <w:szCs w:val="24"/>
          <w:u w:val="none"/>
        </w:rPr>
        <w:t>視障學生升學及生涯諮詢：</w:t>
      </w:r>
      <w:r w:rsidR="003A05F3" w:rsidRPr="006B0FF7">
        <w:rPr>
          <w:rFonts w:hint="eastAsia"/>
          <w:sz w:val="24"/>
          <w:szCs w:val="24"/>
          <w:u w:val="none"/>
        </w:rPr>
        <w:t>視障學生在升學考試的應考服務影響考試成績，職業類科系所選擇影響</w:t>
      </w:r>
      <w:r w:rsidRPr="006B0FF7">
        <w:rPr>
          <w:rFonts w:hint="eastAsia"/>
          <w:sz w:val="24"/>
          <w:szCs w:val="24"/>
          <w:u w:val="none"/>
        </w:rPr>
        <w:t>未來的職</w:t>
      </w:r>
      <w:proofErr w:type="gramStart"/>
      <w:r w:rsidRPr="006B0FF7">
        <w:rPr>
          <w:rFonts w:hint="eastAsia"/>
          <w:sz w:val="24"/>
          <w:szCs w:val="24"/>
          <w:u w:val="none"/>
        </w:rPr>
        <w:t>涯</w:t>
      </w:r>
      <w:proofErr w:type="gramEnd"/>
      <w:r w:rsidRPr="006B0FF7">
        <w:rPr>
          <w:rFonts w:hint="eastAsia"/>
          <w:sz w:val="24"/>
          <w:szCs w:val="24"/>
          <w:u w:val="none"/>
        </w:rPr>
        <w:t>發展，</w:t>
      </w:r>
      <w:r w:rsidR="00075476" w:rsidRPr="006B0FF7">
        <w:rPr>
          <w:rFonts w:hint="eastAsia"/>
          <w:sz w:val="24"/>
          <w:szCs w:val="24"/>
          <w:u w:val="none"/>
        </w:rPr>
        <w:t>提供</w:t>
      </w:r>
      <w:r w:rsidRPr="006B0FF7">
        <w:rPr>
          <w:rFonts w:hint="eastAsia"/>
          <w:sz w:val="24"/>
          <w:szCs w:val="24"/>
          <w:u w:val="none"/>
        </w:rPr>
        <w:t>視障</w:t>
      </w:r>
      <w:r w:rsidR="003A05F3" w:rsidRPr="006B0FF7">
        <w:rPr>
          <w:rFonts w:hint="eastAsia"/>
          <w:sz w:val="24"/>
          <w:szCs w:val="24"/>
          <w:u w:val="none"/>
        </w:rPr>
        <w:t>學生</w:t>
      </w:r>
      <w:r w:rsidRPr="006B0FF7">
        <w:rPr>
          <w:rFonts w:hint="eastAsia"/>
          <w:sz w:val="24"/>
          <w:szCs w:val="24"/>
          <w:u w:val="none"/>
        </w:rPr>
        <w:t>的優勢能力和潛在就業市場的了解。</w:t>
      </w:r>
    </w:p>
    <w:p w:rsidR="00AC66A2" w:rsidRPr="00DC0380" w:rsidRDefault="004E384F" w:rsidP="00A32388">
      <w:pPr>
        <w:spacing w:beforeLines="50" w:afterLines="50" w:line="360" w:lineRule="exact"/>
        <w:jc w:val="both"/>
        <w:rPr>
          <w:rFonts w:ascii="標楷體" w:eastAsia="標楷體"/>
          <w:b/>
          <w:color w:val="000000"/>
          <w:sz w:val="28"/>
          <w:szCs w:val="28"/>
        </w:rPr>
      </w:pPr>
      <w:r w:rsidRPr="00046243">
        <w:rPr>
          <w:rFonts w:ascii="標楷體" w:eastAsia="標楷體" w:hint="eastAsia"/>
          <w:b/>
          <w:color w:val="000000"/>
          <w:sz w:val="28"/>
          <w:szCs w:val="28"/>
        </w:rPr>
        <w:t>肆、專業提供者</w:t>
      </w:r>
      <w:r w:rsidR="00CC3CCE">
        <w:rPr>
          <w:rFonts w:ascii="標楷體" w:eastAsia="標楷體" w:hint="eastAsia"/>
          <w:b/>
          <w:color w:val="000000"/>
          <w:sz w:val="28"/>
          <w:szCs w:val="28"/>
        </w:rPr>
        <w:t>及實施方式</w:t>
      </w:r>
    </w:p>
    <w:p w:rsidR="00CC3CCE" w:rsidRPr="00581D0A" w:rsidRDefault="00DC0380" w:rsidP="00A32388">
      <w:pPr>
        <w:pStyle w:val="ac"/>
        <w:numPr>
          <w:ilvl w:val="1"/>
          <w:numId w:val="12"/>
        </w:numPr>
        <w:snapToGrid w:val="0"/>
        <w:spacing w:beforeLines="50" w:afterLines="50" w:line="360" w:lineRule="exact"/>
        <w:ind w:leftChars="0" w:left="993" w:hanging="567"/>
        <w:jc w:val="both"/>
        <w:rPr>
          <w:rFonts w:ascii="標楷體" w:eastAsia="標楷體" w:hAnsi="標楷體"/>
          <w:b/>
          <w:bCs/>
          <w:color w:val="000000"/>
        </w:rPr>
      </w:pPr>
      <w:r w:rsidRPr="00CC3CCE">
        <w:rPr>
          <w:rFonts w:ascii="標楷體" w:eastAsia="標楷體" w:hAnsi="標楷體" w:hint="eastAsia"/>
          <w:b/>
          <w:bCs/>
          <w:color w:val="000000"/>
        </w:rPr>
        <w:t>諮詢、評估、教學</w:t>
      </w:r>
      <w:r w:rsidR="00F07DC1" w:rsidRPr="00CC3CCE">
        <w:rPr>
          <w:rFonts w:ascii="標楷體" w:eastAsia="標楷體" w:hAnsi="標楷體" w:hint="eastAsia"/>
          <w:b/>
          <w:bCs/>
          <w:color w:val="000000"/>
        </w:rPr>
        <w:t>：</w:t>
      </w:r>
      <w:r w:rsidR="00581D0A" w:rsidRPr="00046243">
        <w:rPr>
          <w:rFonts w:ascii="標楷體" w:eastAsia="標楷體" w:hAnsi="標楷體" w:hint="eastAsia"/>
          <w:bCs/>
          <w:color w:val="000000"/>
        </w:rPr>
        <w:t>各學科領域教師、</w:t>
      </w:r>
      <w:r w:rsidR="00581D0A">
        <w:rPr>
          <w:rFonts w:ascii="標楷體" w:eastAsia="標楷體" w:hAnsi="標楷體" w:hint="eastAsia"/>
          <w:bCs/>
          <w:color w:val="000000"/>
        </w:rPr>
        <w:t>視障教育專長</w:t>
      </w:r>
      <w:r w:rsidR="00581D0A" w:rsidRPr="00046243">
        <w:rPr>
          <w:rFonts w:ascii="標楷體" w:eastAsia="標楷體" w:hAnsi="標楷體" w:hint="eastAsia"/>
          <w:bCs/>
          <w:color w:val="000000"/>
        </w:rPr>
        <w:t>特教教師、</w:t>
      </w:r>
      <w:r w:rsidR="00581D0A">
        <w:rPr>
          <w:rFonts w:ascii="標楷體" w:eastAsia="標楷體" w:hAnsi="標楷體" w:hint="eastAsia"/>
          <w:bCs/>
          <w:color w:val="000000"/>
        </w:rPr>
        <w:t>特教教師、</w:t>
      </w:r>
      <w:r w:rsidR="00581D0A" w:rsidRPr="00046243">
        <w:rPr>
          <w:rFonts w:ascii="標楷體" w:eastAsia="標楷體" w:hAnsi="標楷體" w:hint="eastAsia"/>
          <w:color w:val="000000"/>
        </w:rPr>
        <w:t>符合內政部所訂資格之</w:t>
      </w:r>
      <w:r w:rsidR="00581D0A">
        <w:rPr>
          <w:rFonts w:ascii="標楷體" w:eastAsia="標楷體" w:hAnsi="標楷體" w:hint="eastAsia"/>
          <w:bCs/>
          <w:color w:val="000000"/>
        </w:rPr>
        <w:t>視障生活重建專業人</w:t>
      </w:r>
      <w:r w:rsidR="00581D0A" w:rsidRPr="00046243">
        <w:rPr>
          <w:rFonts w:ascii="標楷體" w:eastAsia="標楷體" w:hAnsi="標楷體" w:hint="eastAsia"/>
          <w:bCs/>
          <w:color w:val="000000"/>
        </w:rPr>
        <w:t>員、</w:t>
      </w:r>
      <w:r w:rsidR="00A32388">
        <w:rPr>
          <w:rFonts w:ascii="標楷體" w:eastAsia="標楷體" w:hAnsi="標楷體" w:hint="eastAsia"/>
          <w:bCs/>
          <w:color w:val="000000"/>
        </w:rPr>
        <w:t>具</w:t>
      </w:r>
      <w:r w:rsidR="00581D0A">
        <w:rPr>
          <w:rFonts w:ascii="標楷體" w:eastAsia="標楷體" w:hAnsi="標楷體" w:hint="eastAsia"/>
          <w:bCs/>
          <w:color w:val="000000"/>
        </w:rPr>
        <w:t>視障</w:t>
      </w:r>
      <w:r w:rsidR="00581D0A" w:rsidRPr="00046243">
        <w:rPr>
          <w:rFonts w:ascii="標楷體" w:eastAsia="標楷體" w:hAnsi="標楷體" w:hint="eastAsia"/>
          <w:bCs/>
          <w:color w:val="000000"/>
        </w:rPr>
        <w:t>職業重建</w:t>
      </w:r>
      <w:r w:rsidR="00A32388">
        <w:rPr>
          <w:rFonts w:ascii="標楷體" w:eastAsia="標楷體" w:hAnsi="標楷體" w:hint="eastAsia"/>
          <w:bCs/>
          <w:color w:val="000000"/>
        </w:rPr>
        <w:t>經驗</w:t>
      </w:r>
      <w:r w:rsidR="00581D0A" w:rsidRPr="00046243">
        <w:rPr>
          <w:rFonts w:ascii="標楷體" w:eastAsia="標楷體" w:hAnsi="標楷體" w:hint="eastAsia"/>
          <w:bCs/>
          <w:color w:val="000000"/>
        </w:rPr>
        <w:t>相關</w:t>
      </w:r>
      <w:r w:rsidR="00581D0A">
        <w:rPr>
          <w:rFonts w:ascii="標楷體" w:eastAsia="標楷體" w:hAnsi="標楷體" w:hint="eastAsia"/>
          <w:bCs/>
          <w:color w:val="000000"/>
        </w:rPr>
        <w:t>專業</w:t>
      </w:r>
      <w:r w:rsidR="00581D0A" w:rsidRPr="00046243">
        <w:rPr>
          <w:rFonts w:ascii="標楷體" w:eastAsia="標楷體" w:hAnsi="標楷體" w:hint="eastAsia"/>
          <w:bCs/>
          <w:color w:val="000000"/>
        </w:rPr>
        <w:t>人員。</w:t>
      </w:r>
    </w:p>
    <w:p w:rsidR="00CC3CCE" w:rsidRPr="00581D0A" w:rsidRDefault="00CC3CCE" w:rsidP="00A32388">
      <w:pPr>
        <w:pStyle w:val="ac"/>
        <w:numPr>
          <w:ilvl w:val="1"/>
          <w:numId w:val="12"/>
        </w:numPr>
        <w:snapToGrid w:val="0"/>
        <w:spacing w:beforeLines="50" w:afterLines="50" w:line="360" w:lineRule="exact"/>
        <w:ind w:leftChars="0" w:left="993" w:hanging="567"/>
        <w:jc w:val="both"/>
        <w:rPr>
          <w:rFonts w:ascii="標楷體" w:eastAsia="標楷體" w:hAnsi="標楷體"/>
          <w:b/>
          <w:bCs/>
          <w:color w:val="000000"/>
        </w:rPr>
      </w:pPr>
      <w:r w:rsidRPr="00046243">
        <w:rPr>
          <w:rFonts w:ascii="標楷體" w:eastAsia="標楷體" w:hAnsi="標楷體" w:hint="eastAsia"/>
          <w:b/>
          <w:bCs/>
          <w:color w:val="000000"/>
        </w:rPr>
        <w:t>教學及支持內涵：</w:t>
      </w:r>
      <w:r w:rsidR="00581D0A" w:rsidRPr="00046243">
        <w:rPr>
          <w:rFonts w:ascii="標楷體" w:eastAsia="標楷體" w:hAnsi="標楷體" w:hint="eastAsia"/>
          <w:color w:val="000000"/>
        </w:rPr>
        <w:t>經專業評估後</w:t>
      </w:r>
      <w:r w:rsidR="00581D0A">
        <w:rPr>
          <w:rFonts w:ascii="標楷體" w:eastAsia="標楷體" w:hAnsi="標楷體" w:hint="eastAsia"/>
          <w:color w:val="000000"/>
        </w:rPr>
        <w:t>免費</w:t>
      </w:r>
      <w:proofErr w:type="gramStart"/>
      <w:r w:rsidR="00581D0A" w:rsidRPr="00046243">
        <w:rPr>
          <w:rFonts w:ascii="標楷體" w:eastAsia="標楷體" w:hAnsi="標楷體" w:hint="eastAsia"/>
          <w:color w:val="000000"/>
        </w:rPr>
        <w:t>採</w:t>
      </w:r>
      <w:proofErr w:type="gramEnd"/>
      <w:r w:rsidR="00581D0A" w:rsidRPr="00046243">
        <w:rPr>
          <w:rFonts w:ascii="標楷體" w:eastAsia="標楷體" w:hAnsi="標楷體" w:hint="eastAsia"/>
          <w:color w:val="000000"/>
        </w:rPr>
        <w:t>一對</w:t>
      </w:r>
      <w:proofErr w:type="gramStart"/>
      <w:r w:rsidR="00581D0A" w:rsidRPr="00046243">
        <w:rPr>
          <w:rFonts w:ascii="標楷體" w:eastAsia="標楷體" w:hAnsi="標楷體" w:hint="eastAsia"/>
          <w:color w:val="000000"/>
        </w:rPr>
        <w:t>一</w:t>
      </w:r>
      <w:proofErr w:type="gramEnd"/>
      <w:r w:rsidR="00581D0A" w:rsidRPr="00046243">
        <w:rPr>
          <w:rFonts w:ascii="標楷體" w:eastAsia="標楷體" w:hAnsi="標楷體" w:hint="eastAsia"/>
          <w:color w:val="000000"/>
        </w:rPr>
        <w:t>方式進行補救教學</w:t>
      </w:r>
      <w:r w:rsidR="00581D0A">
        <w:rPr>
          <w:rFonts w:ascii="標楷體" w:eastAsia="標楷體" w:hAnsi="標楷體" w:hint="eastAsia"/>
          <w:color w:val="000000"/>
        </w:rPr>
        <w:t>或訓練</w:t>
      </w:r>
      <w:r w:rsidR="00581D0A" w:rsidRPr="00046243">
        <w:rPr>
          <w:rFonts w:ascii="標楷體" w:eastAsia="標楷體" w:hint="eastAsia"/>
          <w:color w:val="000000"/>
        </w:rPr>
        <w:t>，</w:t>
      </w:r>
      <w:r w:rsidR="00581D0A" w:rsidRPr="00046243">
        <w:rPr>
          <w:rFonts w:ascii="標楷體" w:eastAsia="標楷體" w:hAnsi="標楷體" w:cs="Arial" w:hint="eastAsia"/>
          <w:color w:val="000000"/>
        </w:rPr>
        <w:t>以上應與個別化教育計畫</w:t>
      </w:r>
      <w:r w:rsidR="00581D0A" w:rsidRPr="00046243">
        <w:rPr>
          <w:rFonts w:ascii="標楷體" w:eastAsia="標楷體" w:hAnsi="標楷體"/>
          <w:color w:val="000000"/>
        </w:rPr>
        <w:t>(IEP)</w:t>
      </w:r>
      <w:r w:rsidR="00581D0A" w:rsidRPr="00046243">
        <w:rPr>
          <w:rFonts w:ascii="標楷體" w:eastAsia="標楷體" w:hAnsi="標楷體" w:cs="Arial" w:hint="eastAsia"/>
          <w:color w:val="000000"/>
        </w:rPr>
        <w:t>相關服務相結合。</w:t>
      </w:r>
    </w:p>
    <w:p w:rsidR="00CC3CCE" w:rsidRDefault="00CC3CCE" w:rsidP="00A32388">
      <w:pPr>
        <w:pStyle w:val="ac"/>
        <w:numPr>
          <w:ilvl w:val="1"/>
          <w:numId w:val="12"/>
        </w:numPr>
        <w:snapToGrid w:val="0"/>
        <w:spacing w:beforeLines="50" w:afterLines="50" w:line="360" w:lineRule="exact"/>
        <w:ind w:leftChars="0" w:left="993" w:hanging="567"/>
        <w:jc w:val="both"/>
        <w:rPr>
          <w:rFonts w:ascii="標楷體" w:eastAsia="標楷體" w:hAnsi="標楷體"/>
          <w:b/>
          <w:bCs/>
          <w:color w:val="000000"/>
        </w:rPr>
      </w:pPr>
      <w:r w:rsidRPr="00046243">
        <w:rPr>
          <w:rFonts w:ascii="標楷體" w:eastAsia="標楷體" w:hAnsi="標楷體" w:hint="eastAsia"/>
          <w:b/>
          <w:bCs/>
          <w:color w:val="000000"/>
        </w:rPr>
        <w:t>補救教學實施時間：</w:t>
      </w:r>
      <w:r w:rsidRPr="00046243">
        <w:rPr>
          <w:rFonts w:ascii="標楷體" w:eastAsia="標楷體" w:hAnsi="標楷體" w:cs="Arial" w:hint="eastAsia"/>
          <w:color w:val="000000"/>
        </w:rPr>
        <w:t>於課後時間</w:t>
      </w:r>
      <w:r>
        <w:rPr>
          <w:rFonts w:ascii="標楷體" w:eastAsia="標楷體" w:hAnsi="標楷體" w:cs="Arial" w:hint="eastAsia"/>
          <w:color w:val="000000"/>
        </w:rPr>
        <w:t>或</w:t>
      </w:r>
      <w:r w:rsidRPr="00046243">
        <w:rPr>
          <w:rFonts w:ascii="標楷體" w:eastAsia="標楷體" w:hAnsi="標楷體" w:cs="Arial" w:hint="eastAsia"/>
          <w:color w:val="000000"/>
        </w:rPr>
        <w:t>寒暑假進行外加式補救教學或訓練。</w:t>
      </w:r>
    </w:p>
    <w:p w:rsidR="00CC3CCE" w:rsidRDefault="00CC3CCE" w:rsidP="00A32388">
      <w:pPr>
        <w:pStyle w:val="ac"/>
        <w:numPr>
          <w:ilvl w:val="1"/>
          <w:numId w:val="12"/>
        </w:numPr>
        <w:snapToGrid w:val="0"/>
        <w:spacing w:beforeLines="50" w:afterLines="50" w:line="360" w:lineRule="exact"/>
        <w:ind w:leftChars="0" w:left="993" w:hanging="567"/>
        <w:jc w:val="both"/>
        <w:rPr>
          <w:rFonts w:ascii="標楷體" w:eastAsia="標楷體" w:hAnsi="標楷體"/>
          <w:b/>
          <w:bCs/>
          <w:color w:val="000000"/>
        </w:rPr>
      </w:pPr>
      <w:r w:rsidRPr="00046243">
        <w:rPr>
          <w:rFonts w:ascii="標楷體" w:eastAsia="標楷體" w:hAnsi="標楷體" w:hint="eastAsia"/>
          <w:b/>
          <w:bCs/>
          <w:color w:val="000000"/>
        </w:rPr>
        <w:t>補救教學實施科目：</w:t>
      </w:r>
      <w:r w:rsidRPr="00046243">
        <w:rPr>
          <w:rFonts w:ascii="標楷體" w:eastAsia="標楷體" w:hAnsi="標楷體" w:hint="eastAsia"/>
          <w:color w:val="000000"/>
        </w:rPr>
        <w:t>國語文、英語、數學、自然、社會、生活</w:t>
      </w:r>
      <w:r>
        <w:rPr>
          <w:rFonts w:ascii="標楷體" w:eastAsia="標楷體" w:hAnsi="標楷體" w:hint="eastAsia"/>
          <w:color w:val="000000"/>
        </w:rPr>
        <w:t>自理能力訓練</w:t>
      </w:r>
      <w:r w:rsidR="00A7639A">
        <w:rPr>
          <w:rFonts w:ascii="標楷體" w:eastAsia="標楷體" w:hAnsi="標楷體" w:hint="eastAsia"/>
          <w:color w:val="000000"/>
        </w:rPr>
        <w:t>，並針對定向訓練提供評估及資源連結</w:t>
      </w:r>
      <w:r w:rsidRPr="00046243">
        <w:rPr>
          <w:rFonts w:ascii="標楷體" w:eastAsia="標楷體" w:hAnsi="標楷體" w:cs="Arial" w:hint="eastAsia"/>
          <w:color w:val="000000"/>
        </w:rPr>
        <w:t>。</w:t>
      </w:r>
    </w:p>
    <w:p w:rsidR="00CC3CCE" w:rsidRPr="00CC3CCE" w:rsidRDefault="00CC3CCE" w:rsidP="00A32388">
      <w:pPr>
        <w:pStyle w:val="ac"/>
        <w:numPr>
          <w:ilvl w:val="1"/>
          <w:numId w:val="12"/>
        </w:numPr>
        <w:snapToGrid w:val="0"/>
        <w:spacing w:beforeLines="50" w:afterLines="50" w:line="360" w:lineRule="exact"/>
        <w:ind w:leftChars="0" w:left="993" w:hanging="567"/>
        <w:jc w:val="both"/>
        <w:rPr>
          <w:rFonts w:ascii="標楷體" w:eastAsia="標楷體" w:hAnsi="標楷體"/>
          <w:b/>
          <w:bCs/>
          <w:color w:val="000000"/>
        </w:rPr>
      </w:pPr>
      <w:r w:rsidRPr="00CC3CCE">
        <w:rPr>
          <w:rFonts w:ascii="標楷體" w:eastAsia="標楷體" w:hAnsi="標楷體" w:hint="eastAsia"/>
          <w:b/>
          <w:bCs/>
          <w:color w:val="000000"/>
        </w:rPr>
        <w:t>教學科目及時數：</w:t>
      </w:r>
      <w:r w:rsidRPr="00CC3CCE">
        <w:rPr>
          <w:rFonts w:ascii="標楷體" w:eastAsia="標楷體" w:hAnsi="標楷體" w:hint="eastAsia"/>
          <w:color w:val="000000"/>
        </w:rPr>
        <w:t>經評估後依實際需要決定之。</w:t>
      </w:r>
    </w:p>
    <w:p w:rsidR="00AC66A2" w:rsidRPr="00046243" w:rsidRDefault="004E384F" w:rsidP="00203894">
      <w:pPr>
        <w:spacing w:beforeLines="50" w:afterLines="50" w:line="360" w:lineRule="exact"/>
        <w:jc w:val="both"/>
        <w:rPr>
          <w:rFonts w:ascii="標楷體" w:eastAsia="標楷體"/>
          <w:b/>
          <w:color w:val="000000"/>
        </w:rPr>
      </w:pPr>
      <w:r w:rsidRPr="0058522C">
        <w:rPr>
          <w:rFonts w:ascii="標楷體" w:eastAsia="標楷體" w:hAnsi="標楷體" w:hint="eastAsia"/>
          <w:b/>
          <w:color w:val="000000"/>
          <w:sz w:val="28"/>
          <w:szCs w:val="28"/>
        </w:rPr>
        <w:t>伍、執行期間：</w:t>
      </w:r>
      <w:r w:rsidRPr="00046243">
        <w:rPr>
          <w:rFonts w:ascii="標楷體" w:eastAsia="標楷體" w:hAnsi="標楷體" w:hint="eastAsia"/>
          <w:color w:val="000000"/>
        </w:rPr>
        <w:t>103年1月1日至103年12月31日。</w:t>
      </w:r>
    </w:p>
    <w:sectPr w:rsidR="00AC66A2" w:rsidRPr="00046243" w:rsidSect="00AC66A2">
      <w:footerReference w:type="default" r:id="rId7"/>
      <w:pgSz w:w="11906" w:h="16838"/>
      <w:pgMar w:top="851" w:right="851"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CCE" w:rsidRDefault="00CC3CCE">
      <w:r>
        <w:separator/>
      </w:r>
    </w:p>
  </w:endnote>
  <w:endnote w:type="continuationSeparator" w:id="0">
    <w:p w:rsidR="00CC3CCE" w:rsidRDefault="00CC3CC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CCE" w:rsidRDefault="00203894">
    <w:pPr>
      <w:pStyle w:val="a5"/>
      <w:jc w:val="right"/>
    </w:pPr>
    <w:fldSimple w:instr=" PAGE   \* MERGEFORMAT ">
      <w:r w:rsidR="00A32388" w:rsidRPr="00A32388">
        <w:rPr>
          <w:noProof/>
          <w:lang w:val="zh-TW"/>
        </w:rPr>
        <w:t>1</w:t>
      </w:r>
    </w:fldSimple>
  </w:p>
  <w:p w:rsidR="00CC3CCE" w:rsidRDefault="00CC3CC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CCE" w:rsidRDefault="00CC3CCE">
      <w:r>
        <w:separator/>
      </w:r>
    </w:p>
  </w:footnote>
  <w:footnote w:type="continuationSeparator" w:id="0">
    <w:p w:rsidR="00CC3CCE" w:rsidRDefault="00CC3C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74883"/>
    <w:multiLevelType w:val="hybridMultilevel"/>
    <w:tmpl w:val="1792ADCA"/>
    <w:lvl w:ilvl="0" w:tplc="61AA2502">
      <w:start w:val="1"/>
      <w:numFmt w:val="taiwaneseCountingThousand"/>
      <w:lvlText w:val="%1、"/>
      <w:lvlJc w:val="left"/>
      <w:pPr>
        <w:ind w:left="960" w:hanging="480"/>
      </w:pPr>
      <w:rPr>
        <w:rFonts w:ascii="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543C72"/>
    <w:multiLevelType w:val="hybridMultilevel"/>
    <w:tmpl w:val="AFC82E40"/>
    <w:lvl w:ilvl="0" w:tplc="C9961FFC">
      <w:start w:val="1"/>
      <w:numFmt w:val="taiwaneseCountingThousand"/>
      <w:lvlText w:val="(%1)"/>
      <w:lvlJc w:val="left"/>
      <w:pPr>
        <w:ind w:left="1167" w:hanging="600"/>
      </w:pPr>
      <w:rPr>
        <w:rFonts w:hint="default"/>
        <w:b/>
      </w:rPr>
    </w:lvl>
    <w:lvl w:ilvl="1" w:tplc="35485870">
      <w:start w:val="1"/>
      <w:numFmt w:val="decimal"/>
      <w:lvlText w:val="%2."/>
      <w:lvlJc w:val="left"/>
      <w:pPr>
        <w:ind w:left="1407" w:hanging="360"/>
      </w:pPr>
      <w:rPr>
        <w:rFonts w:ascii="標楷體" w:eastAsia="標楷體" w:hAnsi="標楷體" w:hint="default"/>
      </w:rPr>
    </w:lvl>
    <w:lvl w:ilvl="2" w:tplc="B7DC152A">
      <w:start w:val="1"/>
      <w:numFmt w:val="decimal"/>
      <w:lvlText w:val="(%3)"/>
      <w:lvlJc w:val="left"/>
      <w:pPr>
        <w:ind w:left="1932" w:hanging="405"/>
      </w:pPr>
      <w:rPr>
        <w:rFonts w:hint="default"/>
        <w:b/>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
    <w:nsid w:val="17014960"/>
    <w:multiLevelType w:val="hybridMultilevel"/>
    <w:tmpl w:val="888AA29E"/>
    <w:lvl w:ilvl="0" w:tplc="61AA2502">
      <w:start w:val="1"/>
      <w:numFmt w:val="taiwaneseCountingThousand"/>
      <w:lvlText w:val="%1、"/>
      <w:lvlJc w:val="left"/>
      <w:pPr>
        <w:ind w:left="960" w:hanging="480"/>
      </w:pPr>
      <w:rPr>
        <w:rFonts w:ascii="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27896ABC"/>
    <w:multiLevelType w:val="hybridMultilevel"/>
    <w:tmpl w:val="77FC7AF2"/>
    <w:lvl w:ilvl="0" w:tplc="3644581A">
      <w:start w:val="1"/>
      <w:numFmt w:val="ideographLegalTraditional"/>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CCD783F"/>
    <w:multiLevelType w:val="hybridMultilevel"/>
    <w:tmpl w:val="45D0CA86"/>
    <w:lvl w:ilvl="0" w:tplc="19DEDFD4">
      <w:start w:val="3"/>
      <w:numFmt w:val="lowerLetter"/>
      <w:lvlText w:val="%1、"/>
      <w:lvlJc w:val="left"/>
      <w:pPr>
        <w:ind w:left="2343" w:hanging="360"/>
      </w:pPr>
      <w:rPr>
        <w:rFonts w:cs="Times New Roman" w:hint="default"/>
      </w:rPr>
    </w:lvl>
    <w:lvl w:ilvl="1" w:tplc="026EA6F6">
      <w:start w:val="1"/>
      <w:numFmt w:val="taiwaneseCountingThousand"/>
      <w:lvlText w:val="%2、"/>
      <w:lvlJc w:val="left"/>
      <w:pPr>
        <w:ind w:left="2973" w:hanging="510"/>
      </w:pPr>
      <w:rPr>
        <w:rFonts w:hint="default"/>
      </w:rPr>
    </w:lvl>
    <w:lvl w:ilvl="2" w:tplc="0409001B" w:tentative="1">
      <w:start w:val="1"/>
      <w:numFmt w:val="lowerRoman"/>
      <w:lvlText w:val="%3."/>
      <w:lvlJc w:val="right"/>
      <w:pPr>
        <w:ind w:left="3423" w:hanging="480"/>
      </w:pPr>
    </w:lvl>
    <w:lvl w:ilvl="3" w:tplc="0409000F" w:tentative="1">
      <w:start w:val="1"/>
      <w:numFmt w:val="decimal"/>
      <w:lvlText w:val="%4."/>
      <w:lvlJc w:val="left"/>
      <w:pPr>
        <w:ind w:left="3903" w:hanging="480"/>
      </w:pPr>
    </w:lvl>
    <w:lvl w:ilvl="4" w:tplc="04090019" w:tentative="1">
      <w:start w:val="1"/>
      <w:numFmt w:val="ideographTraditional"/>
      <w:lvlText w:val="%5、"/>
      <w:lvlJc w:val="left"/>
      <w:pPr>
        <w:ind w:left="4383" w:hanging="480"/>
      </w:pPr>
    </w:lvl>
    <w:lvl w:ilvl="5" w:tplc="0409001B" w:tentative="1">
      <w:start w:val="1"/>
      <w:numFmt w:val="lowerRoman"/>
      <w:lvlText w:val="%6."/>
      <w:lvlJc w:val="right"/>
      <w:pPr>
        <w:ind w:left="4863" w:hanging="480"/>
      </w:pPr>
    </w:lvl>
    <w:lvl w:ilvl="6" w:tplc="0409000F" w:tentative="1">
      <w:start w:val="1"/>
      <w:numFmt w:val="decimal"/>
      <w:lvlText w:val="%7."/>
      <w:lvlJc w:val="left"/>
      <w:pPr>
        <w:ind w:left="5343" w:hanging="480"/>
      </w:pPr>
    </w:lvl>
    <w:lvl w:ilvl="7" w:tplc="04090019" w:tentative="1">
      <w:start w:val="1"/>
      <w:numFmt w:val="ideographTraditional"/>
      <w:lvlText w:val="%8、"/>
      <w:lvlJc w:val="left"/>
      <w:pPr>
        <w:ind w:left="5823" w:hanging="480"/>
      </w:pPr>
    </w:lvl>
    <w:lvl w:ilvl="8" w:tplc="0409001B" w:tentative="1">
      <w:start w:val="1"/>
      <w:numFmt w:val="lowerRoman"/>
      <w:lvlText w:val="%9."/>
      <w:lvlJc w:val="right"/>
      <w:pPr>
        <w:ind w:left="6303" w:hanging="480"/>
      </w:pPr>
    </w:lvl>
  </w:abstractNum>
  <w:abstractNum w:abstractNumId="5">
    <w:nsid w:val="3FD7535D"/>
    <w:multiLevelType w:val="hybridMultilevel"/>
    <w:tmpl w:val="2C32F3A4"/>
    <w:lvl w:ilvl="0" w:tplc="0CEE7274">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95F7831"/>
    <w:multiLevelType w:val="hybridMultilevel"/>
    <w:tmpl w:val="DB9C67FC"/>
    <w:lvl w:ilvl="0" w:tplc="6AB4F4EE">
      <w:start w:val="1"/>
      <w:numFmt w:val="decimal"/>
      <w:lvlText w:val="（%1）"/>
      <w:lvlJc w:val="left"/>
      <w:pPr>
        <w:ind w:left="17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CFD58D3"/>
    <w:multiLevelType w:val="hybridMultilevel"/>
    <w:tmpl w:val="9A5AFE60"/>
    <w:lvl w:ilvl="0" w:tplc="87A68BE2">
      <w:start w:val="1"/>
      <w:numFmt w:val="decimal"/>
      <w:lvlText w:val="%1."/>
      <w:lvlJc w:val="left"/>
      <w:pPr>
        <w:ind w:left="1042" w:hanging="480"/>
      </w:pPr>
      <w:rPr>
        <w:rFonts w:hint="eastAsia"/>
        <w:sz w:val="24"/>
      </w:rPr>
    </w:lvl>
    <w:lvl w:ilvl="1" w:tplc="04090019" w:tentative="1">
      <w:start w:val="1"/>
      <w:numFmt w:val="ideographTraditional"/>
      <w:lvlText w:val="%2、"/>
      <w:lvlJc w:val="left"/>
      <w:pPr>
        <w:ind w:left="1522" w:hanging="480"/>
      </w:pPr>
    </w:lvl>
    <w:lvl w:ilvl="2" w:tplc="0409001B">
      <w:start w:val="1"/>
      <w:numFmt w:val="lowerRoman"/>
      <w:lvlText w:val="%3."/>
      <w:lvlJc w:val="right"/>
      <w:pPr>
        <w:ind w:left="2002" w:hanging="480"/>
      </w:p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8">
    <w:nsid w:val="4FFD7257"/>
    <w:multiLevelType w:val="hybridMultilevel"/>
    <w:tmpl w:val="304E89E8"/>
    <w:lvl w:ilvl="0" w:tplc="EF869268">
      <w:start w:val="1"/>
      <w:numFmt w:val="decimal"/>
      <w:lvlText w:val="%1."/>
      <w:lvlJc w:val="left"/>
      <w:pPr>
        <w:ind w:left="1527" w:hanging="360"/>
      </w:pPr>
      <w:rPr>
        <w:rFonts w:hint="default"/>
      </w:r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9">
    <w:nsid w:val="54AD46BD"/>
    <w:multiLevelType w:val="hybridMultilevel"/>
    <w:tmpl w:val="2E12DA30"/>
    <w:lvl w:ilvl="0" w:tplc="87A68BE2">
      <w:start w:val="1"/>
      <w:numFmt w:val="decimal"/>
      <w:lvlText w:val="%1."/>
      <w:lvlJc w:val="left"/>
      <w:pPr>
        <w:ind w:left="1042" w:hanging="480"/>
      </w:pPr>
      <w:rPr>
        <w:rFonts w:hint="eastAsia"/>
        <w:sz w:val="24"/>
      </w:rPr>
    </w:lvl>
    <w:lvl w:ilvl="1" w:tplc="04090019" w:tentative="1">
      <w:start w:val="1"/>
      <w:numFmt w:val="ideographTraditional"/>
      <w:lvlText w:val="%2、"/>
      <w:lvlJc w:val="left"/>
      <w:pPr>
        <w:ind w:left="1522" w:hanging="480"/>
      </w:pPr>
    </w:lvl>
    <w:lvl w:ilvl="2" w:tplc="87A68BE2">
      <w:start w:val="1"/>
      <w:numFmt w:val="decimal"/>
      <w:lvlText w:val="%3."/>
      <w:lvlJc w:val="left"/>
      <w:pPr>
        <w:ind w:left="2002" w:hanging="480"/>
      </w:pPr>
      <w:rPr>
        <w:rFonts w:hint="eastAsia"/>
        <w:sz w:val="24"/>
      </w:rPr>
    </w:lvl>
    <w:lvl w:ilvl="3" w:tplc="0409000F" w:tentative="1">
      <w:start w:val="1"/>
      <w:numFmt w:val="decimal"/>
      <w:lvlText w:val="%4."/>
      <w:lvlJc w:val="left"/>
      <w:pPr>
        <w:ind w:left="2482" w:hanging="480"/>
      </w:pPr>
    </w:lvl>
    <w:lvl w:ilvl="4" w:tplc="04090019" w:tentative="1">
      <w:start w:val="1"/>
      <w:numFmt w:val="ideographTraditional"/>
      <w:lvlText w:val="%5、"/>
      <w:lvlJc w:val="left"/>
      <w:pPr>
        <w:ind w:left="2962" w:hanging="480"/>
      </w:pPr>
    </w:lvl>
    <w:lvl w:ilvl="5" w:tplc="0409001B" w:tentative="1">
      <w:start w:val="1"/>
      <w:numFmt w:val="lowerRoman"/>
      <w:lvlText w:val="%6."/>
      <w:lvlJc w:val="right"/>
      <w:pPr>
        <w:ind w:left="3442" w:hanging="480"/>
      </w:pPr>
    </w:lvl>
    <w:lvl w:ilvl="6" w:tplc="0409000F" w:tentative="1">
      <w:start w:val="1"/>
      <w:numFmt w:val="decimal"/>
      <w:lvlText w:val="%7."/>
      <w:lvlJc w:val="left"/>
      <w:pPr>
        <w:ind w:left="3922" w:hanging="480"/>
      </w:pPr>
    </w:lvl>
    <w:lvl w:ilvl="7" w:tplc="04090019" w:tentative="1">
      <w:start w:val="1"/>
      <w:numFmt w:val="ideographTraditional"/>
      <w:lvlText w:val="%8、"/>
      <w:lvlJc w:val="left"/>
      <w:pPr>
        <w:ind w:left="4402" w:hanging="480"/>
      </w:pPr>
    </w:lvl>
    <w:lvl w:ilvl="8" w:tplc="0409001B" w:tentative="1">
      <w:start w:val="1"/>
      <w:numFmt w:val="lowerRoman"/>
      <w:lvlText w:val="%9."/>
      <w:lvlJc w:val="right"/>
      <w:pPr>
        <w:ind w:left="4882" w:hanging="480"/>
      </w:pPr>
    </w:lvl>
  </w:abstractNum>
  <w:abstractNum w:abstractNumId="10">
    <w:nsid w:val="5AF81288"/>
    <w:multiLevelType w:val="hybridMultilevel"/>
    <w:tmpl w:val="55B444A2"/>
    <w:lvl w:ilvl="0" w:tplc="61AA2502">
      <w:start w:val="1"/>
      <w:numFmt w:val="taiwaneseCountingThousand"/>
      <w:lvlText w:val="%1、"/>
      <w:lvlJc w:val="left"/>
      <w:pPr>
        <w:ind w:left="480" w:hanging="480"/>
      </w:pPr>
      <w:rPr>
        <w:rFonts w:ascii="標楷體" w:hAnsi="標楷體" w:hint="eastAsia"/>
      </w:rPr>
    </w:lvl>
    <w:lvl w:ilvl="1" w:tplc="04090019">
      <w:start w:val="1"/>
      <w:numFmt w:val="ideographTraditional"/>
      <w:lvlText w:val="%2、"/>
      <w:lvlJc w:val="left"/>
      <w:pPr>
        <w:ind w:left="960" w:hanging="480"/>
      </w:pPr>
    </w:lvl>
    <w:lvl w:ilvl="2" w:tplc="8676D7BE">
      <w:start w:val="1"/>
      <w:numFmt w:val="decimal"/>
      <w:lvlText w:val="%3."/>
      <w:lvlJc w:val="left"/>
      <w:pPr>
        <w:ind w:left="1320" w:hanging="360"/>
      </w:pPr>
      <w:rPr>
        <w:rFonts w:hAnsi="Times New Roman"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BCA0E81"/>
    <w:multiLevelType w:val="hybridMultilevel"/>
    <w:tmpl w:val="268A093A"/>
    <w:lvl w:ilvl="0" w:tplc="C6D8E4F4">
      <w:start w:val="1"/>
      <w:numFmt w:val="decimal"/>
      <w:lvlText w:val="（%1）"/>
      <w:lvlJc w:val="left"/>
      <w:pPr>
        <w:ind w:left="1574"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BA90487"/>
    <w:multiLevelType w:val="hybridMultilevel"/>
    <w:tmpl w:val="DDAE14B8"/>
    <w:lvl w:ilvl="0" w:tplc="0409000F">
      <w:start w:val="1"/>
      <w:numFmt w:val="decimal"/>
      <w:lvlText w:val="%1."/>
      <w:lvlJc w:val="left"/>
      <w:pPr>
        <w:ind w:left="881" w:hanging="480"/>
      </w:pPr>
    </w:lvl>
    <w:lvl w:ilvl="1" w:tplc="04090019" w:tentative="1">
      <w:start w:val="1"/>
      <w:numFmt w:val="ideographTraditional"/>
      <w:lvlText w:val="%2、"/>
      <w:lvlJc w:val="left"/>
      <w:pPr>
        <w:ind w:left="1361" w:hanging="480"/>
      </w:pPr>
    </w:lvl>
    <w:lvl w:ilvl="2" w:tplc="0409001B" w:tentative="1">
      <w:start w:val="1"/>
      <w:numFmt w:val="lowerRoman"/>
      <w:lvlText w:val="%3."/>
      <w:lvlJc w:val="right"/>
      <w:pPr>
        <w:ind w:left="1841" w:hanging="480"/>
      </w:pPr>
    </w:lvl>
    <w:lvl w:ilvl="3" w:tplc="0409000F" w:tentative="1">
      <w:start w:val="1"/>
      <w:numFmt w:val="decimal"/>
      <w:lvlText w:val="%4."/>
      <w:lvlJc w:val="left"/>
      <w:pPr>
        <w:ind w:left="2321" w:hanging="480"/>
      </w:pPr>
    </w:lvl>
    <w:lvl w:ilvl="4" w:tplc="04090019" w:tentative="1">
      <w:start w:val="1"/>
      <w:numFmt w:val="ideographTraditional"/>
      <w:lvlText w:val="%5、"/>
      <w:lvlJc w:val="left"/>
      <w:pPr>
        <w:ind w:left="2801" w:hanging="480"/>
      </w:pPr>
    </w:lvl>
    <w:lvl w:ilvl="5" w:tplc="0409001B" w:tentative="1">
      <w:start w:val="1"/>
      <w:numFmt w:val="lowerRoman"/>
      <w:lvlText w:val="%6."/>
      <w:lvlJc w:val="right"/>
      <w:pPr>
        <w:ind w:left="3281" w:hanging="480"/>
      </w:pPr>
    </w:lvl>
    <w:lvl w:ilvl="6" w:tplc="0409000F" w:tentative="1">
      <w:start w:val="1"/>
      <w:numFmt w:val="decimal"/>
      <w:lvlText w:val="%7."/>
      <w:lvlJc w:val="left"/>
      <w:pPr>
        <w:ind w:left="3761" w:hanging="480"/>
      </w:pPr>
    </w:lvl>
    <w:lvl w:ilvl="7" w:tplc="04090019" w:tentative="1">
      <w:start w:val="1"/>
      <w:numFmt w:val="ideographTraditional"/>
      <w:lvlText w:val="%8、"/>
      <w:lvlJc w:val="left"/>
      <w:pPr>
        <w:ind w:left="4241" w:hanging="480"/>
      </w:pPr>
    </w:lvl>
    <w:lvl w:ilvl="8" w:tplc="0409001B" w:tentative="1">
      <w:start w:val="1"/>
      <w:numFmt w:val="lowerRoman"/>
      <w:lvlText w:val="%9."/>
      <w:lvlJc w:val="right"/>
      <w:pPr>
        <w:ind w:left="4721" w:hanging="4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0"/>
  </w:num>
  <w:num w:numId="6">
    <w:abstractNumId w:val="2"/>
  </w:num>
  <w:num w:numId="7">
    <w:abstractNumId w:val="7"/>
  </w:num>
  <w:num w:numId="8">
    <w:abstractNumId w:val="9"/>
  </w:num>
  <w:num w:numId="9">
    <w:abstractNumId w:val="0"/>
  </w:num>
  <w:num w:numId="10">
    <w:abstractNumId w:val="1"/>
  </w:num>
  <w:num w:numId="11">
    <w:abstractNumId w:val="8"/>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47EF"/>
    <w:rsid w:val="00046243"/>
    <w:rsid w:val="00075476"/>
    <w:rsid w:val="0009234D"/>
    <w:rsid w:val="000C4151"/>
    <w:rsid w:val="00203894"/>
    <w:rsid w:val="002E00BB"/>
    <w:rsid w:val="00305264"/>
    <w:rsid w:val="003A05F3"/>
    <w:rsid w:val="003C3FF7"/>
    <w:rsid w:val="003F695F"/>
    <w:rsid w:val="00401C37"/>
    <w:rsid w:val="0043732C"/>
    <w:rsid w:val="004E384F"/>
    <w:rsid w:val="004E78B4"/>
    <w:rsid w:val="00553980"/>
    <w:rsid w:val="005679A8"/>
    <w:rsid w:val="00581D0A"/>
    <w:rsid w:val="0058522C"/>
    <w:rsid w:val="005E47EF"/>
    <w:rsid w:val="006B0FF7"/>
    <w:rsid w:val="006E5AD2"/>
    <w:rsid w:val="00775953"/>
    <w:rsid w:val="007D69C5"/>
    <w:rsid w:val="008761C9"/>
    <w:rsid w:val="008925C9"/>
    <w:rsid w:val="00892773"/>
    <w:rsid w:val="008A0515"/>
    <w:rsid w:val="00975FC1"/>
    <w:rsid w:val="009B53A8"/>
    <w:rsid w:val="009C4722"/>
    <w:rsid w:val="00A32388"/>
    <w:rsid w:val="00A61A30"/>
    <w:rsid w:val="00A7639A"/>
    <w:rsid w:val="00AB17F7"/>
    <w:rsid w:val="00AB4F73"/>
    <w:rsid w:val="00AC66A2"/>
    <w:rsid w:val="00AE3896"/>
    <w:rsid w:val="00B714DF"/>
    <w:rsid w:val="00C4297F"/>
    <w:rsid w:val="00C71583"/>
    <w:rsid w:val="00C76E48"/>
    <w:rsid w:val="00CC3CCE"/>
    <w:rsid w:val="00D26191"/>
    <w:rsid w:val="00D550D4"/>
    <w:rsid w:val="00DC0380"/>
    <w:rsid w:val="00F07DC1"/>
    <w:rsid w:val="00F24067"/>
    <w:rsid w:val="00F27C17"/>
    <w:rsid w:val="00F63CD6"/>
    <w:rsid w:val="00FD79B7"/>
    <w:rsid w:val="00FF2CC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6A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rsid w:val="00AC66A2"/>
    <w:pPr>
      <w:tabs>
        <w:tab w:val="center" w:pos="4153"/>
        <w:tab w:val="right" w:pos="8306"/>
      </w:tabs>
      <w:snapToGrid w:val="0"/>
    </w:pPr>
    <w:rPr>
      <w:sz w:val="20"/>
      <w:szCs w:val="20"/>
    </w:rPr>
  </w:style>
  <w:style w:type="character" w:customStyle="1" w:styleId="a4">
    <w:name w:val="頁首 字元"/>
    <w:basedOn w:val="a0"/>
    <w:semiHidden/>
    <w:rsid w:val="00AC66A2"/>
    <w:rPr>
      <w:kern w:val="2"/>
    </w:rPr>
  </w:style>
  <w:style w:type="paragraph" w:styleId="a5">
    <w:name w:val="footer"/>
    <w:basedOn w:val="a"/>
    <w:semiHidden/>
    <w:unhideWhenUsed/>
    <w:rsid w:val="00AC66A2"/>
    <w:pPr>
      <w:tabs>
        <w:tab w:val="center" w:pos="4153"/>
        <w:tab w:val="right" w:pos="8306"/>
      </w:tabs>
      <w:snapToGrid w:val="0"/>
    </w:pPr>
    <w:rPr>
      <w:sz w:val="20"/>
      <w:szCs w:val="20"/>
    </w:rPr>
  </w:style>
  <w:style w:type="character" w:customStyle="1" w:styleId="a6">
    <w:name w:val="頁尾 字元"/>
    <w:basedOn w:val="a0"/>
    <w:rsid w:val="00AC66A2"/>
    <w:rPr>
      <w:kern w:val="2"/>
    </w:rPr>
  </w:style>
  <w:style w:type="paragraph" w:styleId="a7">
    <w:name w:val="Plain Text"/>
    <w:basedOn w:val="a"/>
    <w:semiHidden/>
    <w:rsid w:val="00AC66A2"/>
    <w:rPr>
      <w:rFonts w:ascii="細明體" w:eastAsia="細明體" w:hAnsi="Courier New" w:cs="Courier New"/>
    </w:rPr>
  </w:style>
  <w:style w:type="character" w:customStyle="1" w:styleId="a8">
    <w:name w:val="純文字 字元"/>
    <w:basedOn w:val="a0"/>
    <w:rsid w:val="00AC66A2"/>
    <w:rPr>
      <w:rFonts w:ascii="細明體" w:eastAsia="細明體" w:hAnsi="Courier New" w:cs="Courier New"/>
      <w:kern w:val="2"/>
      <w:sz w:val="24"/>
      <w:szCs w:val="24"/>
    </w:rPr>
  </w:style>
  <w:style w:type="character" w:styleId="a9">
    <w:name w:val="Hyperlink"/>
    <w:basedOn w:val="a0"/>
    <w:semiHidden/>
    <w:rsid w:val="00AC66A2"/>
    <w:rPr>
      <w:color w:val="0000FF"/>
      <w:u w:val="single"/>
    </w:rPr>
  </w:style>
  <w:style w:type="character" w:customStyle="1" w:styleId="memotext31">
    <w:name w:val="memo_text31"/>
    <w:basedOn w:val="a0"/>
    <w:rsid w:val="00AC66A2"/>
    <w:rPr>
      <w:color w:val="000000"/>
      <w:sz w:val="24"/>
      <w:szCs w:val="24"/>
    </w:rPr>
  </w:style>
  <w:style w:type="paragraph" w:customStyle="1" w:styleId="c16">
    <w:name w:val="c16"/>
    <w:basedOn w:val="a"/>
    <w:rsid w:val="00AC66A2"/>
    <w:pPr>
      <w:widowControl/>
      <w:spacing w:before="100" w:beforeAutospacing="1" w:after="100" w:afterAutospacing="1"/>
      <w:ind w:left="552" w:hanging="552"/>
    </w:pPr>
    <w:rPr>
      <w:rFonts w:ascii="標楷體" w:eastAsia="標楷體"/>
      <w:kern w:val="0"/>
      <w:sz w:val="32"/>
      <w:szCs w:val="32"/>
    </w:rPr>
  </w:style>
  <w:style w:type="paragraph" w:styleId="aa">
    <w:name w:val="Body Text"/>
    <w:basedOn w:val="a"/>
    <w:semiHidden/>
    <w:rsid w:val="00AC66A2"/>
    <w:pPr>
      <w:spacing w:beforeLines="50" w:afterLines="50" w:line="600" w:lineRule="exact"/>
      <w:jc w:val="both"/>
    </w:pPr>
    <w:rPr>
      <w:rFonts w:ascii="標楷體" w:eastAsia="標楷體" w:hAnsi="標楷體"/>
      <w:color w:val="FF0000"/>
    </w:rPr>
  </w:style>
  <w:style w:type="paragraph" w:styleId="ab">
    <w:name w:val="Body Text Indent"/>
    <w:basedOn w:val="a"/>
    <w:semiHidden/>
    <w:rsid w:val="00AC66A2"/>
    <w:pPr>
      <w:spacing w:line="520" w:lineRule="exact"/>
      <w:ind w:firstLineChars="200" w:firstLine="560"/>
      <w:jc w:val="both"/>
    </w:pPr>
    <w:rPr>
      <w:rFonts w:ascii="標楷體" w:eastAsia="標楷體"/>
      <w:sz w:val="28"/>
      <w:szCs w:val="28"/>
      <w:u w:val="single"/>
    </w:rPr>
  </w:style>
  <w:style w:type="paragraph" w:styleId="2">
    <w:name w:val="Body Text Indent 2"/>
    <w:basedOn w:val="a"/>
    <w:semiHidden/>
    <w:rsid w:val="00AC66A2"/>
    <w:pPr>
      <w:tabs>
        <w:tab w:val="left" w:pos="1440"/>
        <w:tab w:val="left" w:pos="1920"/>
      </w:tabs>
      <w:snapToGrid w:val="0"/>
      <w:ind w:left="260" w:hangingChars="100" w:hanging="260"/>
      <w:jc w:val="both"/>
    </w:pPr>
    <w:rPr>
      <w:rFonts w:ascii="標楷體" w:eastAsia="標楷體" w:hAnsi="標楷體"/>
      <w:color w:val="000000"/>
      <w:sz w:val="26"/>
      <w:szCs w:val="26"/>
    </w:rPr>
  </w:style>
  <w:style w:type="paragraph" w:styleId="3">
    <w:name w:val="Body Text Indent 3"/>
    <w:basedOn w:val="a"/>
    <w:semiHidden/>
    <w:rsid w:val="00AC66A2"/>
    <w:pPr>
      <w:tabs>
        <w:tab w:val="left" w:pos="1440"/>
        <w:tab w:val="left" w:pos="1920"/>
      </w:tabs>
      <w:snapToGrid w:val="0"/>
      <w:ind w:left="260" w:hangingChars="100" w:hanging="260"/>
      <w:jc w:val="both"/>
    </w:pPr>
    <w:rPr>
      <w:rFonts w:ascii="標楷體" w:eastAsia="標楷體" w:hAnsi="標楷體"/>
      <w:color w:val="FF0000"/>
      <w:sz w:val="26"/>
      <w:szCs w:val="26"/>
    </w:rPr>
  </w:style>
  <w:style w:type="paragraph" w:styleId="ac">
    <w:name w:val="List Paragraph"/>
    <w:basedOn w:val="a"/>
    <w:uiPriority w:val="34"/>
    <w:qFormat/>
    <w:rsid w:val="003C3FF7"/>
    <w:pPr>
      <w:ind w:leftChars="200" w:left="480"/>
    </w:pPr>
  </w:style>
  <w:style w:type="paragraph" w:styleId="Web">
    <w:name w:val="Normal (Web)"/>
    <w:basedOn w:val="a"/>
    <w:semiHidden/>
    <w:rsid w:val="004E78B4"/>
    <w:pPr>
      <w:widowControl/>
      <w:spacing w:before="100" w:beforeAutospacing="1" w:after="119"/>
    </w:pPr>
    <w:rPr>
      <w:rFonts w:ascii="Arial Unicode MS" w:eastAsia="Arial Unicode MS" w:hAnsi="Arial Unicode MS" w:cs="Arial Unicode MS"/>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1652</Words>
  <Characters>81</Characters>
  <Application>Microsoft Office Word</Application>
  <DocSecurity>0</DocSecurity>
  <Lines>1</Lines>
  <Paragraphs>3</Paragraphs>
  <ScaleCrop>false</ScaleCrop>
  <Company/>
  <LinksUpToDate>false</LinksUpToDate>
  <CharactersWithSpaces>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申請102年度秋圃文教基金會補助方案計畫書</dc:title>
  <dc:subject/>
  <dc:creator>Junying</dc:creator>
  <cp:keywords/>
  <cp:lastModifiedBy>Admin</cp:lastModifiedBy>
  <cp:revision>3</cp:revision>
  <cp:lastPrinted>2014-04-09T02:19:00Z</cp:lastPrinted>
  <dcterms:created xsi:type="dcterms:W3CDTF">2014-04-09T03:04:00Z</dcterms:created>
  <dcterms:modified xsi:type="dcterms:W3CDTF">2014-04-09T04:40:00Z</dcterms:modified>
</cp:coreProperties>
</file>